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</w:t>
      </w:r>
      <w:r>
        <w:rPr>
          <w:color w:val="000000"/>
          <w:sz w:val="20"/>
          <w:szCs w:val="20"/>
        </w:rPr>
        <w:t xml:space="preserve">7</w:t>
      </w:r>
      <w:r>
        <w:rPr>
          <w:color w:val="000000"/>
          <w:sz w:val="20"/>
          <w:szCs w:val="20"/>
          <w:lang w:val="uk-UA"/>
        </w:rPr>
        <w:t xml:space="preserve">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28</w:t>
      </w:r>
      <w:r>
        <w:rPr>
          <w:color w:val="000000"/>
          <w:sz w:val="20"/>
          <w:szCs w:val="20"/>
          <w:lang w:val="uk-UA"/>
        </w:rPr>
        <w:t xml:space="preserve">.01.202</w:t>
      </w:r>
      <w:r>
        <w:rPr>
          <w:color w:val="000000"/>
          <w:sz w:val="20"/>
          <w:szCs w:val="20"/>
          <w:lang w:val="en-US"/>
        </w:rPr>
        <w:t xml:space="preserve">6</w:t>
      </w:r>
      <w:r>
        <w:rPr>
          <w:color w:val="000000"/>
          <w:sz w:val="20"/>
          <w:szCs w:val="20"/>
          <w:lang w:val="uk-UA"/>
        </w:rPr>
        <w:t xml:space="preserve"> № </w:t>
      </w:r>
      <w:r>
        <w:rPr>
          <w:color w:val="000000"/>
          <w:sz w:val="20"/>
          <w:szCs w:val="20"/>
          <w:lang w:val="en-US"/>
        </w:rPr>
        <w:t xml:space="preserve">19</w:t>
      </w:r>
      <w:r>
        <w:rPr>
          <w:color w:val="000000"/>
          <w:sz w:val="20"/>
          <w:szCs w:val="20"/>
          <w:lang w:val="en-US"/>
        </w:rPr>
      </w:r>
    </w:p>
    <w:p>
      <w:pPr>
        <w:pBdr/>
        <w:tabs>
          <w:tab w:val="left" w:leader="none" w:pos="3969"/>
        </w:tabs>
        <w:spacing/>
        <w:ind w:left="6237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856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ЧЛЕНУ РОДИНИ ВІЙСЬКОВОСЛУЖБОВЦЯ, ВИЗНАНОГО БЕЗВІСТИ ЗНИКЛИМ АБО ЯКИЙ ПЕРЕБУВАЄ У ПОЛОНІ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858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4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 xml:space="preserve">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</w:t>
            </w:r>
            <w:r>
              <w:rPr>
                <w:color w:val="000000"/>
                <w:sz w:val="24"/>
              </w:rPr>
              <w:t xml:space="preserve">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86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5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54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8" w:tooltip="mailto:cnapradamena@cg.gov.ua" w:history="1">
              <w:r>
                <w:rPr>
                  <w:rStyle w:val="855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855"/>
                  <w:sz w:val="24"/>
                  <w:szCs w:val="24"/>
                </w:rPr>
                <w:t xml:space="preserve">@</w:t>
              </w:r>
              <w:r>
                <w:rPr>
                  <w:rStyle w:val="855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855"/>
                  <w:sz w:val="24"/>
                  <w:szCs w:val="24"/>
                </w:rPr>
                <w:t xml:space="preserve">.</w:t>
              </w:r>
              <w:r>
                <w:rPr>
                  <w:rStyle w:val="855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55"/>
                  <w:sz w:val="24"/>
                  <w:szCs w:val="24"/>
                </w:rPr>
                <w:t xml:space="preserve">.</w:t>
              </w:r>
              <w:r>
                <w:rPr>
                  <w:rStyle w:val="855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9" w:tooltip="http://mena.cg.gov.ua/" w:history="1">
              <w:r>
                <w:rPr>
                  <w:rStyle w:val="855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5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5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із членів сім’ї зниклого безвісти військовослужбовця або перебуває у полоні, який проживає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7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7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6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із військовослужбовцем визнаного безвісти зниклим або який перебуває у полоні;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 про визнання військовослужбовця безвісти зниклим під час виконання заходів із захисту України;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факт перебування у полоні;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54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849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54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sz w:val="24"/>
                <w:szCs w:val="24"/>
                <w:lang w:val="uk-UA"/>
              </w:rPr>
              <w:t xml:space="preserve">Допомога члену родини військовослужбовця  - жителя громади, визнаного безвісти зн</w:t>
            </w:r>
            <w:r>
              <w:rPr>
                <w:sz w:val="24"/>
                <w:szCs w:val="24"/>
                <w:lang w:val="uk-UA"/>
              </w:rPr>
              <w:t xml:space="preserve">иклим або перебуває у полоні  надається одному за  їх вибором, який проживає на території громади.</w:t>
            </w:r>
            <w:r>
              <w:t xml:space="preserve"> </w:t>
            </w:r>
            <w:r/>
          </w:p>
          <w:p>
            <w:pPr>
              <w:pStyle w:val="854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членів сім’ї відносяться особи, які належать до першої черги спорідненості: друж</w:t>
            </w:r>
            <w:r>
              <w:rPr>
                <w:sz w:val="24"/>
                <w:szCs w:val="24"/>
                <w:lang w:val="uk-UA"/>
              </w:rPr>
              <w:t xml:space="preserve">ина/чоловік, мати/батько, повнолітні діти,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законний представник неповнолітньої дитини.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56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6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56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5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56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при відмові у наданні адміністративної послуги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5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856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  <w:lang w:val="uk-UA"/>
        </w:rPr>
        <w:t xml:space="preserve">Технологічна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НАДАННЯ ДОПОМОГИ ЧЛЕНУ РОДИНИ ВІЙСЬКОВОСЛУЖБОВЦЯ, ВИЗНАНОГО БЕЗВІСТИ ЗНИКЛИМ АБО ЯКИЙ ПЕРЕБУВАЄ У ПОЛОНІ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639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2964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/п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посадоваособа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ідрозділ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адміністративних послуг» Менської міської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29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</w:t>
            </w:r>
            <w:r>
              <w:rPr>
                <w:color w:val="000000"/>
                <w:sz w:val="24"/>
                <w:szCs w:val="24"/>
              </w:rPr>
              <w:t xml:space="preserve">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0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захисту населення та охорони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здоров’я Менської міської ради                                                             Марина МОСКАЛЬЧУК</w:t>
      </w:r>
      <w:r>
        <w:rPr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b/>
          <w:bCs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 w:clear="all"/>
      </w:r>
      <w:r>
        <w:rPr>
          <w:b/>
          <w:bCs/>
          <w:color w:val="000000"/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</w:t>
      </w:r>
      <w:r>
        <w:rPr>
          <w:sz w:val="24"/>
          <w:szCs w:val="24"/>
          <w:lang w:val="uk-UA"/>
        </w:rPr>
        <w:t xml:space="preserve">а народження _____________________________        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</w:t>
      </w:r>
      <w:r>
        <w:rPr>
          <w:sz w:val="24"/>
          <w:szCs w:val="24"/>
          <w:lang w:val="uk-UA"/>
        </w:rPr>
        <w:t xml:space="preserve">ія (за наявності) та номер паспорта громадянина України (ID-картка)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Прошу надати допомогу у зв’язку з визнанням безвісти зниклим військовослужбовця під  час виконання заходів із захисту України або який перебуває у полоні </w:t>
      </w:r>
      <w:r>
        <w:rPr>
          <w:i/>
          <w:sz w:val="24"/>
          <w:szCs w:val="24"/>
          <w:lang w:val="uk-UA"/>
        </w:rPr>
        <w:t xml:space="preserve">( необхідне підкреслити)</w:t>
      </w:r>
      <w:r>
        <w:rPr>
          <w:sz w:val="24"/>
          <w:szCs w:val="24"/>
          <w:lang w:val="uk-UA"/>
        </w:rPr>
        <w:t xml:space="preserve">  ____</w:t>
      </w:r>
      <w:r>
        <w:rPr>
          <w:sz w:val="24"/>
          <w:szCs w:val="24"/>
          <w:lang w:val="uk-UA"/>
        </w:rPr>
        <w:t xml:space="preserve">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</w:t>
      </w:r>
      <w:r>
        <w:rPr>
          <w:sz w:val="24"/>
          <w:szCs w:val="24"/>
          <w:lang w:val="uk-UA"/>
        </w:rPr>
        <w:t xml:space="preserve"> жителя громади, з</w:t>
      </w:r>
      <w:r>
        <w:rPr>
          <w:i/>
          <w:sz w:val="24"/>
          <w:szCs w:val="24"/>
          <w:lang w:val="uk-UA"/>
        </w:rPr>
        <w:t xml:space="preserve">____________________(дата).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]копія пас</w:t>
      </w:r>
      <w:r>
        <w:rPr>
          <w:sz w:val="24"/>
          <w:szCs w:val="24"/>
          <w:lang w:val="uk-UA"/>
        </w:rPr>
        <w:t xml:space="preserve">порта або іншого документу, що посвідчує особу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копія індивідуального податкового номера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витяг з реєстру територіально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]копії документів, що підтверджують  факт визнання безвісти зниклим;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]копії документів, що підтве</w:t>
      </w:r>
      <w:r>
        <w:rPr>
          <w:sz w:val="24"/>
          <w:szCs w:val="24"/>
          <w:lang w:val="uk-UA"/>
        </w:rPr>
        <w:t xml:space="preserve">рджують  факт перебування у полоні;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]копії документів, що підтверджують родинні відносини заявника із військовослужбовцем визнаного безвісти зниклим або який перебуває у полоні;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]інші документи ( за потреби)_____________________________________________</w:t>
      </w:r>
      <w:r>
        <w:rPr>
          <w:sz w:val="24"/>
          <w:szCs w:val="24"/>
          <w:lang w:val="uk-UA"/>
        </w:rPr>
        <w:t xml:space="preserve">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</w:t>
      </w:r>
      <w:r>
        <w:rPr>
          <w:sz w:val="24"/>
          <w:szCs w:val="24"/>
          <w:lang w:val="uk-UA"/>
        </w:rPr>
        <w:t xml:space="preserve"> </w:t>
      </w:r>
      <w:bookmarkStart w:id="1" w:name="_GoBack"/>
      <w:r/>
      <w:bookmarkEnd w:id="1"/>
      <w:r>
        <w:rPr>
          <w:sz w:val="24"/>
          <w:szCs w:val="24"/>
          <w:lang w:val="uk-UA"/>
        </w:rPr>
        <w:t xml:space="preserve">] інформація про особовий  рахунок на заявника, відкритий в установі банку.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</w:t>
      </w:r>
      <w:r>
        <w:rPr>
          <w:sz w:val="24"/>
          <w:szCs w:val="24"/>
          <w:lang w:val="uk-UA"/>
        </w:rPr>
        <w:t xml:space="preserve">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(прізвище, ім’я, по батькові)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</w:t>
      </w:r>
      <w:r>
        <w:rPr>
          <w:sz w:val="24"/>
          <w:szCs w:val="24"/>
          <w:lang w:val="uk-UA"/>
        </w:rPr>
        <w:t xml:space="preserve">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sectPr>
      <w:footnotePr/>
      <w:endnotePr/>
      <w:type w:val="nextPage"/>
      <w:pgSz w:h="16838" w:orient="portrait" w:w="11906"/>
      <w:pgMar w:top="850" w:right="566" w:bottom="850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1">
    <w:name w:val="Footnote Text Char"/>
    <w:basedOn w:val="675"/>
    <w:link w:val="82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5"/>
    <w:link w:val="828"/>
    <w:uiPriority w:val="99"/>
    <w:semiHidden/>
    <w:pPr>
      <w:pBdr/>
      <w:spacing/>
      <w:ind/>
    </w:pPr>
    <w:rPr>
      <w:sz w:val="20"/>
      <w:szCs w:val="20"/>
    </w:rPr>
  </w:style>
  <w:style w:type="paragraph" w:styleId="66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66">
    <w:name w:val="Heading 1"/>
    <w:basedOn w:val="665"/>
    <w:next w:val="665"/>
    <w:link w:val="834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67">
    <w:name w:val="Heading 2"/>
    <w:basedOn w:val="665"/>
    <w:next w:val="665"/>
    <w:link w:val="835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68">
    <w:name w:val="Heading 3"/>
    <w:basedOn w:val="665"/>
    <w:next w:val="665"/>
    <w:link w:val="836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69">
    <w:name w:val="Heading 4"/>
    <w:basedOn w:val="665"/>
    <w:next w:val="665"/>
    <w:link w:val="837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70">
    <w:name w:val="Heading 5"/>
    <w:basedOn w:val="665"/>
    <w:next w:val="665"/>
    <w:link w:val="838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71">
    <w:name w:val="Heading 6"/>
    <w:basedOn w:val="665"/>
    <w:next w:val="665"/>
    <w:link w:val="839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72">
    <w:name w:val="Heading 7"/>
    <w:basedOn w:val="665"/>
    <w:next w:val="665"/>
    <w:link w:val="840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73">
    <w:name w:val="Heading 8"/>
    <w:basedOn w:val="665"/>
    <w:next w:val="665"/>
    <w:link w:val="841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674">
    <w:name w:val="Heading 9"/>
    <w:basedOn w:val="665"/>
    <w:next w:val="665"/>
    <w:link w:val="842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table" w:styleId="678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 w:customStyle="1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 w:customStyle="1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ned - Accent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 1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2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3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4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5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6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 w:customStyle="1">
    <w:name w:val="Heading 1 Char"/>
    <w:basedOn w:val="67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05" w:customStyle="1">
    <w:name w:val="Heading 2 Char"/>
    <w:basedOn w:val="67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06" w:customStyle="1">
    <w:name w:val="Heading 3 Char"/>
    <w:basedOn w:val="67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07" w:customStyle="1">
    <w:name w:val="Heading 4 Char"/>
    <w:basedOn w:val="675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08" w:customStyle="1">
    <w:name w:val="Heading 5 Char"/>
    <w:basedOn w:val="67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09" w:customStyle="1">
    <w:name w:val="Heading 6 Char"/>
    <w:basedOn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 w:customStyle="1">
    <w:name w:val="Heading 7 Char"/>
    <w:basedOn w:val="6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 w:customStyle="1">
    <w:name w:val="Heading 8 Char"/>
    <w:basedOn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Heading 9 Char"/>
    <w:basedOn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Title Char"/>
    <w:basedOn w:val="6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4" w:customStyle="1">
    <w:name w:val="Subtitle Char"/>
    <w:basedOn w:val="6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5" w:customStyle="1">
    <w:name w:val="Quote Char"/>
    <w:basedOn w:val="6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6" w:customStyle="1">
    <w:name w:val="Intense Quote Char"/>
    <w:basedOn w:val="67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17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819">
    <w:name w:val="Strong"/>
    <w:basedOn w:val="675"/>
    <w:uiPriority w:val="22"/>
    <w:qFormat/>
    <w:pPr>
      <w:pBdr/>
      <w:spacing/>
      <w:ind/>
    </w:pPr>
    <w:rPr>
      <w:b/>
      <w:bCs/>
    </w:rPr>
  </w:style>
  <w:style w:type="character" w:styleId="820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1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2" w:customStyle="1">
    <w:name w:val="Header Char"/>
    <w:basedOn w:val="675"/>
    <w:uiPriority w:val="99"/>
    <w:pPr>
      <w:pBdr/>
      <w:spacing/>
      <w:ind/>
    </w:pPr>
  </w:style>
  <w:style w:type="character" w:styleId="823" w:customStyle="1">
    <w:name w:val="Footer Char"/>
    <w:basedOn w:val="675"/>
    <w:uiPriority w:val="99"/>
    <w:pPr>
      <w:pBdr/>
      <w:spacing/>
      <w:ind/>
    </w:pPr>
  </w:style>
  <w:style w:type="paragraph" w:styleId="824">
    <w:name w:val="Caption"/>
    <w:basedOn w:val="665"/>
    <w:next w:val="66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25">
    <w:name w:val="footnote text"/>
    <w:basedOn w:val="665"/>
    <w:link w:val="82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26" w:customStyle="1">
    <w:name w:val="Текст сноски Знак"/>
    <w:basedOn w:val="675"/>
    <w:link w:val="825"/>
    <w:uiPriority w:val="99"/>
    <w:semiHidden/>
    <w:pPr>
      <w:pBdr/>
      <w:spacing/>
      <w:ind/>
    </w:pPr>
    <w:rPr>
      <w:sz w:val="20"/>
      <w:szCs w:val="20"/>
    </w:rPr>
  </w:style>
  <w:style w:type="character" w:styleId="827">
    <w:name w:val="foot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665"/>
    <w:link w:val="82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29" w:customStyle="1">
    <w:name w:val="Текст концевой сноски Знак"/>
    <w:basedOn w:val="675"/>
    <w:link w:val="828"/>
    <w:uiPriority w:val="99"/>
    <w:semiHidden/>
    <w:pPr>
      <w:pBdr/>
      <w:spacing/>
      <w:ind/>
    </w:pPr>
    <w:rPr>
      <w:sz w:val="20"/>
      <w:szCs w:val="20"/>
    </w:rPr>
  </w:style>
  <w:style w:type="character" w:styleId="830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character" w:styleId="831">
    <w:name w:val="FollowedHyperlink"/>
    <w:basedOn w:val="6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665"/>
    <w:next w:val="665"/>
    <w:uiPriority w:val="99"/>
    <w:unhideWhenUsed/>
    <w:pPr>
      <w:pBdr/>
      <w:spacing/>
      <w:ind/>
    </w:pPr>
  </w:style>
  <w:style w:type="character" w:styleId="834" w:customStyle="1">
    <w:name w:val="Заголовок 1 Знак"/>
    <w:basedOn w:val="675"/>
    <w:link w:val="66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5" w:customStyle="1">
    <w:name w:val="Заголовок 2 Знак"/>
    <w:basedOn w:val="675"/>
    <w:link w:val="66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6" w:customStyle="1">
    <w:name w:val="Заголовок 3 Знак"/>
    <w:basedOn w:val="675"/>
    <w:link w:val="66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7" w:customStyle="1">
    <w:name w:val="Заголовок 4 Знак"/>
    <w:basedOn w:val="675"/>
    <w:link w:val="66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38" w:customStyle="1">
    <w:name w:val="Заголовок 5 Знак"/>
    <w:basedOn w:val="675"/>
    <w:link w:val="67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39" w:customStyle="1">
    <w:name w:val="Заголовок 6 Знак"/>
    <w:basedOn w:val="675"/>
    <w:link w:val="67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40" w:customStyle="1">
    <w:name w:val="Заголовок 7 Знак"/>
    <w:basedOn w:val="675"/>
    <w:link w:val="67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41" w:customStyle="1">
    <w:name w:val="Заголовок 8 Знак"/>
    <w:basedOn w:val="675"/>
    <w:link w:val="67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42" w:customStyle="1">
    <w:name w:val="Заголовок 9 Знак"/>
    <w:basedOn w:val="675"/>
    <w:link w:val="67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43">
    <w:name w:val="Title"/>
    <w:basedOn w:val="665"/>
    <w:next w:val="665"/>
    <w:link w:val="84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844" w:customStyle="1">
    <w:name w:val="Название Знак"/>
    <w:basedOn w:val="675"/>
    <w:link w:val="84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5">
    <w:name w:val="Subtitle"/>
    <w:basedOn w:val="665"/>
    <w:next w:val="665"/>
    <w:link w:val="846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846" w:customStyle="1">
    <w:name w:val="Подзаголовок Знак"/>
    <w:basedOn w:val="675"/>
    <w:link w:val="84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7">
    <w:name w:val="Quote"/>
    <w:basedOn w:val="665"/>
    <w:next w:val="665"/>
    <w:link w:val="848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848" w:customStyle="1">
    <w:name w:val="Цитата 2 Знак"/>
    <w:basedOn w:val="675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665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850">
    <w:name w:val="Intense Emphasis"/>
    <w:basedOn w:val="67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1">
    <w:name w:val="Intense Quote"/>
    <w:basedOn w:val="665"/>
    <w:next w:val="665"/>
    <w:link w:val="85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852" w:customStyle="1">
    <w:name w:val="Выделенная цитата Знак"/>
    <w:basedOn w:val="675"/>
    <w:link w:val="85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3">
    <w:name w:val="Intense Reference"/>
    <w:basedOn w:val="67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4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85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6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57" w:customStyle="1">
    <w:name w:val="Верхний колонтитул1"/>
    <w:basedOn w:val="856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858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859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60">
    <w:name w:val="Normal (Web)"/>
    <w:basedOn w:val="6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861" w:customStyle="1">
    <w:name w:val="docdata"/>
    <w:basedOn w:val="665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862" w:customStyle="1">
    <w:name w:val="1873"/>
    <w:basedOn w:val="675"/>
    <w:pPr>
      <w:pBdr/>
      <w:spacing/>
      <w:ind/>
    </w:pPr>
  </w:style>
  <w:style w:type="paragraph" w:styleId="863">
    <w:name w:val="Header"/>
    <w:basedOn w:val="665"/>
    <w:link w:val="86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4" w:customStyle="1">
    <w:name w:val="Верхний колонтитул Знак"/>
    <w:basedOn w:val="675"/>
    <w:link w:val="863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865">
    <w:name w:val="Footer"/>
    <w:basedOn w:val="665"/>
    <w:link w:val="86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6" w:customStyle="1">
    <w:name w:val="Нижний колонтитул Знак"/>
    <w:basedOn w:val="675"/>
    <w:link w:val="865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cnapradamena@cg.gov.ua" TargetMode="External"/><Relationship Id="rId9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Собокар Наталія Василівна</cp:lastModifiedBy>
  <cp:revision>11</cp:revision>
  <dcterms:created xsi:type="dcterms:W3CDTF">2025-01-15T10:25:00Z</dcterms:created>
  <dcterms:modified xsi:type="dcterms:W3CDTF">2026-01-29T09:08:03Z</dcterms:modified>
</cp:coreProperties>
</file>