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0"/>
        <w:pBdr/>
        <w:spacing w:after="113" w:afterAutospacing="0"/>
        <w:ind/>
        <w:rPr>
          <w:rFonts w:eastAsia="Times New Roman" w:cs="Times New Roman"/>
          <w:lang w:bidi="en-US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lang w:bidi="en-US"/>
        </w:rPr>
      </w:r>
      <w:r>
        <w:rPr>
          <w:rFonts w:eastAsia="Times New Roman" w:cs="Times New Roman"/>
          <w:lang w:bidi="en-US"/>
        </w:rPr>
      </w:r>
    </w:p>
    <w:p>
      <w:pPr>
        <w:pBdr/>
        <w:spacing w:after="113" w:afterAutospacing="0"/>
        <w:ind w:firstLine="0"/>
        <w:jc w:val="center"/>
        <w:rPr/>
      </w:pPr>
      <w:r>
        <w:rPr>
          <w:b/>
        </w:rPr>
        <w:t xml:space="preserve">(шістдесят </w:t>
      </w:r>
      <w:r>
        <w:rPr>
          <w:b/>
        </w:rPr>
        <w:t xml:space="preserve">дев’ята</w:t>
      </w:r>
      <w:r>
        <w:rPr>
          <w:b/>
        </w:rPr>
        <w:t xml:space="preserve"> сесія восьмого скликання) </w:t>
      </w:r>
      <w:r/>
    </w:p>
    <w:p>
      <w:pPr>
        <w:pBdr/>
        <w:spacing w:after="113" w:afterAutospacing="0"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firstLine="0"/>
        <w:rPr/>
      </w:pPr>
      <w:r>
        <w:t xml:space="preserve">28 січня 2026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70</w:t>
      </w:r>
      <w:r/>
    </w:p>
    <w:p>
      <w:pPr>
        <w:pBdr/>
        <w:spacing w:after="113" w:afterAutospacing="0"/>
        <w:ind w:right="4957" w:firstLine="0"/>
        <w:rPr/>
      </w:pPr>
      <w:r>
        <w:rPr>
          <w:b/>
        </w:rPr>
        <w:t xml:space="preserve">Про затвердження </w:t>
      </w:r>
      <w:r>
        <w:rPr>
          <w:b/>
        </w:rPr>
        <w:t xml:space="preserve">проє</w:t>
      </w:r>
      <w:r>
        <w:rPr>
          <w:b/>
        </w:rPr>
        <w:t xml:space="preserve">кту</w:t>
      </w:r>
      <w:r>
        <w:rPr>
          <w:b/>
        </w:rPr>
        <w:t xml:space="preserve"> земле</w:t>
      </w:r>
      <w:r>
        <w:rPr>
          <w:b/>
        </w:rPr>
        <w:t xml:space="preserve">устрою щодо відведення земельної ділянки</w:t>
      </w:r>
      <w:r>
        <w:rPr>
          <w:b/>
        </w:rPr>
        <w:t xml:space="preserve"> з метою передачі в постійне користування </w:t>
      </w:r>
      <w:r>
        <w:rPr>
          <w:b/>
        </w:rPr>
        <w:t xml:space="preserve">ОСББ «Героїв АТО 1»</w:t>
      </w:r>
      <w:r/>
    </w:p>
    <w:p>
      <w:pPr>
        <w:pStyle w:val="721"/>
        <w:suppressLineNumbers w:val="false"/>
        <w:pBdr/>
        <w:tabs>
          <w:tab w:val="left" w:leader="none" w:pos="567"/>
          <w:tab w:val="clear" w:leader="none" w:pos="4394"/>
        </w:tabs>
        <w:spacing/>
        <w:ind w:firstLine="567"/>
        <w:rPr/>
      </w:pPr>
      <w:r>
        <w:t xml:space="preserve">Розглянувши звернення </w:t>
      </w:r>
      <w:r>
        <w:t xml:space="preserve">голови </w:t>
      </w:r>
      <w:r>
        <w:t xml:space="preserve">ОСББ «Героїв АТО 1»</w:t>
      </w:r>
      <w:r>
        <w:rPr>
          <w:rStyle w:val="756"/>
          <w:b w:val="0"/>
        </w:rPr>
        <w:t xml:space="preserve"> (</w:t>
      </w:r>
      <w:r>
        <w:rPr>
          <w:rStyle w:val="756"/>
          <w:b w:val="0"/>
        </w:rPr>
        <w:t xml:space="preserve">і</w:t>
      </w:r>
      <w:r>
        <w:rPr>
          <w:rStyle w:val="756"/>
          <w:b w:val="0"/>
        </w:rPr>
        <w:t xml:space="preserve">дент</w:t>
      </w:r>
      <w:r>
        <w:rPr>
          <w:rStyle w:val="756"/>
          <w:b w:val="0"/>
        </w:rPr>
        <w:t xml:space="preserve">ифікаційний код юридичної особи</w:t>
      </w:r>
      <w:r>
        <w:rPr>
          <w:rStyle w:val="756"/>
          <w:b w:val="0"/>
        </w:rPr>
        <w:t xml:space="preserve"> </w:t>
      </w:r>
      <w:r>
        <w:rPr>
          <w:rStyle w:val="756"/>
          <w:b w:val="0"/>
        </w:rPr>
        <w:t xml:space="preserve">–</w:t>
      </w:r>
      <w:r>
        <w:rPr>
          <w:rStyle w:val="756"/>
          <w:b w:val="0"/>
        </w:rPr>
        <w:t xml:space="preserve"> </w:t>
      </w:r>
      <w:r>
        <w:rPr>
          <w:rStyle w:val="756"/>
          <w:b w:val="0"/>
        </w:rPr>
        <w:t xml:space="preserve">45959878</w:t>
      </w:r>
      <w:r>
        <w:rPr>
          <w:rStyle w:val="756"/>
          <w:b w:val="0"/>
        </w:rPr>
        <w:t xml:space="preserve">)</w:t>
      </w:r>
      <w:r>
        <w:rPr>
          <w:rStyle w:val="756"/>
          <w:b w:val="0"/>
        </w:rPr>
        <w:t xml:space="preserve"> </w:t>
      </w:r>
      <w:r>
        <w:rPr>
          <w:rStyle w:val="756"/>
          <w:b w:val="0"/>
        </w:rPr>
        <w:t xml:space="preserve">Красюк</w:t>
      </w:r>
      <w:r>
        <w:rPr>
          <w:rStyle w:val="756"/>
          <w:b w:val="0"/>
        </w:rPr>
        <w:t xml:space="preserve"> Марини Петрівни, </w:t>
      </w:r>
      <w:r>
        <w:rPr>
          <w:rStyle w:val="756"/>
          <w:b w:val="0"/>
        </w:rPr>
        <w:t xml:space="preserve">щодо </w:t>
      </w:r>
      <w:r>
        <w:t xml:space="preserve">затвердження </w:t>
      </w:r>
      <w:r>
        <w:t xml:space="preserve">проєкту</w:t>
      </w:r>
      <w:r>
        <w:t xml:space="preserve"> земле</w:t>
      </w:r>
      <w:r>
        <w:t xml:space="preserve">устрою щодо відведення земельної ділянки</w:t>
      </w:r>
      <w:r>
        <w:t xml:space="preserve"> в пост</w:t>
      </w:r>
      <w:r>
        <w:t xml:space="preserve">ійне користування площею </w:t>
      </w:r>
      <w:r>
        <w:t xml:space="preserve">0,1634</w:t>
      </w:r>
      <w:r>
        <w:t xml:space="preserve"> га кадастровий номер </w:t>
      </w:r>
      <w:r>
        <w:t xml:space="preserve">7423010100:01:002:1314</w:t>
      </w:r>
      <w:r>
        <w:t xml:space="preserve">, </w:t>
      </w:r>
      <w:r>
        <w:t xml:space="preserve">д</w:t>
      </w:r>
      <w:r>
        <w:t xml:space="preserve">ля будівництва і обслуговування багатоквартирного житлового будинку</w:t>
      </w:r>
      <w:r>
        <w:t xml:space="preserve"> (код згідно з КВЦПЗ – 02.03), яка розташована</w:t>
      </w:r>
      <w:r>
        <w:t xml:space="preserve"> </w:t>
      </w:r>
      <w:r>
        <w:t xml:space="preserve">за </w:t>
      </w:r>
      <w:r>
        <w:t xml:space="preserve">адресою</w:t>
      </w:r>
      <w:r>
        <w:t xml:space="preserve"> </w:t>
      </w:r>
      <w:r>
        <w:t xml:space="preserve">багатоквартирного житлового будинку</w:t>
      </w:r>
      <w:r>
        <w:t xml:space="preserve">: вулиця Героїв АТО, 1, місто </w:t>
      </w:r>
      <w:r>
        <w:t xml:space="preserve">Мена</w:t>
      </w:r>
      <w:r>
        <w:t xml:space="preserve">, </w:t>
      </w:r>
      <w:r>
        <w:t xml:space="preserve">Корюківський</w:t>
      </w:r>
      <w:r>
        <w:t xml:space="preserve"> район, Чернігівська область, з метою надання в постійне користування</w:t>
      </w:r>
      <w:r>
        <w:t xml:space="preserve">, керуючись ст. 26 Закону України «Про місце</w:t>
      </w:r>
      <w:r>
        <w:t xml:space="preserve">ве самоврядування в Україні», </w:t>
      </w:r>
      <w:r>
        <w:t xml:space="preserve">ст.ст</w:t>
      </w:r>
      <w:r>
        <w:t xml:space="preserve">. 12, 92, 122, 186 Земельного кодексу України, </w:t>
      </w:r>
      <w:r>
        <w:t xml:space="preserve">враховуючи рішення 68 сесії Менської міської 8 скликання</w:t>
      </w:r>
      <w:r>
        <w:t xml:space="preserve"> від 18.12.2025 за №766 «Про надання дозволу на розроблення </w:t>
      </w:r>
      <w:r>
        <w:t xml:space="preserve">проєкту</w:t>
      </w:r>
      <w:r>
        <w:t xml:space="preserve"> землеустрою </w:t>
      </w:r>
      <w:r>
        <w:t xml:space="preserve">щодо відведення земельної ділянки</w:t>
      </w:r>
      <w:r>
        <w:t xml:space="preserve"> </w:t>
      </w:r>
      <w:r>
        <w:t xml:space="preserve">для будівництва і обслуговування </w:t>
      </w:r>
      <w:r>
        <w:rPr>
          <w:rStyle w:val="756"/>
          <w:b w:val="0"/>
        </w:rPr>
        <w:t xml:space="preserve">багатоквартирного житлового будинку</w:t>
      </w:r>
      <w:r>
        <w:rPr>
          <w:rStyle w:val="756"/>
          <w:b w:val="0"/>
        </w:rPr>
        <w:t xml:space="preserve">»,</w:t>
      </w:r>
      <w:r>
        <w:t xml:space="preserve"> </w:t>
      </w:r>
      <w:r>
        <w:t xml:space="preserve">Менська міська рада </w:t>
      </w:r>
      <w:r/>
    </w:p>
    <w:p>
      <w:pPr>
        <w:pBdr/>
        <w:tabs>
          <w:tab w:val="clear" w:leader="none" w:pos="709"/>
          <w:tab w:val="left" w:leader="none" w:pos="2422"/>
        </w:tabs>
        <w:spacing w:line="204" w:lineRule="auto"/>
        <w:ind w:firstLine="0"/>
        <w:rPr/>
      </w:pPr>
      <w:r>
        <w:t xml:space="preserve">ВИРІШИЛА:</w:t>
      </w:r>
      <w:r/>
    </w:p>
    <w:p>
      <w:pPr>
        <w:pStyle w:val="766"/>
        <w:pBdr/>
        <w:spacing/>
        <w:ind w:right="-1" w:firstLine="567"/>
        <w:rPr>
          <w:rStyle w:val="756"/>
          <w:b w:val="0"/>
          <w:bCs w:val="0"/>
        </w:rPr>
      </w:pPr>
      <w:r>
        <w:rPr>
          <w:b w:val="0"/>
          <w:bCs w:val="0"/>
        </w:rPr>
        <w:t xml:space="preserve">1.</w:t>
      </w:r>
      <w:r>
        <w:rPr>
          <w:rStyle w:val="756"/>
          <w:b w:val="0"/>
          <w:bCs w:val="0"/>
        </w:rPr>
        <w:t xml:space="preserve">Затвердити </w:t>
      </w:r>
      <w:r>
        <w:rPr>
          <w:rStyle w:val="756"/>
          <w:b w:val="0"/>
          <w:bCs w:val="0"/>
        </w:rPr>
        <w:t xml:space="preserve">проєкт</w:t>
      </w:r>
      <w:r>
        <w:rPr>
          <w:rStyle w:val="756"/>
          <w:b w:val="0"/>
          <w:bCs w:val="0"/>
        </w:rPr>
        <w:t xml:space="preserve"> землеустрою щодо відведення </w:t>
      </w:r>
      <w:r>
        <w:rPr>
          <w:rStyle w:val="756"/>
          <w:b w:val="0"/>
          <w:bCs w:val="0"/>
        </w:rPr>
        <w:t xml:space="preserve">земельної ділянки в постійне користування площею 0,1634 га кадастрови</w:t>
      </w:r>
      <w:r>
        <w:rPr>
          <w:rStyle w:val="756"/>
          <w:b w:val="0"/>
          <w:bCs w:val="0"/>
        </w:rPr>
        <w:t xml:space="preserve">й номер 7423010100:01:002:1314,</w:t>
      </w:r>
      <w:r>
        <w:rPr>
          <w:rStyle w:val="756"/>
          <w:b w:val="0"/>
          <w:bCs w:val="0"/>
        </w:rPr>
        <w:t xml:space="preserve"> для будівництва і обслуговування багатоквартирного житлового будинку (код згідно з КВЦПЗ – 02.03), яка розташована </w:t>
      </w:r>
      <w:r>
        <w:rPr>
          <w:rStyle w:val="756"/>
          <w:b w:val="0"/>
          <w:bCs w:val="0"/>
        </w:rPr>
        <w:t xml:space="preserve">за </w:t>
      </w:r>
      <w:r>
        <w:rPr>
          <w:rStyle w:val="756"/>
          <w:b w:val="0"/>
          <w:bCs w:val="0"/>
        </w:rPr>
        <w:t xml:space="preserve">адресою</w:t>
      </w:r>
      <w:r>
        <w:rPr>
          <w:rStyle w:val="756"/>
          <w:b w:val="0"/>
          <w:bCs w:val="0"/>
        </w:rPr>
        <w:t xml:space="preserve"> багатоквартирного житлового будинку: вулиця Героїв АТО, 1, місто </w:t>
      </w:r>
      <w:r>
        <w:rPr>
          <w:rStyle w:val="756"/>
          <w:b w:val="0"/>
          <w:bCs w:val="0"/>
        </w:rPr>
        <w:t xml:space="preserve">Мена</w:t>
      </w:r>
      <w:r>
        <w:rPr>
          <w:rStyle w:val="756"/>
          <w:b w:val="0"/>
          <w:bCs w:val="0"/>
        </w:rPr>
        <w:t xml:space="preserve">, </w:t>
      </w:r>
      <w:r>
        <w:rPr>
          <w:rStyle w:val="756"/>
          <w:b w:val="0"/>
          <w:bCs w:val="0"/>
        </w:rPr>
        <w:t xml:space="preserve">Корюківський</w:t>
      </w:r>
      <w:r>
        <w:rPr>
          <w:rStyle w:val="756"/>
          <w:b w:val="0"/>
          <w:bCs w:val="0"/>
        </w:rPr>
        <w:t xml:space="preserve"> район, Чернігівська область</w:t>
      </w:r>
      <w:r>
        <w:rPr>
          <w:rStyle w:val="756"/>
          <w:b w:val="0"/>
          <w:bCs w:val="0"/>
        </w:rPr>
        <w:t xml:space="preserve">.</w:t>
      </w:r>
      <w:r>
        <w:rPr>
          <w:rStyle w:val="756"/>
          <w:b w:val="0"/>
          <w:bCs w:val="0"/>
        </w:rPr>
      </w:r>
      <w:r>
        <w:rPr>
          <w:rStyle w:val="756"/>
          <w:b w:val="0"/>
          <w:bCs w:val="0"/>
        </w:rPr>
      </w:r>
    </w:p>
    <w:p>
      <w:pPr>
        <w:pStyle w:val="766"/>
        <w:pBdr/>
        <w:spacing/>
        <w:ind w:right="-1" w:firstLine="567"/>
        <w:rPr>
          <w:rStyle w:val="756"/>
          <w:b w:val="0"/>
          <w:bCs w:val="0"/>
        </w:rPr>
      </w:pPr>
      <w:r>
        <w:rPr>
          <w:rStyle w:val="756"/>
          <w:b w:val="0"/>
          <w:bCs w:val="0"/>
        </w:rPr>
        <w:t xml:space="preserve">2.</w:t>
      </w:r>
      <w:r>
        <w:rPr>
          <w:rStyle w:val="756"/>
          <w:b w:val="0"/>
          <w:bCs w:val="0"/>
        </w:rPr>
        <w:t xml:space="preserve"> Менській міській раді здійснити державну реєстрацію права комунальної власності н</w:t>
      </w:r>
      <w:r>
        <w:rPr>
          <w:rStyle w:val="756"/>
          <w:b w:val="0"/>
          <w:bCs w:val="0"/>
        </w:rPr>
        <w:t xml:space="preserve">а земельну ділянку </w:t>
      </w:r>
      <w:r>
        <w:rPr>
          <w:rStyle w:val="756"/>
          <w:b w:val="0"/>
          <w:bCs w:val="0"/>
        </w:rPr>
        <w:t xml:space="preserve">зазначену в пункті 1 цього рішення</w:t>
      </w:r>
      <w:r>
        <w:rPr>
          <w:rStyle w:val="756"/>
          <w:b w:val="0"/>
          <w:bCs w:val="0"/>
        </w:rPr>
        <w:t xml:space="preserve">.</w:t>
      </w:r>
      <w:r>
        <w:rPr>
          <w:rStyle w:val="756"/>
          <w:b w:val="0"/>
          <w:bCs w:val="0"/>
        </w:rPr>
      </w:r>
      <w:r>
        <w:rPr>
          <w:rStyle w:val="756"/>
          <w:b w:val="0"/>
          <w:bCs w:val="0"/>
        </w:rPr>
      </w:r>
    </w:p>
    <w:p>
      <w:pPr>
        <w:pStyle w:val="766"/>
        <w:pBdr/>
        <w:tabs>
          <w:tab w:val="clear" w:leader="none" w:pos="709"/>
          <w:tab w:val="left" w:leader="none" w:pos="850"/>
          <w:tab w:val="clear" w:leader="none" w:pos="4678"/>
          <w:tab w:val="clear" w:leader="none" w:pos="5812"/>
        </w:tabs>
        <w:spacing/>
        <w:ind w:right="-1" w:firstLine="567"/>
        <w:rPr>
          <w:rStyle w:val="756"/>
          <w:b w:val="0"/>
          <w:bCs w:val="0"/>
        </w:rPr>
      </w:pPr>
      <w:r>
        <w:rPr>
          <w:rStyle w:val="756"/>
          <w:b w:val="0"/>
          <w:bCs w:val="0"/>
        </w:rPr>
        <w:t xml:space="preserve">3</w:t>
      </w:r>
      <w:r>
        <w:rPr>
          <w:rStyle w:val="756"/>
          <w:b w:val="0"/>
          <w:bCs w:val="0"/>
        </w:rPr>
        <w:t xml:space="preserve">.Передати в постійне користування </w:t>
      </w:r>
      <w:r>
        <w:rPr>
          <w:rStyle w:val="756"/>
          <w:b w:val="0"/>
          <w:bCs w:val="0"/>
        </w:rPr>
        <w:t xml:space="preserve">ОСББ «Героїв АТО 1», </w:t>
      </w:r>
      <w:r>
        <w:rPr>
          <w:rStyle w:val="756"/>
          <w:b w:val="0"/>
          <w:bCs w:val="0"/>
        </w:rPr>
        <w:t xml:space="preserve">(</w:t>
      </w:r>
      <w:r>
        <w:rPr>
          <w:rStyle w:val="756"/>
          <w:b w:val="0"/>
          <w:bCs w:val="0"/>
        </w:rPr>
        <w:t xml:space="preserve">ідентифікаційний код юридичної особи </w:t>
      </w:r>
      <w:r>
        <w:rPr>
          <w:rStyle w:val="756"/>
          <w:b w:val="0"/>
          <w:bCs w:val="0"/>
        </w:rPr>
        <w:t xml:space="preserve">–</w:t>
      </w:r>
      <w:r>
        <w:rPr>
          <w:rStyle w:val="756"/>
          <w:b w:val="0"/>
          <w:bCs w:val="0"/>
        </w:rPr>
        <w:t xml:space="preserve"> 45959878</w:t>
      </w:r>
      <w:r>
        <w:rPr>
          <w:rStyle w:val="756"/>
          <w:b w:val="0"/>
          <w:bCs w:val="0"/>
        </w:rPr>
        <w:t xml:space="preserve">) земельну ділянку</w:t>
      </w:r>
      <w:r>
        <w:rPr>
          <w:rStyle w:val="756"/>
          <w:b w:val="0"/>
          <w:bCs w:val="0"/>
        </w:rPr>
        <w:t xml:space="preserve"> </w:t>
      </w:r>
      <w:r>
        <w:rPr>
          <w:rStyle w:val="756"/>
          <w:b w:val="0"/>
          <w:bCs w:val="0"/>
        </w:rPr>
        <w:t xml:space="preserve">площею 0,1634 га кадастровий номер 7423010100:01:002:1314, для будівництва і обслуговування багатоквартирного житлового будинку (код згідно з КВЦПЗ – 02.03), яка розташована за </w:t>
      </w:r>
      <w:r>
        <w:rPr>
          <w:rStyle w:val="756"/>
          <w:b w:val="0"/>
          <w:bCs w:val="0"/>
        </w:rPr>
        <w:t xml:space="preserve">адресою</w:t>
      </w:r>
      <w:r>
        <w:rPr>
          <w:rStyle w:val="756"/>
          <w:b w:val="0"/>
          <w:bCs w:val="0"/>
        </w:rPr>
        <w:t xml:space="preserve"> багатоквартирного житлового будинку: вулиця Героїв АТО, 1, місто </w:t>
      </w:r>
      <w:r>
        <w:rPr>
          <w:rStyle w:val="756"/>
          <w:b w:val="0"/>
          <w:bCs w:val="0"/>
        </w:rPr>
        <w:t xml:space="preserve">Мена</w:t>
      </w:r>
      <w:r>
        <w:rPr>
          <w:rStyle w:val="756"/>
          <w:b w:val="0"/>
          <w:bCs w:val="0"/>
        </w:rPr>
        <w:t xml:space="preserve">, </w:t>
      </w:r>
      <w:r>
        <w:rPr>
          <w:rStyle w:val="756"/>
          <w:b w:val="0"/>
          <w:bCs w:val="0"/>
        </w:rPr>
        <w:t xml:space="preserve">Корюківський</w:t>
      </w:r>
      <w:r>
        <w:rPr>
          <w:rStyle w:val="756"/>
          <w:b w:val="0"/>
          <w:bCs w:val="0"/>
        </w:rPr>
        <w:t xml:space="preserve"> район, Чернігівська область</w:t>
      </w:r>
      <w:r>
        <w:rPr>
          <w:rStyle w:val="756"/>
          <w:b w:val="0"/>
          <w:bCs w:val="0"/>
        </w:rPr>
        <w:t xml:space="preserve">.</w:t>
      </w:r>
      <w:r>
        <w:rPr>
          <w:rStyle w:val="756"/>
          <w:b w:val="0"/>
          <w:bCs w:val="0"/>
        </w:rPr>
      </w:r>
      <w:r>
        <w:rPr>
          <w:rStyle w:val="756"/>
          <w:b w:val="0"/>
          <w:bCs w:val="0"/>
        </w:rPr>
      </w:r>
    </w:p>
    <w:p>
      <w:pPr>
        <w:pStyle w:val="766"/>
        <w:pBdr/>
        <w:spacing/>
        <w:ind w:right="-1" w:firstLine="567"/>
        <w:rPr>
          <w:rStyle w:val="756"/>
          <w:b w:val="0"/>
          <w:bCs w:val="0"/>
        </w:rPr>
      </w:pPr>
      <w:r>
        <w:rPr>
          <w:rStyle w:val="756"/>
          <w:b w:val="0"/>
          <w:bCs w:val="0"/>
        </w:rPr>
        <w:t xml:space="preserve">4</w:t>
      </w:r>
      <w:r>
        <w:rPr>
          <w:rStyle w:val="756"/>
          <w:b w:val="0"/>
          <w:bCs w:val="0"/>
        </w:rPr>
        <w:t xml:space="preserve">.</w:t>
      </w:r>
      <w:r>
        <w:rPr>
          <w:rStyle w:val="756"/>
          <w:b w:val="0"/>
          <w:bCs w:val="0"/>
        </w:rPr>
        <w:t xml:space="preserve">ОСББ «Героїв АТО 1»</w:t>
      </w:r>
      <w:r>
        <w:rPr>
          <w:rStyle w:val="756"/>
          <w:b w:val="0"/>
          <w:bCs w:val="0"/>
        </w:rPr>
        <w:t xml:space="preserve"> здійснити реєстрацію права постійного користування на зем</w:t>
      </w:r>
      <w:r>
        <w:rPr>
          <w:rStyle w:val="756"/>
          <w:b w:val="0"/>
          <w:bCs w:val="0"/>
        </w:rPr>
        <w:t xml:space="preserve">ельну ділянку, зазначену</w:t>
      </w:r>
      <w:r>
        <w:rPr>
          <w:rStyle w:val="756"/>
          <w:b w:val="0"/>
          <w:bCs w:val="0"/>
        </w:rPr>
        <w:t xml:space="preserve"> в пункті 1 цього рішення, відповідно до вимог чинного законодавства.</w:t>
      </w:r>
      <w:r>
        <w:rPr>
          <w:rStyle w:val="756"/>
          <w:b w:val="0"/>
          <w:bCs w:val="0"/>
        </w:rPr>
      </w:r>
      <w:r>
        <w:rPr>
          <w:rStyle w:val="756"/>
          <w:b w:val="0"/>
          <w:bCs w:val="0"/>
        </w:rPr>
      </w:r>
    </w:p>
    <w:p>
      <w:pPr>
        <w:pStyle w:val="766"/>
        <w:pBdr/>
        <w:spacing/>
        <w:ind w:right="-1" w:firstLine="567"/>
        <w:rPr>
          <w:rStyle w:val="756"/>
          <w:b w:val="0"/>
          <w:bCs w:val="0"/>
        </w:rPr>
      </w:pPr>
      <w:r>
        <w:rPr>
          <w:rStyle w:val="756"/>
          <w:b w:val="0"/>
          <w:bCs w:val="0"/>
        </w:rPr>
        <w:t xml:space="preserve">5</w:t>
      </w:r>
      <w:r>
        <w:rPr>
          <w:rStyle w:val="756"/>
          <w:b w:val="0"/>
          <w:bCs w:val="0"/>
        </w:rPr>
        <w:t xml:space="preserve">.</w:t>
      </w:r>
      <w:r>
        <w:rPr>
          <w:rStyle w:val="756"/>
          <w:b w:val="0"/>
          <w:bCs w:val="0"/>
        </w:rPr>
        <w:t xml:space="preserve"> </w:t>
      </w:r>
      <w:r>
        <w:rPr>
          <w:rStyle w:val="756"/>
          <w:b w:val="0"/>
          <w:bCs w:val="0"/>
        </w:rPr>
        <w:t xml:space="preserve">ОСББ «Героїв АТО 1»</w:t>
      </w:r>
      <w:r>
        <w:rPr>
          <w:rStyle w:val="756"/>
          <w:b w:val="0"/>
          <w:bCs w:val="0"/>
        </w:rPr>
        <w:t xml:space="preserve"> використовувати земельну ділянку зазначену в пункті 1 цього рішення за цільовим призначенням з дотриманням вимог чинного законодавства.</w:t>
      </w:r>
      <w:r>
        <w:rPr>
          <w:rStyle w:val="756"/>
          <w:b w:val="0"/>
          <w:bCs w:val="0"/>
        </w:rPr>
      </w:r>
      <w:r>
        <w:rPr>
          <w:rStyle w:val="756"/>
          <w:b w:val="0"/>
          <w:bCs w:val="0"/>
        </w:rPr>
      </w:r>
    </w:p>
    <w:p>
      <w:pPr>
        <w:pBdr/>
        <w:spacing/>
        <w:ind/>
        <w:rPr/>
      </w:pPr>
      <w:r>
        <w:t xml:space="preserve">6</w:t>
      </w:r>
      <w:r>
        <w:t xml:space="preserve">.</w:t>
      </w:r>
      <w:r>
        <w:rPr>
          <w:sz w:val="24"/>
        </w:rPr>
        <w:t xml:space="preserve"> </w:t>
      </w:r>
      <w:r>
        <w:t xml:space="preserve">Рішення набуває чинності з дня доведення його до відома </w:t>
      </w:r>
      <w:r>
        <w:t xml:space="preserve">ОСББ «Героїв АТО 1»,</w:t>
      </w:r>
      <w:r>
        <w:t xml:space="preserve"> в установленому законом порядку.</w:t>
      </w:r>
      <w:r/>
    </w:p>
    <w:p>
      <w:pPr>
        <w:pBdr/>
        <w:spacing/>
        <w:ind/>
        <w:rPr/>
      </w:pPr>
      <w:r>
        <w:t xml:space="preserve">7</w:t>
      </w:r>
      <w: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обов’язків.</w:t>
      </w:r>
      <w:r/>
    </w:p>
    <w:p>
      <w:pPr>
        <w:pBdr/>
        <w:spacing w:line="204" w:lineRule="auto"/>
        <w:ind/>
        <w:rPr/>
      </w:pPr>
      <w:r/>
      <w:r/>
    </w:p>
    <w:p>
      <w:pPr>
        <w:pBdr/>
        <w:spacing w:line="204" w:lineRule="auto"/>
        <w:ind/>
        <w:rPr/>
      </w:pPr>
      <w:r/>
      <w:r/>
    </w:p>
    <w:p>
      <w:pPr>
        <w:pBdr/>
        <w:tabs>
          <w:tab w:val="clear" w:leader="none" w:pos="709"/>
          <w:tab w:val="left" w:leader="none" w:pos="6521"/>
        </w:tabs>
        <w:spacing w:line="204" w:lineRule="auto"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p>
      <w:pPr>
        <w:pStyle w:val="722"/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7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-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-68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7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14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21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29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36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4354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36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0">
    <w:name w:val="Heading 1"/>
    <w:basedOn w:val="719"/>
    <w:next w:val="719"/>
    <w:link w:val="756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21">
    <w:name w:val="Heading 2"/>
    <w:basedOn w:val="719"/>
    <w:next w:val="719"/>
    <w:link w:val="75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22">
    <w:name w:val="Heading 3"/>
    <w:basedOn w:val="719"/>
    <w:next w:val="719"/>
    <w:link w:val="758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23">
    <w:name w:val="Heading 4"/>
    <w:basedOn w:val="719"/>
    <w:next w:val="719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6">
    <w:name w:val="Heading 7"/>
    <w:basedOn w:val="719"/>
    <w:next w:val="719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7">
    <w:name w:val="Heading 8"/>
    <w:basedOn w:val="719"/>
    <w:next w:val="719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28">
    <w:name w:val="Heading 9"/>
    <w:basedOn w:val="719"/>
    <w:next w:val="719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character" w:styleId="732" w:customStyle="1">
    <w:name w:val="Heading 1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33" w:customStyle="1">
    <w:name w:val="Heading 2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34" w:customStyle="1">
    <w:name w:val="Heading 3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35" w:customStyle="1">
    <w:name w:val="Heading 4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36" w:customStyle="1">
    <w:name w:val="Heading 5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37" w:customStyle="1">
    <w:name w:val="Heading 6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8" w:customStyle="1">
    <w:name w:val="Heading 7 Char"/>
    <w:basedOn w:val="7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9" w:customStyle="1">
    <w:name w:val="Heading 8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0" w:customStyle="1">
    <w:name w:val="Heading 9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1" w:customStyle="1">
    <w:name w:val="Title Char"/>
    <w:basedOn w:val="7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2" w:customStyle="1">
    <w:name w:val="Subtitle Char"/>
    <w:basedOn w:val="7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3" w:customStyle="1">
    <w:name w:val="Quote Char"/>
    <w:basedOn w:val="7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4" w:customStyle="1">
    <w:name w:val="Intense Quote Char"/>
    <w:basedOn w:val="729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45" w:customStyle="1">
    <w:name w:val="Header Char"/>
    <w:basedOn w:val="729"/>
    <w:uiPriority w:val="99"/>
    <w:pPr>
      <w:pBdr/>
      <w:spacing/>
      <w:ind/>
    </w:pPr>
  </w:style>
  <w:style w:type="character" w:styleId="746" w:customStyle="1">
    <w:name w:val="Footnote Text Char"/>
    <w:basedOn w:val="729"/>
    <w:uiPriority w:val="99"/>
    <w:semiHidden/>
    <w:pPr>
      <w:pBdr/>
      <w:spacing/>
      <w:ind/>
    </w:pPr>
    <w:rPr>
      <w:sz w:val="20"/>
      <w:szCs w:val="20"/>
    </w:rPr>
  </w:style>
  <w:style w:type="character" w:styleId="747" w:customStyle="1">
    <w:name w:val="Endnote Text Char"/>
    <w:basedOn w:val="729"/>
    <w:uiPriority w:val="99"/>
    <w:semiHidden/>
    <w:pPr>
      <w:pBdr/>
      <w:spacing/>
      <w:ind/>
    </w:pPr>
    <w:rPr>
      <w:sz w:val="20"/>
      <w:szCs w:val="20"/>
    </w:rPr>
  </w:style>
  <w:style w:type="character" w:styleId="748">
    <w:name w:val="Intense Emphasis"/>
    <w:basedOn w:val="72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9">
    <w:name w:val="Intense Reference"/>
    <w:basedOn w:val="72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0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52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753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4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5">
    <w:name w:val="FollowedHyperlink"/>
    <w:basedOn w:val="72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6" w:customStyle="1">
    <w:name w:val="Заголовок 1 Знак"/>
    <w:link w:val="720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57" w:customStyle="1">
    <w:name w:val="Заголовок 2 Знак"/>
    <w:link w:val="72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8" w:customStyle="1">
    <w:name w:val="Заголовок 3 Знак"/>
    <w:link w:val="722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59" w:customStyle="1">
    <w:name w:val="Заголовок 4 Знак"/>
    <w:basedOn w:val="729"/>
    <w:link w:val="7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basedOn w:val="729"/>
    <w:link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basedOn w:val="729"/>
    <w:link w:val="7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basedOn w:val="729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29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basedOn w:val="729"/>
    <w:link w:val="7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basedOn w:val="719"/>
    <w:uiPriority w:val="34"/>
    <w:qFormat/>
    <w:pPr>
      <w:pBdr/>
      <w:spacing/>
      <w:ind w:left="720"/>
      <w:contextualSpacing w:val="true"/>
    </w:pPr>
  </w:style>
  <w:style w:type="paragraph" w:styleId="766">
    <w:name w:val="No Spacing"/>
    <w:basedOn w:val="719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67">
    <w:name w:val="Title"/>
    <w:basedOn w:val="719"/>
    <w:next w:val="719"/>
    <w:link w:val="7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8" w:customStyle="1">
    <w:name w:val="Назва Знак"/>
    <w:basedOn w:val="729"/>
    <w:link w:val="767"/>
    <w:uiPriority w:val="10"/>
    <w:pPr>
      <w:pBdr/>
      <w:spacing/>
      <w:ind/>
    </w:pPr>
    <w:rPr>
      <w:sz w:val="48"/>
      <w:szCs w:val="48"/>
    </w:rPr>
  </w:style>
  <w:style w:type="paragraph" w:styleId="769">
    <w:name w:val="Subtitle"/>
    <w:basedOn w:val="719"/>
    <w:next w:val="719"/>
    <w:link w:val="7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0" w:customStyle="1">
    <w:name w:val="Підзаголовок Знак"/>
    <w:basedOn w:val="729"/>
    <w:link w:val="769"/>
    <w:uiPriority w:val="11"/>
    <w:pPr>
      <w:pBdr/>
      <w:spacing/>
      <w:ind/>
    </w:pPr>
    <w:rPr>
      <w:sz w:val="24"/>
      <w:szCs w:val="24"/>
    </w:rPr>
  </w:style>
  <w:style w:type="paragraph" w:styleId="771">
    <w:name w:val="Quote"/>
    <w:basedOn w:val="719"/>
    <w:next w:val="719"/>
    <w:link w:val="772"/>
    <w:uiPriority w:val="29"/>
    <w:qFormat/>
    <w:pPr>
      <w:pBdr/>
      <w:spacing/>
      <w:ind w:right="720" w:left="720"/>
    </w:pPr>
    <w:rPr>
      <w:i/>
    </w:rPr>
  </w:style>
  <w:style w:type="character" w:styleId="772" w:customStyle="1">
    <w:name w:val="Цитата Знак"/>
    <w:link w:val="771"/>
    <w:uiPriority w:val="29"/>
    <w:pPr>
      <w:pBdr/>
      <w:spacing/>
      <w:ind/>
    </w:pPr>
    <w:rPr>
      <w:i/>
    </w:rPr>
  </w:style>
  <w:style w:type="paragraph" w:styleId="773">
    <w:name w:val="Intense Quote"/>
    <w:basedOn w:val="719"/>
    <w:next w:val="719"/>
    <w:link w:val="7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4" w:customStyle="1">
    <w:name w:val="Насичена цитата Знак"/>
    <w:link w:val="773"/>
    <w:uiPriority w:val="30"/>
    <w:pPr>
      <w:pBdr/>
      <w:spacing/>
      <w:ind/>
    </w:pPr>
    <w:rPr>
      <w:i/>
    </w:rPr>
  </w:style>
  <w:style w:type="paragraph" w:styleId="775">
    <w:name w:val="Header"/>
    <w:basedOn w:val="719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6" w:customStyle="1">
    <w:name w:val="Верхній колонтитул Знак"/>
    <w:basedOn w:val="729"/>
    <w:link w:val="775"/>
    <w:uiPriority w:val="99"/>
    <w:pPr>
      <w:pBdr/>
      <w:spacing/>
      <w:ind/>
    </w:pPr>
  </w:style>
  <w:style w:type="paragraph" w:styleId="777">
    <w:name w:val="Footer"/>
    <w:basedOn w:val="719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8" w:customStyle="1">
    <w:name w:val="Footer Char"/>
    <w:basedOn w:val="729"/>
    <w:uiPriority w:val="99"/>
    <w:pPr>
      <w:pBdr/>
      <w:spacing/>
      <w:ind/>
    </w:pPr>
  </w:style>
  <w:style w:type="paragraph" w:styleId="779">
    <w:name w:val="Caption"/>
    <w:basedOn w:val="719"/>
    <w:next w:val="7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0" w:customStyle="1">
    <w:name w:val="Нижній колонтитул Знак"/>
    <w:link w:val="777"/>
    <w:uiPriority w:val="99"/>
    <w:pPr>
      <w:pBdr/>
      <w:spacing/>
      <w:ind/>
    </w:pPr>
  </w:style>
  <w:style w:type="table" w:styleId="781">
    <w:name w:val="Table Grid"/>
    <w:basedOn w:val="73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Table Grid Light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1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8">
    <w:name w:val="footnote text"/>
    <w:basedOn w:val="719"/>
    <w:link w:val="909"/>
    <w:uiPriority w:val="99"/>
    <w:semiHidden/>
    <w:unhideWhenUsed/>
    <w:pPr>
      <w:pBdr/>
      <w:spacing w:after="40"/>
      <w:ind/>
    </w:pPr>
    <w:rPr>
      <w:sz w:val="18"/>
    </w:rPr>
  </w:style>
  <w:style w:type="character" w:styleId="909" w:customStyle="1">
    <w:name w:val="Текст виноски Знак"/>
    <w:link w:val="908"/>
    <w:uiPriority w:val="99"/>
    <w:pPr>
      <w:pBdr/>
      <w:spacing/>
      <w:ind/>
    </w:pPr>
    <w:rPr>
      <w:sz w:val="18"/>
    </w:rPr>
  </w:style>
  <w:style w:type="character" w:styleId="910">
    <w:name w:val="footnote reference"/>
    <w:basedOn w:val="729"/>
    <w:uiPriority w:val="99"/>
    <w:unhideWhenUsed/>
    <w:pPr>
      <w:pBdr/>
      <w:spacing/>
      <w:ind/>
    </w:pPr>
    <w:rPr>
      <w:vertAlign w:val="superscript"/>
    </w:rPr>
  </w:style>
  <w:style w:type="paragraph" w:styleId="911">
    <w:name w:val="endnote text"/>
    <w:basedOn w:val="719"/>
    <w:link w:val="912"/>
    <w:uiPriority w:val="99"/>
    <w:semiHidden/>
    <w:unhideWhenUsed/>
    <w:pPr>
      <w:pBdr/>
      <w:spacing/>
      <w:ind/>
    </w:pPr>
    <w:rPr>
      <w:sz w:val="20"/>
    </w:rPr>
  </w:style>
  <w:style w:type="character" w:styleId="912" w:customStyle="1">
    <w:name w:val="Текст кінцевої виноски Знак"/>
    <w:link w:val="911"/>
    <w:uiPriority w:val="99"/>
    <w:pPr>
      <w:pBdr/>
      <w:spacing/>
      <w:ind/>
    </w:pPr>
    <w:rPr>
      <w:sz w:val="20"/>
    </w:rPr>
  </w:style>
  <w:style w:type="character" w:styleId="913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toc 1"/>
    <w:basedOn w:val="719"/>
    <w:next w:val="719"/>
    <w:uiPriority w:val="39"/>
    <w:unhideWhenUsed/>
    <w:pPr>
      <w:pBdr/>
      <w:spacing w:after="57"/>
      <w:ind w:firstLine="0"/>
    </w:pPr>
  </w:style>
  <w:style w:type="paragraph" w:styleId="915">
    <w:name w:val="toc 2"/>
    <w:basedOn w:val="719"/>
    <w:next w:val="719"/>
    <w:uiPriority w:val="39"/>
    <w:unhideWhenUsed/>
    <w:pPr>
      <w:pBdr/>
      <w:spacing w:after="57"/>
      <w:ind w:firstLine="0" w:left="283"/>
    </w:pPr>
  </w:style>
  <w:style w:type="paragraph" w:styleId="916">
    <w:name w:val="toc 3"/>
    <w:basedOn w:val="719"/>
    <w:next w:val="719"/>
    <w:uiPriority w:val="39"/>
    <w:unhideWhenUsed/>
    <w:pPr>
      <w:pBdr/>
      <w:spacing w:after="57"/>
      <w:ind w:firstLine="0" w:left="567"/>
    </w:pPr>
  </w:style>
  <w:style w:type="paragraph" w:styleId="917">
    <w:name w:val="toc 4"/>
    <w:basedOn w:val="719"/>
    <w:next w:val="719"/>
    <w:uiPriority w:val="39"/>
    <w:unhideWhenUsed/>
    <w:pPr>
      <w:pBdr/>
      <w:spacing w:after="57"/>
      <w:ind w:firstLine="0" w:left="850"/>
    </w:pPr>
  </w:style>
  <w:style w:type="paragraph" w:styleId="918">
    <w:name w:val="toc 5"/>
    <w:basedOn w:val="719"/>
    <w:next w:val="719"/>
    <w:uiPriority w:val="39"/>
    <w:unhideWhenUsed/>
    <w:pPr>
      <w:pBdr/>
      <w:spacing w:after="57"/>
      <w:ind w:firstLine="0" w:left="1134"/>
    </w:pPr>
  </w:style>
  <w:style w:type="paragraph" w:styleId="919">
    <w:name w:val="toc 6"/>
    <w:basedOn w:val="719"/>
    <w:next w:val="719"/>
    <w:uiPriority w:val="39"/>
    <w:unhideWhenUsed/>
    <w:pPr>
      <w:pBdr/>
      <w:spacing w:after="57"/>
      <w:ind w:firstLine="0" w:left="1417"/>
    </w:pPr>
  </w:style>
  <w:style w:type="paragraph" w:styleId="920">
    <w:name w:val="toc 7"/>
    <w:basedOn w:val="719"/>
    <w:next w:val="719"/>
    <w:uiPriority w:val="39"/>
    <w:unhideWhenUsed/>
    <w:pPr>
      <w:pBdr/>
      <w:spacing w:after="57"/>
      <w:ind w:firstLine="0" w:left="1701"/>
    </w:pPr>
  </w:style>
  <w:style w:type="paragraph" w:styleId="921">
    <w:name w:val="toc 8"/>
    <w:basedOn w:val="719"/>
    <w:next w:val="719"/>
    <w:uiPriority w:val="39"/>
    <w:unhideWhenUsed/>
    <w:pPr>
      <w:pBdr/>
      <w:spacing w:after="57"/>
      <w:ind w:firstLine="0" w:left="1984"/>
    </w:pPr>
  </w:style>
  <w:style w:type="paragraph" w:styleId="922">
    <w:name w:val="toc 9"/>
    <w:basedOn w:val="719"/>
    <w:next w:val="719"/>
    <w:uiPriority w:val="39"/>
    <w:unhideWhenUsed/>
    <w:pPr>
      <w:pBdr/>
      <w:spacing w:after="57"/>
      <w:ind w:firstLine="0" w:left="2268"/>
    </w:p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table of figures"/>
    <w:basedOn w:val="719"/>
    <w:next w:val="719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СТАЛЬНИЧЕНКО Юрій Валерійович</cp:lastModifiedBy>
  <cp:revision>22</cp:revision>
  <dcterms:created xsi:type="dcterms:W3CDTF">2025-11-07T07:54:00Z</dcterms:created>
  <dcterms:modified xsi:type="dcterms:W3CDTF">2026-01-29T15:28:03Z</dcterms:modified>
</cp:coreProperties>
</file>