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37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637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 w:themeColor="text1"/>
          <w:sz w:val="28"/>
          <w:szCs w:val="28"/>
        </w:rPr>
        <w:t xml:space="preserve">6</w:t>
      </w:r>
      <w:r>
        <w:rPr>
          <w:bCs/>
          <w:color w:val="000000" w:themeColor="text1"/>
          <w:sz w:val="28"/>
          <w:szCs w:val="28"/>
        </w:rPr>
        <w:t xml:space="preserve">9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637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</w:rPr>
        <w:t xml:space="preserve">28 січня </w:t>
      </w:r>
      <w:r>
        <w:rPr>
          <w:bCs/>
          <w:color w:val="000000" w:themeColor="text1"/>
          <w:sz w:val="28"/>
          <w:szCs w:val="28"/>
        </w:rPr>
        <w:t xml:space="preserve">202</w:t>
      </w:r>
      <w:r>
        <w:rPr>
          <w:bCs/>
          <w:color w:val="000000" w:themeColor="text1"/>
          <w:sz w:val="28"/>
          <w:szCs w:val="28"/>
        </w:rPr>
        <w:t xml:space="preserve">6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року № </w:t>
      </w:r>
      <w:r>
        <w:rPr>
          <w:bCs/>
          <w:color w:val="000000"/>
          <w:sz w:val="28"/>
          <w:szCs w:val="28"/>
          <w:u w:val="single"/>
        </w:rPr>
        <w:t xml:space="preserve">30</w:t>
      </w:r>
      <w:r>
        <w:rPr>
          <w:bCs/>
          <w:color w:val="000000"/>
          <w:sz w:val="28"/>
          <w:szCs w:val="28"/>
          <w:u w:val="single"/>
        </w:rPr>
      </w:r>
    </w:p>
    <w:p>
      <w:pPr>
        <w:pBdr/>
        <w:spacing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виконання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дітям,  позбавленим батьківського піклування, після досягнення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18-річного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віку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на 202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-202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роки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r>
    </w:p>
    <w:p>
      <w:pPr>
        <w:pStyle w:val="872"/>
        <w:pBdr/>
        <w:spacing/>
        <w:ind/>
        <w:jc w:val="center"/>
        <w:rPr>
          <w:rStyle w:val="874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2025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ік</w:t>
      </w:r>
      <w:r>
        <w:rPr>
          <w:rStyle w:val="874"/>
          <w:iCs/>
          <w:sz w:val="28"/>
          <w:szCs w:val="28"/>
          <w:lang w:eastAsia="ru-RU"/>
        </w:rPr>
      </w:r>
      <w:r>
        <w:rPr>
          <w:rStyle w:val="874"/>
          <w:iCs/>
          <w:sz w:val="28"/>
          <w:szCs w:val="28"/>
          <w:lang w:eastAsia="ru-RU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Основні завдання Програми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надання одноразової допомоги дітям-сиротам та дітям, позбавленим батьківського піклування, яким виповнюється 18 років.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73"/>
        <w:pBdr/>
        <w:spacing/>
        <w:ind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Фінансове забезпечення Програми</w:t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на  202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-202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роки</w:t>
      </w:r>
      <w:r>
        <w:rPr>
          <w:rFonts w:ascii="Times New Roman" w:hAnsi="Times New Roman" w:cs="Times New Roman"/>
          <w:b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сесії  Менської  міської ради 8 скликання від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 xml:space="preserve">711</w:t>
      </w:r>
      <w:r>
        <w:rPr>
          <w:rFonts w:ascii="Times New Roman" w:hAnsi="Times New Roman" w:cs="Times New Roman"/>
          <w:sz w:val="28"/>
          <w:szCs w:val="28"/>
        </w:rPr>
        <w:t xml:space="preserve">(зі змінами)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здійснюється на підставі Постанови Кабінету Міністрів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річного віку».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Програмою надання одноразової допомоги дітям-сиротам і позбавленим батьківського піклування, після досягнення 18-річного віку на 2025 рік передбачено фінансування в розмірі 21720,00 грн.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Сума видатків за 2025 рік становить 21720,00 грн - кошти загального фонду (здійснено виплати 12 особам).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</w:t>
      </w:r>
      <w:r>
        <w:rPr>
          <w:color w:val="000000"/>
          <w:sz w:val="28"/>
          <w:szCs w:val="28"/>
        </w:rPr>
        <w:t xml:space="preserve"> освіти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Ірина ЛУК</w:t>
      </w:r>
      <w:r>
        <w:rPr>
          <w:color w:val="000000"/>
          <w:sz w:val="28"/>
          <w:szCs w:val="28"/>
          <w:lang w:val="ru-RU"/>
        </w:rPr>
        <w:t xml:space="preserve">’</w:t>
      </w:r>
      <w:r>
        <w:rPr>
          <w:color w:val="000000"/>
          <w:sz w:val="28"/>
          <w:szCs w:val="28"/>
        </w:rPr>
        <w:t xml:space="preserve">ЯНЕНКО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Intense Emphasis"/>
    <w:basedOn w:val="6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67">
    <w:name w:val="Intense Reference"/>
    <w:basedOn w:val="6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68">
    <w:name w:val="Subtle Emphasis"/>
    <w:basedOn w:val="6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69">
    <w:name w:val="Emphasis"/>
    <w:basedOn w:val="684"/>
    <w:uiPriority w:val="20"/>
    <w:qFormat/>
    <w:pPr>
      <w:pBdr/>
      <w:spacing/>
      <w:ind/>
    </w:pPr>
    <w:rPr>
      <w:i/>
      <w:iCs/>
    </w:rPr>
  </w:style>
  <w:style w:type="character" w:styleId="670">
    <w:name w:val="Strong"/>
    <w:basedOn w:val="684"/>
    <w:uiPriority w:val="22"/>
    <w:qFormat/>
    <w:pPr>
      <w:pBdr/>
      <w:spacing/>
      <w:ind/>
    </w:pPr>
    <w:rPr>
      <w:b/>
      <w:bCs/>
    </w:rPr>
  </w:style>
  <w:style w:type="character" w:styleId="671">
    <w:name w:val="Subtle Reference"/>
    <w:basedOn w:val="6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72">
    <w:name w:val="Book Title"/>
    <w:basedOn w:val="6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73">
    <w:name w:val="FollowedHyperlink"/>
    <w:basedOn w:val="6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675">
    <w:name w:val="Heading 1"/>
    <w:basedOn w:val="674"/>
    <w:next w:val="674"/>
    <w:link w:val="7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  <w:pPr>
      <w:pBdr/>
      <w:spacing/>
      <w:ind/>
    </w:pPr>
  </w:style>
  <w:style w:type="table" w:styleId="6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6" w:default="1">
    <w:name w:val="No List"/>
    <w:uiPriority w:val="99"/>
    <w:semiHidden/>
    <w:unhideWhenUsed/>
    <w:pPr>
      <w:pBdr/>
      <w:spacing/>
      <w:ind/>
    </w:pPr>
  </w:style>
  <w:style w:type="character" w:styleId="687" w:customStyle="1">
    <w:name w:val="Heading 1 Char"/>
    <w:basedOn w:val="6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pPr>
      <w:pBdr/>
      <w:spacing/>
      <w:ind/>
    </w:pPr>
    <w:rPr>
      <w:sz w:val="48"/>
      <w:szCs w:val="48"/>
    </w:rPr>
  </w:style>
  <w:style w:type="character" w:styleId="697" w:customStyle="1">
    <w:name w:val="Subtitle Char"/>
    <w:basedOn w:val="684"/>
    <w:uiPriority w:val="11"/>
    <w:pPr>
      <w:pBdr/>
      <w:spacing/>
      <w:ind/>
    </w:pPr>
    <w:rPr>
      <w:sz w:val="24"/>
      <w:szCs w:val="24"/>
    </w:rPr>
  </w:style>
  <w:style w:type="character" w:styleId="698" w:customStyle="1">
    <w:name w:val="Quote Char"/>
    <w:uiPriority w:val="29"/>
    <w:pPr>
      <w:pBdr/>
      <w:spacing/>
      <w:ind/>
    </w:pPr>
    <w:rPr>
      <w:i/>
    </w:rPr>
  </w:style>
  <w:style w:type="character" w:styleId="699" w:customStyle="1">
    <w:name w:val="Intense Quote Char"/>
    <w:uiPriority w:val="30"/>
    <w:pPr>
      <w:pBdr/>
      <w:spacing/>
      <w:ind/>
    </w:pPr>
    <w:rPr>
      <w:i/>
    </w:rPr>
  </w:style>
  <w:style w:type="character" w:styleId="700" w:customStyle="1">
    <w:name w:val="Header Char"/>
    <w:basedOn w:val="684"/>
    <w:uiPriority w:val="99"/>
    <w:pPr>
      <w:pBdr/>
      <w:spacing/>
      <w:ind/>
    </w:pPr>
  </w:style>
  <w:style w:type="character" w:styleId="701" w:customStyle="1">
    <w:name w:val="Caption Char"/>
    <w:uiPriority w:val="99"/>
    <w:pPr>
      <w:pBdr/>
      <w:spacing/>
      <w:ind/>
    </w:pPr>
  </w:style>
  <w:style w:type="character" w:styleId="702" w:customStyle="1">
    <w:name w:val="Footnote Text Char"/>
    <w:uiPriority w:val="99"/>
    <w:pPr>
      <w:pBdr/>
      <w:spacing/>
      <w:ind/>
    </w:pPr>
    <w:rPr>
      <w:sz w:val="18"/>
    </w:rPr>
  </w:style>
  <w:style w:type="character" w:styleId="703" w:customStyle="1">
    <w:name w:val="Endnote Text Char"/>
    <w:uiPriority w:val="99"/>
    <w:pPr>
      <w:pBdr/>
      <w:spacing/>
      <w:ind/>
    </w:pPr>
    <w:rPr>
      <w:sz w:val="20"/>
    </w:rPr>
  </w:style>
  <w:style w:type="character" w:styleId="704" w:customStyle="1">
    <w:name w:val="Заголовок 1 Знак"/>
    <w:basedOn w:val="684"/>
    <w:link w:val="6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4"/>
    <w:link w:val="6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84"/>
    <w:link w:val="6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4"/>
    <w:link w:val="6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4"/>
    <w:link w:val="6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4"/>
    <w:link w:val="6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4"/>
    <w:link w:val="6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4"/>
    <w:link w:val="6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4"/>
    <w:link w:val="6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74"/>
    <w:uiPriority w:val="34"/>
    <w:qFormat/>
    <w:pPr>
      <w:pBdr/>
      <w:spacing/>
      <w:ind w:left="720"/>
      <w:contextualSpacing w:val="true"/>
    </w:pPr>
  </w:style>
  <w:style w:type="paragraph" w:styleId="714">
    <w:name w:val="Title"/>
    <w:basedOn w:val="674"/>
    <w:next w:val="674"/>
    <w:link w:val="7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5" w:customStyle="1">
    <w:name w:val="Назва Знак"/>
    <w:basedOn w:val="684"/>
    <w:link w:val="714"/>
    <w:uiPriority w:val="10"/>
    <w:pPr>
      <w:pBdr/>
      <w:spacing/>
      <w:ind/>
    </w:pPr>
    <w:rPr>
      <w:sz w:val="48"/>
      <w:szCs w:val="48"/>
    </w:rPr>
  </w:style>
  <w:style w:type="paragraph" w:styleId="716">
    <w:name w:val="Subtitle"/>
    <w:basedOn w:val="674"/>
    <w:next w:val="674"/>
    <w:link w:val="7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7" w:customStyle="1">
    <w:name w:val="Підзаголовок Знак"/>
    <w:basedOn w:val="684"/>
    <w:link w:val="716"/>
    <w:uiPriority w:val="11"/>
    <w:pPr>
      <w:pBdr/>
      <w:spacing/>
      <w:ind/>
    </w:pPr>
    <w:rPr>
      <w:sz w:val="24"/>
      <w:szCs w:val="24"/>
    </w:rPr>
  </w:style>
  <w:style w:type="paragraph" w:styleId="718">
    <w:name w:val="Quote"/>
    <w:basedOn w:val="674"/>
    <w:next w:val="674"/>
    <w:link w:val="719"/>
    <w:uiPriority w:val="29"/>
    <w:qFormat/>
    <w:pPr>
      <w:pBdr/>
      <w:spacing/>
      <w:ind w:right="720" w:left="720"/>
    </w:pPr>
    <w:rPr>
      <w:i/>
    </w:rPr>
  </w:style>
  <w:style w:type="character" w:styleId="719" w:customStyle="1">
    <w:name w:val="Цитата Знак"/>
    <w:link w:val="718"/>
    <w:uiPriority w:val="29"/>
    <w:pPr>
      <w:pBdr/>
      <w:spacing/>
      <w:ind/>
    </w:pPr>
    <w:rPr>
      <w:i/>
    </w:rPr>
  </w:style>
  <w:style w:type="paragraph" w:styleId="720">
    <w:name w:val="Intense Quote"/>
    <w:basedOn w:val="674"/>
    <w:next w:val="674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1" w:customStyle="1">
    <w:name w:val="Насичена цитата Знак"/>
    <w:link w:val="720"/>
    <w:uiPriority w:val="30"/>
    <w:pPr>
      <w:pBdr/>
      <w:spacing/>
      <w:ind/>
    </w:pPr>
    <w:rPr>
      <w:i/>
    </w:rPr>
  </w:style>
  <w:style w:type="paragraph" w:styleId="722">
    <w:name w:val="Header"/>
    <w:basedOn w:val="674"/>
    <w:link w:val="72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3" w:customStyle="1">
    <w:name w:val="Верхній колонтитул Знак"/>
    <w:basedOn w:val="684"/>
    <w:link w:val="722"/>
    <w:uiPriority w:val="99"/>
    <w:pPr>
      <w:pBdr/>
      <w:spacing/>
      <w:ind/>
    </w:pPr>
  </w:style>
  <w:style w:type="paragraph" w:styleId="724">
    <w:name w:val="Footer"/>
    <w:basedOn w:val="674"/>
    <w:link w:val="72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5" w:customStyle="1">
    <w:name w:val="Footer Char"/>
    <w:basedOn w:val="684"/>
    <w:uiPriority w:val="99"/>
    <w:pPr>
      <w:pBdr/>
      <w:spacing/>
      <w:ind/>
    </w:pPr>
  </w:style>
  <w:style w:type="paragraph" w:styleId="726">
    <w:name w:val="Caption"/>
    <w:basedOn w:val="674"/>
    <w:next w:val="674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ій колонтитул Знак"/>
    <w:link w:val="724"/>
    <w:uiPriority w:val="99"/>
    <w:pPr>
      <w:pBdr/>
      <w:spacing/>
      <w:ind/>
    </w:pPr>
  </w:style>
  <w:style w:type="table" w:styleId="728">
    <w:name w:val="Table Grid"/>
    <w:basedOn w:val="68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Table Grid Light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68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5">
    <w:name w:val="footnote text"/>
    <w:basedOn w:val="674"/>
    <w:link w:val="856"/>
    <w:uiPriority w:val="99"/>
    <w:semiHidden/>
    <w:unhideWhenUsed/>
    <w:pPr>
      <w:pBdr/>
      <w:spacing w:after="40"/>
      <w:ind/>
    </w:pPr>
    <w:rPr>
      <w:sz w:val="18"/>
    </w:rPr>
  </w:style>
  <w:style w:type="character" w:styleId="856" w:customStyle="1">
    <w:name w:val="Текст виноски Знак"/>
    <w:link w:val="855"/>
    <w:uiPriority w:val="99"/>
    <w:pPr>
      <w:pBdr/>
      <w:spacing/>
      <w:ind/>
    </w:pPr>
    <w:rPr>
      <w:sz w:val="18"/>
    </w:rPr>
  </w:style>
  <w:style w:type="character" w:styleId="857">
    <w:name w:val="footnote reference"/>
    <w:basedOn w:val="684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74"/>
    <w:link w:val="859"/>
    <w:uiPriority w:val="99"/>
    <w:semiHidden/>
    <w:unhideWhenUsed/>
    <w:pPr>
      <w:pBdr/>
      <w:spacing/>
      <w:ind/>
    </w:pPr>
  </w:style>
  <w:style w:type="character" w:styleId="859" w:customStyle="1">
    <w:name w:val="Текст кінцевої виноски Знак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basedOn w:val="684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1"/>
    <w:basedOn w:val="674"/>
    <w:next w:val="674"/>
    <w:uiPriority w:val="39"/>
    <w:unhideWhenUsed/>
    <w:pPr>
      <w:pBdr/>
      <w:spacing w:after="57"/>
      <w:ind/>
    </w:pPr>
  </w:style>
  <w:style w:type="paragraph" w:styleId="862">
    <w:name w:val="toc 2"/>
    <w:basedOn w:val="674"/>
    <w:next w:val="674"/>
    <w:uiPriority w:val="39"/>
    <w:unhideWhenUsed/>
    <w:pPr>
      <w:pBdr/>
      <w:spacing w:after="57"/>
      <w:ind w:left="283"/>
    </w:pPr>
  </w:style>
  <w:style w:type="paragraph" w:styleId="863">
    <w:name w:val="toc 3"/>
    <w:basedOn w:val="674"/>
    <w:next w:val="674"/>
    <w:uiPriority w:val="39"/>
    <w:unhideWhenUsed/>
    <w:pPr>
      <w:pBdr/>
      <w:spacing w:after="57"/>
      <w:ind w:left="567"/>
    </w:pPr>
  </w:style>
  <w:style w:type="paragraph" w:styleId="864">
    <w:name w:val="toc 4"/>
    <w:basedOn w:val="674"/>
    <w:next w:val="674"/>
    <w:uiPriority w:val="39"/>
    <w:unhideWhenUsed/>
    <w:pPr>
      <w:pBdr/>
      <w:spacing w:after="57"/>
      <w:ind w:left="850"/>
    </w:pPr>
  </w:style>
  <w:style w:type="paragraph" w:styleId="865">
    <w:name w:val="toc 5"/>
    <w:basedOn w:val="674"/>
    <w:next w:val="674"/>
    <w:uiPriority w:val="39"/>
    <w:unhideWhenUsed/>
    <w:pPr>
      <w:pBdr/>
      <w:spacing w:after="57"/>
      <w:ind w:left="1134"/>
    </w:pPr>
  </w:style>
  <w:style w:type="paragraph" w:styleId="866">
    <w:name w:val="toc 6"/>
    <w:basedOn w:val="674"/>
    <w:next w:val="674"/>
    <w:uiPriority w:val="39"/>
    <w:unhideWhenUsed/>
    <w:pPr>
      <w:pBdr/>
      <w:spacing w:after="57"/>
      <w:ind w:left="1417"/>
    </w:pPr>
  </w:style>
  <w:style w:type="paragraph" w:styleId="867">
    <w:name w:val="toc 7"/>
    <w:basedOn w:val="674"/>
    <w:next w:val="674"/>
    <w:uiPriority w:val="39"/>
    <w:unhideWhenUsed/>
    <w:pPr>
      <w:pBdr/>
      <w:spacing w:after="57"/>
      <w:ind w:left="1701"/>
    </w:pPr>
  </w:style>
  <w:style w:type="paragraph" w:styleId="868">
    <w:name w:val="toc 8"/>
    <w:basedOn w:val="674"/>
    <w:next w:val="674"/>
    <w:uiPriority w:val="39"/>
    <w:unhideWhenUsed/>
    <w:pPr>
      <w:pBdr/>
      <w:spacing w:after="57"/>
      <w:ind w:left="1984"/>
    </w:pPr>
  </w:style>
  <w:style w:type="paragraph" w:styleId="869">
    <w:name w:val="toc 9"/>
    <w:basedOn w:val="674"/>
    <w:next w:val="674"/>
    <w:uiPriority w:val="39"/>
    <w:unhideWhenUsed/>
    <w:pPr>
      <w:pBdr/>
      <w:spacing w:after="57"/>
      <w:ind w:left="2268"/>
    </w:p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674"/>
    <w:next w:val="674"/>
    <w:uiPriority w:val="99"/>
    <w:unhideWhenUsed/>
    <w:pPr>
      <w:pBdr/>
      <w:spacing/>
      <w:ind/>
    </w:pPr>
  </w:style>
  <w:style w:type="paragraph" w:styleId="87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873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character" w:styleId="874" w:customStyle="1">
    <w:name w:val="Font Style19"/>
    <w:basedOn w:val="684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32DCE64-1751-41BB-8A05-E89018B2BC3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9</cp:revision>
  <dcterms:created xsi:type="dcterms:W3CDTF">2026-01-12T07:04:00Z</dcterms:created>
  <dcterms:modified xsi:type="dcterms:W3CDTF">2026-01-29T19:08:38Z</dcterms:modified>
</cp:coreProperties>
</file>