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6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6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6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8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15  січня 2026 року </w:t>
        <w:tab/>
        <w:t xml:space="preserve">                      м. Мена                                     № 13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535"/>
          <w:tab w:val="left" w:leader="none" w:pos="7370"/>
          <w:tab w:val="left" w:leader="none" w:pos="7513"/>
        </w:tabs>
        <w:spacing w:after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/>
        <w:ind w:right="5386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паспортів бюджетних </w:t>
      </w:r>
      <w:r/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програм  по Менській міській раді на 2026 рік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  <w:tab w:val="left" w:leader="none" w:pos="7088"/>
        </w:tabs>
        <w:spacing w:line="253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line="253" w:lineRule="atLeast"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Відповідно до частини восьмої статті 20 Бюджетного кодексу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України, наказу Міністерства фінансів України від 2 серпня 2010 року N805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«Про затвердження Основних підходів до запровадження програмно - </w:t>
      </w:r>
      <w:r>
        <w:rPr>
          <w:rFonts w:ascii="Times New Roman" w:hAnsi="Times New Roman" w:eastAsia="Times New Roman" w:cs="Times New Roman"/>
          <w:color w:val="000000"/>
          <w:spacing w:val="17"/>
          <w:sz w:val="28"/>
        </w:rPr>
        <w:t xml:space="preserve">цільового методу складання та виконання місцевих бюджетів» (зі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змінами), Правил складання паспортів бюджетних програм місцевих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бюджетів та звітів про їх виконання, затверджених наказом Міністерства фінансів України від 26 серпня 2014 року N836 «Про деякі питання 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запровадження програмно-цільового методу складання та виконання 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</w:rPr>
        <w:t xml:space="preserve">місцевих бюджетів», рішення  шістдесят восьмої сесії восьмого скликання 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</w:rPr>
        <w:t xml:space="preserve">№755</w:t>
      </w:r>
      <w:r/>
      <w:r>
        <w:rPr>
          <w:rFonts w:ascii="Times New Roman" w:hAnsi="Times New Roman" w:eastAsia="Times New Roman" w:cs="Times New Roman"/>
          <w:color w:val="000000"/>
          <w:spacing w:val="3"/>
          <w:sz w:val="28"/>
        </w:rPr>
        <w:t xml:space="preserve"> «Про бюджет Менської міської територіальної громади на 2026 рік (код бюджету 2551700000)» від 18 грудня 2025 року: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Затвердити паспорти бюджетних програм 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</w:rPr>
        <w:t xml:space="preserve">бюджету Менської міської  територіальної громади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  на 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</w:rPr>
        <w:t xml:space="preserve">2026 рік по головному розпоряднику коштів  «Менська міська рада»  за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 0110150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«Організаційне, інформаційно-аналітичне та матеріально-технічне забезпечення діяльності обласної ради, районної ради, районної у місті ради ( у разі її створення), міської, селищної, сільських рад).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  0110180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«Інша діяльність у сфері державного управління»,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 0115011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«Проведення навчально-тренувальних зборів і змагань з олімпійських видів спорту»,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КПКВК0115012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«Проведення навчально-тренувальних зборів і змагань з не олімпійських видів спорту»,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КПКВК0116020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«Забезпечення функціонування підприємств, установ та організацій, що виробляють, виконують та/або надають житлово-комунальні послуги»,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 0116030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«Організація благоустрою населених пунктів»,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 0116040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«Заходи, пов’язані з поліпшенням питної води»,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 0116071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«Відшкодування різниці між розміром ціни (тарифу) на житлово-комунальні послуги, затверджувалися рішенням місцевого органу виконавчої влади та органу місцевого самоврядування, та розміром економічно обґрунтованих витрат на їх виробництво)»,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КПКВК0116090 «Інша діяльність у сфері житлово-комунального господарства»,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КПКВК0117130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«Здійснення заходів із землеустрою»,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        КПКВК0117350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«Розроблення схем планування та забудови територій (містобудівної документації)»,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 0117412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 «Регулювання цін на послуги місцевого автотранспорту»,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КПКВК0117461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«Утримання та розвиток автомобільних доріг та дорожньої інфраструктури за рахунок коштів місцевого бюджету»,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 0117680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«Членські внески до асоціацій органів місцевого самоврядування»,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 0118110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«Заходи із запобігання та ліквідації надзвичайних ситуацій та наслідків стихійного лиха»,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 0118130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«Забезпечення діяльності місцевої пожежної охорони»,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 0118220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                «Заходи та роботи з мобілізаційної підготовки місцевого значення»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 0118230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«Інші заходи громадського порядку та безпеки»,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 0118330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«Інша діяльність у сфері екології та охорони природних ресурсів»,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  <w:u w:val="none"/>
        </w:rPr>
        <w:t xml:space="preserve">КПКВК 0118831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  <w:u w:val="none"/>
        </w:rPr>
        <w:t xml:space="preserve">«Надання довгострокових кредитів індивідуальним забудовникам житла на селі».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6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Відповідальність за результативні показники обсягу фінансування бюджетних програм з урахуванням визначених підпрограм забезпечує розпорядник  або одержувач коштів, який відповідає за виконання бюджетної програми у системі головного розпорядника.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708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Контроль за виконанням розпорядження покласти на заступника міського голови з питань діяльності виконавчих органів ради C.М. 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60" w:left="0"/>
        <w:rPr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6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7"/>
          <w:tab w:val="clear" w:leader="none" w:pos="1134"/>
          <w:tab w:val="left" w:leader="none" w:pos="6520"/>
        </w:tabs>
        <w:spacing w:after="0" w:before="0"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Секретар ради                                                             </w:t>
        <w:tab/>
        <w:t xml:space="preserve">Юрій СТАЛЬНИЧЕНКО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7"/>
          <w:tab w:val="clear" w:leader="none" w:pos="1134"/>
        </w:tabs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867"/>
    <w:uiPriority w:val="99"/>
    <w:pPr>
      <w:pBdr/>
      <w:spacing/>
      <w:ind/>
    </w:pPr>
  </w:style>
  <w:style w:type="paragraph" w:styleId="727">
    <w:name w:val="endnote text"/>
    <w:basedOn w:val="905"/>
    <w:link w:val="72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8">
    <w:name w:val="Endnote Text Char"/>
    <w:link w:val="727"/>
    <w:uiPriority w:val="99"/>
    <w:pPr>
      <w:pBdr/>
      <w:spacing/>
      <w:ind/>
    </w:pPr>
    <w:rPr>
      <w:sz w:val="20"/>
    </w:rPr>
  </w:style>
  <w:style w:type="character" w:styleId="729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730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table" w:styleId="731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1"/>
    <w:basedOn w:val="905"/>
    <w:next w:val="905"/>
    <w:link w:val="83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8">
    <w:name w:val="Heading 1 Char"/>
    <w:basedOn w:val="906"/>
    <w:link w:val="83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9">
    <w:name w:val="Heading 2"/>
    <w:basedOn w:val="905"/>
    <w:next w:val="905"/>
    <w:link w:val="84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0">
    <w:name w:val="Heading 2 Char"/>
    <w:basedOn w:val="906"/>
    <w:link w:val="83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1">
    <w:name w:val="Heading 3"/>
    <w:basedOn w:val="905"/>
    <w:next w:val="905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2">
    <w:name w:val="Heading 3 Char"/>
    <w:basedOn w:val="906"/>
    <w:link w:val="8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3">
    <w:name w:val="Heading 4"/>
    <w:basedOn w:val="905"/>
    <w:next w:val="905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4">
    <w:name w:val="Heading 4 Char"/>
    <w:basedOn w:val="906"/>
    <w:link w:val="8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5">
    <w:name w:val="Heading 5"/>
    <w:basedOn w:val="905"/>
    <w:next w:val="905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6">
    <w:name w:val="Heading 5 Char"/>
    <w:basedOn w:val="906"/>
    <w:link w:val="8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7">
    <w:name w:val="Heading 6"/>
    <w:basedOn w:val="905"/>
    <w:next w:val="905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8">
    <w:name w:val="Heading 6 Char"/>
    <w:basedOn w:val="906"/>
    <w:link w:val="8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9">
    <w:name w:val="Heading 7"/>
    <w:basedOn w:val="905"/>
    <w:next w:val="905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0">
    <w:name w:val="Heading 7 Char"/>
    <w:basedOn w:val="906"/>
    <w:link w:val="84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1">
    <w:name w:val="Heading 8"/>
    <w:basedOn w:val="905"/>
    <w:next w:val="905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2">
    <w:name w:val="Heading 8 Char"/>
    <w:basedOn w:val="906"/>
    <w:link w:val="85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3">
    <w:name w:val="Heading 9"/>
    <w:basedOn w:val="905"/>
    <w:next w:val="905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4">
    <w:name w:val="Heading 9 Char"/>
    <w:basedOn w:val="906"/>
    <w:link w:val="85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5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856">
    <w:name w:val="No Spacing"/>
    <w:uiPriority w:val="1"/>
    <w:qFormat/>
    <w:pPr>
      <w:pBdr/>
      <w:spacing w:after="0" w:before="0" w:line="240" w:lineRule="auto"/>
      <w:ind/>
    </w:pPr>
  </w:style>
  <w:style w:type="paragraph" w:styleId="857">
    <w:name w:val="Title"/>
    <w:basedOn w:val="905"/>
    <w:next w:val="905"/>
    <w:link w:val="85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8">
    <w:name w:val="Title Char"/>
    <w:basedOn w:val="906"/>
    <w:link w:val="857"/>
    <w:uiPriority w:val="10"/>
    <w:pPr>
      <w:pBdr/>
      <w:spacing/>
      <w:ind/>
    </w:pPr>
    <w:rPr>
      <w:sz w:val="48"/>
      <w:szCs w:val="48"/>
    </w:rPr>
  </w:style>
  <w:style w:type="paragraph" w:styleId="859">
    <w:name w:val="Subtitle"/>
    <w:basedOn w:val="905"/>
    <w:next w:val="905"/>
    <w:link w:val="86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0">
    <w:name w:val="Subtitle Char"/>
    <w:basedOn w:val="906"/>
    <w:link w:val="859"/>
    <w:uiPriority w:val="11"/>
    <w:pPr>
      <w:pBdr/>
      <w:spacing/>
      <w:ind/>
    </w:pPr>
    <w:rPr>
      <w:sz w:val="24"/>
      <w:szCs w:val="24"/>
    </w:rPr>
  </w:style>
  <w:style w:type="paragraph" w:styleId="861">
    <w:name w:val="Quote"/>
    <w:basedOn w:val="905"/>
    <w:next w:val="905"/>
    <w:link w:val="862"/>
    <w:uiPriority w:val="29"/>
    <w:qFormat/>
    <w:pPr>
      <w:pBdr/>
      <w:spacing/>
      <w:ind w:right="720" w:left="720"/>
    </w:pPr>
    <w:rPr>
      <w:i/>
    </w:rPr>
  </w:style>
  <w:style w:type="character" w:styleId="862">
    <w:name w:val="Quote Char"/>
    <w:link w:val="861"/>
    <w:uiPriority w:val="29"/>
    <w:pPr>
      <w:pBdr/>
      <w:spacing/>
      <w:ind/>
    </w:pPr>
    <w:rPr>
      <w:i/>
    </w:rPr>
  </w:style>
  <w:style w:type="paragraph" w:styleId="863">
    <w:name w:val="Intense Quote"/>
    <w:basedOn w:val="905"/>
    <w:next w:val="905"/>
    <w:link w:val="86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4">
    <w:name w:val="Intense Quote Char"/>
    <w:link w:val="863"/>
    <w:uiPriority w:val="30"/>
    <w:pPr>
      <w:pBdr/>
      <w:spacing/>
      <w:ind/>
    </w:pPr>
    <w:rPr>
      <w:i/>
    </w:rPr>
  </w:style>
  <w:style w:type="paragraph" w:styleId="865">
    <w:name w:val="Header"/>
    <w:basedOn w:val="905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6">
    <w:name w:val="Header Char"/>
    <w:basedOn w:val="906"/>
    <w:link w:val="865"/>
    <w:uiPriority w:val="99"/>
    <w:pPr>
      <w:pBdr/>
      <w:spacing/>
      <w:ind/>
    </w:pPr>
  </w:style>
  <w:style w:type="paragraph" w:styleId="867">
    <w:name w:val="Footer"/>
    <w:basedOn w:val="905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Footer Char"/>
    <w:basedOn w:val="906"/>
    <w:link w:val="867"/>
    <w:uiPriority w:val="99"/>
    <w:pPr>
      <w:pBdr/>
      <w:spacing/>
      <w:ind/>
    </w:pPr>
  </w:style>
  <w:style w:type="table" w:styleId="869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2">
    <w:name w:val="footnote text"/>
    <w:basedOn w:val="905"/>
    <w:link w:val="8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3">
    <w:name w:val="Footnote Text Char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5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6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7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8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9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900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1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2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3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13</cp:revision>
  <dcterms:modified xsi:type="dcterms:W3CDTF">2026-01-23T14:48:26Z</dcterms:modified>
</cp:coreProperties>
</file>