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74"/>
        <w:pBdr/>
        <w:spacing/>
        <w:ind w:firstLine="567"/>
        <w:jc w:val="center"/>
        <w:rPr>
          <w:rFonts w:ascii="Times New Roman" w:hAnsi="Times New Roman" w:cs="Mangal"/>
          <w:color w:val="000000"/>
          <w:sz w:val="22"/>
          <w:szCs w:val="22"/>
        </w:rPr>
      </w:pPr>
      <w:r>
        <w:rPr>
          <w:rFonts w:ascii="Times New Roman" w:hAnsi="Times New Roman" w:cs="Mangal"/>
          <w:color w:val="000000"/>
          <w:sz w:val="22"/>
          <w:szCs w:val="22"/>
        </w:rPr>
      </w:r>
      <w:r>
        <w:rPr>
          <w:rFonts w:ascii="Times New Roman" w:hAnsi="Times New Roman" w:cs="Mangal"/>
          <w:color w:val="000000"/>
          <w:sz w:val="22"/>
          <w:szCs w:val="22"/>
        </w:rPr>
      </w:r>
      <w:r>
        <w:rPr>
          <w:rFonts w:ascii="Times New Roman" w:hAnsi="Times New Roman" w:cs="Mangal"/>
          <w:color w:val="000000"/>
          <w:sz w:val="22"/>
          <w:szCs w:val="22"/>
        </w:rPr>
      </w:r>
    </w:p>
    <w:p>
      <w:pPr>
        <w:pStyle w:val="974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76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76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76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76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23</w:t>
      </w:r>
      <w:r>
        <w:rPr>
          <w:rFonts w:cs="Mangal"/>
          <w:color w:val="000000"/>
          <w:szCs w:val="28"/>
          <w:lang w:eastAsia="hi-IN" w:bidi="hi-IN"/>
        </w:rPr>
        <w:t xml:space="preserve"> січня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19</w:t>
      </w:r>
      <w:r>
        <w:rPr>
          <w:rFonts w:cs="Mangal"/>
          <w:color w:val="000000"/>
          <w:szCs w:val="28"/>
          <w:lang w:eastAsia="hi-IN" w:bidi="hi-IN"/>
        </w:rPr>
      </w:r>
      <w:r>
        <w:rPr>
          <w:rFonts w:cs="Mangal"/>
          <w:color w:val="000000"/>
          <w:szCs w:val="28"/>
          <w:lang w:eastAsia="hi-IN" w:bidi="hi-IN"/>
        </w:rPr>
      </w:r>
    </w:p>
    <w:p>
      <w:pPr>
        <w:pStyle w:val="776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76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76"/>
        <w:pBdr/>
        <w:spacing/>
        <w:ind/>
        <w:rPr/>
      </w:pPr>
      <w:r/>
      <w:r/>
    </w:p>
    <w:p>
      <w:pPr>
        <w:pStyle w:val="776"/>
        <w:pBdr/>
        <w:spacing/>
        <w:ind/>
        <w:rPr/>
      </w:pPr>
      <w:r>
        <w:t xml:space="preserve">Відповідно до положень Бюджетного кодекс</w:t>
      </w:r>
      <w:r>
        <w:t xml:space="preserve">у України, ст. 42, 50 Закону України «Про місцеве самоврядування в Україні», рішення 68 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ів</w:t>
      </w:r>
      <w:r>
        <w:t xml:space="preserve"> бюджетних коштів: </w:t>
      </w:r>
      <w:r/>
    </w:p>
    <w:p>
      <w:pPr>
        <w:pStyle w:val="973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помісячного</w:t>
      </w:r>
      <w:r>
        <w:rPr>
          <w:szCs w:val="28"/>
        </w:rPr>
        <w:t xml:space="preserve"> розпису видатків</w:t>
      </w:r>
      <w:r>
        <w:rPr>
          <w:szCs w:val="28"/>
        </w:rPr>
        <w:t xml:space="preserve"> загального фонду бюджету </w:t>
      </w:r>
      <w:r>
        <w:rPr>
          <w:szCs w:val="28"/>
        </w:rPr>
        <w:t xml:space="preserve">Менської міської територіальної громади </w:t>
      </w:r>
      <w:r>
        <w:rPr>
          <w:szCs w:val="28"/>
        </w:rPr>
        <w:t xml:space="preserve">по заходах та роботі з мобілізаційної роботи підготовки місцевого значення </w:t>
      </w:r>
      <w:r>
        <w:rPr>
          <w:szCs w:val="28"/>
        </w:rPr>
        <w:t xml:space="preserve">в частині фінансування Програми </w:t>
      </w:r>
      <w:r>
        <w:rPr>
          <w:szCs w:val="28"/>
        </w:rPr>
        <w:t xml:space="preserve">виконання заходів з мобілізації, призову на строкову військову службу на території населених пунктів</w:t>
      </w:r>
      <w:r>
        <w:rPr>
          <w:szCs w:val="28"/>
        </w:rPr>
        <w:t xml:space="preserve"> Менської міської територіальної громади на </w:t>
      </w:r>
      <w:r>
        <w:rPr>
          <w:szCs w:val="28"/>
        </w:rPr>
        <w:t xml:space="preserve">2025 - </w:t>
      </w:r>
      <w:r>
        <w:rPr>
          <w:szCs w:val="28"/>
        </w:rPr>
        <w:t xml:space="preserve">202</w:t>
      </w:r>
      <w:r>
        <w:rPr>
          <w:szCs w:val="28"/>
        </w:rPr>
        <w:t xml:space="preserve">7</w:t>
      </w:r>
      <w:r>
        <w:rPr>
          <w:szCs w:val="28"/>
        </w:rPr>
        <w:t xml:space="preserve"> р</w:t>
      </w:r>
      <w:r>
        <w:rPr>
          <w:szCs w:val="28"/>
        </w:rPr>
        <w:t xml:space="preserve">о</w:t>
      </w:r>
      <w:r>
        <w:rPr>
          <w:szCs w:val="28"/>
        </w:rPr>
        <w:t xml:space="preserve">к</w:t>
      </w:r>
      <w:r>
        <w:rPr>
          <w:szCs w:val="28"/>
        </w:rPr>
        <w:t xml:space="preserve">и</w:t>
      </w:r>
      <w:r>
        <w:rPr>
          <w:szCs w:val="28"/>
        </w:rPr>
        <w:t xml:space="preserve">, а саме: зменшити кошторисн</w:t>
      </w:r>
      <w:r>
        <w:rPr>
          <w:szCs w:val="28"/>
        </w:rPr>
        <w:t xml:space="preserve">і</w:t>
      </w:r>
      <w:r>
        <w:rPr>
          <w:szCs w:val="28"/>
        </w:rPr>
        <w:t xml:space="preserve"> призначен</w:t>
      </w:r>
      <w:r>
        <w:rPr>
          <w:szCs w:val="28"/>
        </w:rPr>
        <w:t xml:space="preserve">ня</w:t>
      </w:r>
      <w:r>
        <w:rPr>
          <w:szCs w:val="28"/>
        </w:rPr>
        <w:t xml:space="preserve"> для придбання предметів, матеріалів, обладнання та інвентарю </w:t>
      </w:r>
      <w:r>
        <w:rPr>
          <w:szCs w:val="28"/>
        </w:rPr>
        <w:t xml:space="preserve">в лютому місяці </w:t>
      </w:r>
      <w:r>
        <w:rPr>
          <w:szCs w:val="28"/>
        </w:rPr>
        <w:t xml:space="preserve">на суму </w:t>
      </w:r>
      <w:r>
        <w:rPr>
          <w:szCs w:val="28"/>
        </w:rPr>
        <w:t xml:space="preserve">49544</w:t>
      </w:r>
      <w:r>
        <w:rPr>
          <w:szCs w:val="28"/>
        </w:rPr>
        <w:t xml:space="preserve">,00 грн., відповідно збільшити кошторисні призначення </w:t>
      </w:r>
      <w:r>
        <w:rPr>
          <w:szCs w:val="28"/>
        </w:rPr>
        <w:t xml:space="preserve">за вказаним напрямком у січні місяці</w:t>
      </w:r>
      <w:r>
        <w:rPr>
          <w:szCs w:val="28"/>
        </w:rPr>
        <w:t xml:space="preserve"> на таку ж суму</w:t>
      </w:r>
      <w:r>
        <w:rPr>
          <w:szCs w:val="28"/>
        </w:rPr>
        <w:t xml:space="preserve"> </w:t>
      </w:r>
      <w:r>
        <w:rPr>
          <w:szCs w:val="28"/>
        </w:rPr>
        <w:t xml:space="preserve">(закупівля ПММ з метою забезпечення роботи дільниці оповіщення Менської міської територіальної громади)</w:t>
      </w:r>
      <w:r>
        <w:rPr>
          <w:szCs w:val="28"/>
        </w:rPr>
      </w:r>
      <w:r>
        <w:rPr>
          <w:szCs w:val="28"/>
        </w:rPr>
      </w:r>
    </w:p>
    <w:p>
      <w:pPr>
        <w:pStyle w:val="973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01182</w:t>
      </w:r>
      <w:r>
        <w:rPr>
          <w:szCs w:val="28"/>
        </w:rPr>
        <w:t xml:space="preserve">2</w:t>
      </w:r>
      <w:r>
        <w:rPr>
          <w:szCs w:val="28"/>
        </w:rPr>
        <w:t xml:space="preserve">0 КЕКВ 2210).</w:t>
      </w:r>
      <w:r>
        <w:rPr>
          <w:szCs w:val="28"/>
        </w:rPr>
      </w:r>
      <w:r>
        <w:rPr>
          <w:szCs w:val="28"/>
        </w:rPr>
      </w:r>
    </w:p>
    <w:p>
      <w:pPr>
        <w:pStyle w:val="973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помісячного розпису видатків загального фонду по апарату управління Менської міської територіальної громади, а саме: зменшити кошторисні призначення для придбання предметів, матеріалів, обладнання та інвентар</w:t>
      </w:r>
      <w:r>
        <w:rPr>
          <w:szCs w:val="28"/>
        </w:rPr>
        <w:t xml:space="preserve">ю у жовтні місяці на суму 10000,00 грн., у листопаді місяці на суму 20000,00 грн., у грудні місяці на суму 20000,00 грн., відповідно збільшити кошторисні призначення за вказаним напрямком у січні місяці на суму 50000,00 грн. (закупівля ПММ для генераторів)</w:t>
      </w:r>
      <w:r>
        <w:rPr>
          <w:szCs w:val="28"/>
        </w:rPr>
      </w:r>
      <w:r>
        <w:rPr>
          <w:szCs w:val="28"/>
        </w:rPr>
      </w:r>
    </w:p>
    <w:p>
      <w:pPr>
        <w:pStyle w:val="973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0110150 КЕКВ 2210).</w:t>
      </w:r>
      <w:r>
        <w:rPr>
          <w:szCs w:val="28"/>
        </w:rPr>
      </w:r>
      <w:r>
        <w:rPr>
          <w:szCs w:val="28"/>
        </w:rPr>
      </w:r>
    </w:p>
    <w:p>
      <w:pPr>
        <w:pStyle w:val="973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76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776"/>
        <w:pBdr>
          <w:left w:val="none" w:color="000000" w:sz="0" w:space="1"/>
        </w:pBdr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776"/>
        <w:pBdr>
          <w:left w:val="none" w:color="000000" w:sz="0" w:space="1"/>
        </w:pBdr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6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25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11"/>
  </w:num>
  <w:num w:numId="6">
    <w:abstractNumId w:val="0"/>
  </w:num>
  <w:num w:numId="7">
    <w:abstractNumId w:val="10"/>
  </w:num>
  <w:num w:numId="8">
    <w:abstractNumId w:val="9"/>
  </w:num>
  <w:num w:numId="9">
    <w:abstractNumId w:val="4"/>
  </w:num>
  <w:num w:numId="10">
    <w:abstractNumId w:val="1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Table Grid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1">
    <w:name w:val="Heading 1"/>
    <w:basedOn w:val="776"/>
    <w:next w:val="776"/>
    <w:link w:val="83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42">
    <w:name w:val="Heading 2"/>
    <w:basedOn w:val="776"/>
    <w:next w:val="776"/>
    <w:link w:val="84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43">
    <w:name w:val="Heading 3"/>
    <w:basedOn w:val="776"/>
    <w:next w:val="776"/>
    <w:link w:val="84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44">
    <w:name w:val="Heading 4"/>
    <w:basedOn w:val="776"/>
    <w:next w:val="776"/>
    <w:link w:val="84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45">
    <w:name w:val="Heading 5"/>
    <w:basedOn w:val="776"/>
    <w:next w:val="776"/>
    <w:link w:val="84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46">
    <w:name w:val="Heading 6"/>
    <w:basedOn w:val="776"/>
    <w:next w:val="776"/>
    <w:link w:val="84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47">
    <w:name w:val="Heading 7"/>
    <w:basedOn w:val="776"/>
    <w:next w:val="776"/>
    <w:link w:val="84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48">
    <w:name w:val="Heading 8"/>
    <w:basedOn w:val="776"/>
    <w:next w:val="776"/>
    <w:link w:val="84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49">
    <w:name w:val="Heading 9"/>
    <w:basedOn w:val="776"/>
    <w:next w:val="776"/>
    <w:link w:val="84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50" w:default="1">
    <w:name w:val="Default Paragraph Font"/>
    <w:uiPriority w:val="1"/>
    <w:semiHidden/>
    <w:unhideWhenUsed/>
    <w:pPr>
      <w:pBdr/>
      <w:spacing/>
      <w:ind/>
    </w:pPr>
  </w:style>
  <w:style w:type="numbering" w:styleId="751" w:default="1">
    <w:name w:val="No List"/>
    <w:uiPriority w:val="99"/>
    <w:semiHidden/>
    <w:unhideWhenUsed/>
    <w:pPr>
      <w:pBdr/>
      <w:spacing/>
      <w:ind/>
    </w:pPr>
  </w:style>
  <w:style w:type="paragraph" w:styleId="752">
    <w:name w:val="Title"/>
    <w:basedOn w:val="776"/>
    <w:next w:val="776"/>
    <w:link w:val="84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53">
    <w:name w:val="Subtitle"/>
    <w:basedOn w:val="776"/>
    <w:next w:val="776"/>
    <w:link w:val="8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54">
    <w:name w:val="Quote"/>
    <w:basedOn w:val="776"/>
    <w:next w:val="776"/>
    <w:link w:val="85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55">
    <w:name w:val="List Paragraph"/>
    <w:basedOn w:val="776"/>
    <w:uiPriority w:val="34"/>
    <w:qFormat/>
    <w:pPr>
      <w:pBdr/>
      <w:spacing/>
      <w:ind w:left="720"/>
      <w:contextualSpacing w:val="true"/>
    </w:pPr>
  </w:style>
  <w:style w:type="character" w:styleId="756">
    <w:name w:val="Intense Emphasis"/>
    <w:basedOn w:val="75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57">
    <w:name w:val="Intense Quote"/>
    <w:basedOn w:val="776"/>
    <w:next w:val="776"/>
    <w:link w:val="85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58">
    <w:name w:val="Intense Reference"/>
    <w:basedOn w:val="75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59">
    <w:name w:val="No Spacing"/>
    <w:basedOn w:val="776"/>
    <w:uiPriority w:val="1"/>
    <w:qFormat/>
    <w:pPr>
      <w:pBdr/>
      <w:spacing w:after="0" w:line="240" w:lineRule="auto"/>
      <w:ind/>
    </w:pPr>
  </w:style>
  <w:style w:type="character" w:styleId="760">
    <w:name w:val="Subtle Emphasis"/>
    <w:basedOn w:val="75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1">
    <w:name w:val="Emphasis"/>
    <w:basedOn w:val="750"/>
    <w:uiPriority w:val="20"/>
    <w:qFormat/>
    <w:pPr>
      <w:pBdr/>
      <w:spacing/>
      <w:ind/>
    </w:pPr>
    <w:rPr>
      <w:i/>
      <w:iCs/>
    </w:rPr>
  </w:style>
  <w:style w:type="character" w:styleId="762">
    <w:name w:val="Strong"/>
    <w:basedOn w:val="750"/>
    <w:uiPriority w:val="22"/>
    <w:qFormat/>
    <w:pPr>
      <w:pBdr/>
      <w:spacing/>
      <w:ind/>
    </w:pPr>
    <w:rPr>
      <w:b/>
      <w:bCs/>
    </w:rPr>
  </w:style>
  <w:style w:type="character" w:styleId="763">
    <w:name w:val="Subtle Reference"/>
    <w:basedOn w:val="75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4">
    <w:name w:val="Book Title"/>
    <w:basedOn w:val="7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65">
    <w:name w:val="Header"/>
    <w:basedOn w:val="776"/>
    <w:link w:val="85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6">
    <w:name w:val="Footer"/>
    <w:basedOn w:val="776"/>
    <w:link w:val="85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7">
    <w:name w:val="Caption"/>
    <w:basedOn w:val="776"/>
    <w:next w:val="77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68">
    <w:name w:val="footnote text"/>
    <w:basedOn w:val="776"/>
    <w:link w:val="87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9">
    <w:name w:val="footnote reference"/>
    <w:basedOn w:val="750"/>
    <w:uiPriority w:val="99"/>
    <w:semiHidden/>
    <w:unhideWhenUsed/>
    <w:pPr>
      <w:pBdr/>
      <w:spacing/>
      <w:ind/>
    </w:pPr>
    <w:rPr>
      <w:vertAlign w:val="superscript"/>
    </w:rPr>
  </w:style>
  <w:style w:type="paragraph" w:styleId="770">
    <w:name w:val="endnote text"/>
    <w:basedOn w:val="776"/>
    <w:link w:val="87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1">
    <w:name w:val="endnote reference"/>
    <w:basedOn w:val="750"/>
    <w:uiPriority w:val="99"/>
    <w:semiHidden/>
    <w:unhideWhenUsed/>
    <w:pPr>
      <w:pBdr/>
      <w:spacing/>
      <w:ind/>
    </w:pPr>
    <w:rPr>
      <w:vertAlign w:val="superscript"/>
    </w:rPr>
  </w:style>
  <w:style w:type="character" w:styleId="772">
    <w:name w:val="Hyperlink"/>
    <w:basedOn w:val="75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73">
    <w:name w:val="FollowedHyperlink"/>
    <w:basedOn w:val="75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74">
    <w:name w:val="TOC Heading"/>
    <w:uiPriority w:val="39"/>
    <w:unhideWhenUsed/>
    <w:pPr>
      <w:pBdr/>
      <w:spacing/>
      <w:ind/>
    </w:pPr>
  </w:style>
  <w:style w:type="paragraph" w:styleId="775">
    <w:name w:val="table of figures"/>
    <w:basedOn w:val="776"/>
    <w:next w:val="776"/>
    <w:uiPriority w:val="99"/>
    <w:unhideWhenUsed/>
    <w:pPr>
      <w:pBdr/>
      <w:spacing w:after="0" w:afterAutospacing="0"/>
      <w:ind/>
    </w:pPr>
  </w:style>
  <w:style w:type="paragraph" w:styleId="776" w:default="1">
    <w:name w:val="Normal"/>
    <w:next w:val="776"/>
    <w:link w:val="776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77">
    <w:name w:val="Заголовок 1"/>
    <w:basedOn w:val="776"/>
    <w:next w:val="776"/>
    <w:link w:val="96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78">
    <w:name w:val="Заголовок 2"/>
    <w:basedOn w:val="776"/>
    <w:next w:val="776"/>
    <w:link w:val="96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79">
    <w:name w:val="Заголовок 3"/>
    <w:basedOn w:val="776"/>
    <w:next w:val="776"/>
    <w:link w:val="966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80">
    <w:name w:val="Заголовок 4"/>
    <w:basedOn w:val="776"/>
    <w:next w:val="776"/>
    <w:link w:val="96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81">
    <w:name w:val="Заголовок 5"/>
    <w:basedOn w:val="776"/>
    <w:next w:val="776"/>
    <w:link w:val="968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82">
    <w:name w:val="Заголовок 6"/>
    <w:basedOn w:val="776"/>
    <w:next w:val="776"/>
    <w:link w:val="96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83">
    <w:name w:val="Заголовок 7"/>
    <w:basedOn w:val="776"/>
    <w:next w:val="776"/>
    <w:link w:val="970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84">
    <w:name w:val="Заголовок 8"/>
    <w:basedOn w:val="776"/>
    <w:next w:val="776"/>
    <w:link w:val="971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85">
    <w:name w:val="Заголовок 9"/>
    <w:basedOn w:val="776"/>
    <w:next w:val="776"/>
    <w:link w:val="972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6">
    <w:name w:val="Основной шрифт абзаца"/>
    <w:next w:val="786"/>
    <w:link w:val="776"/>
    <w:uiPriority w:val="1"/>
    <w:semiHidden/>
    <w:unhideWhenUsed/>
    <w:pPr>
      <w:pBdr/>
      <w:spacing/>
      <w:ind/>
    </w:pPr>
  </w:style>
  <w:style w:type="table" w:styleId="787">
    <w:name w:val="Обычная таблица"/>
    <w:next w:val="787"/>
    <w:link w:val="776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8">
    <w:name w:val="Нет списка"/>
    <w:next w:val="788"/>
    <w:link w:val="776"/>
    <w:uiPriority w:val="99"/>
    <w:semiHidden/>
    <w:unhideWhenUsed/>
    <w:pPr>
      <w:pBdr/>
      <w:spacing/>
      <w:ind/>
    </w:pPr>
  </w:style>
  <w:style w:type="table" w:styleId="789">
    <w:name w:val="Plain Table 1"/>
    <w:basedOn w:val="787"/>
    <w:next w:val="789"/>
    <w:link w:val="776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Plain Table 2"/>
    <w:basedOn w:val="787"/>
    <w:next w:val="790"/>
    <w:link w:val="776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Plain Table 3"/>
    <w:basedOn w:val="787"/>
    <w:next w:val="791"/>
    <w:link w:val="77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4"/>
    <w:basedOn w:val="787"/>
    <w:next w:val="792"/>
    <w:link w:val="77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5"/>
    <w:basedOn w:val="787"/>
    <w:next w:val="793"/>
    <w:link w:val="776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1 Light"/>
    <w:basedOn w:val="787"/>
    <w:next w:val="794"/>
    <w:link w:val="77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2"/>
    <w:basedOn w:val="787"/>
    <w:next w:val="795"/>
    <w:link w:val="77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3"/>
    <w:basedOn w:val="787"/>
    <w:next w:val="796"/>
    <w:link w:val="776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4"/>
    <w:basedOn w:val="787"/>
    <w:next w:val="797"/>
    <w:link w:val="776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"/>
    <w:basedOn w:val="787"/>
    <w:next w:val="798"/>
    <w:link w:val="77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6 Colorful"/>
    <w:basedOn w:val="787"/>
    <w:next w:val="799"/>
    <w:link w:val="77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"/>
    <w:basedOn w:val="787"/>
    <w:next w:val="800"/>
    <w:link w:val="776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"/>
    <w:basedOn w:val="787"/>
    <w:next w:val="801"/>
    <w:link w:val="77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787"/>
    <w:next w:val="802"/>
    <w:link w:val="77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3"/>
    <w:basedOn w:val="787"/>
    <w:next w:val="803"/>
    <w:link w:val="77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"/>
    <w:basedOn w:val="787"/>
    <w:next w:val="804"/>
    <w:link w:val="77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5 Dark"/>
    <w:basedOn w:val="787"/>
    <w:next w:val="805"/>
    <w:link w:val="77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"/>
    <w:basedOn w:val="787"/>
    <w:next w:val="806"/>
    <w:link w:val="776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"/>
    <w:basedOn w:val="787"/>
    <w:next w:val="807"/>
    <w:link w:val="776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8">
    <w:name w:val="Сильное выделение"/>
    <w:next w:val="808"/>
    <w:link w:val="776"/>
    <w:uiPriority w:val="21"/>
    <w:qFormat/>
    <w:pPr>
      <w:pBdr/>
      <w:spacing/>
      <w:ind/>
    </w:pPr>
    <w:rPr>
      <w:i/>
      <w:iCs/>
      <w:color w:val="365f91"/>
    </w:rPr>
  </w:style>
  <w:style w:type="character" w:styleId="809">
    <w:name w:val="Сильная ссылка"/>
    <w:next w:val="809"/>
    <w:link w:val="776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10">
    <w:name w:val="Слабое выделение"/>
    <w:next w:val="810"/>
    <w:link w:val="776"/>
    <w:uiPriority w:val="19"/>
    <w:qFormat/>
    <w:pPr>
      <w:pBdr/>
      <w:spacing/>
      <w:ind/>
    </w:pPr>
    <w:rPr>
      <w:i/>
      <w:iCs/>
      <w:color w:val="404040"/>
    </w:rPr>
  </w:style>
  <w:style w:type="character" w:styleId="811">
    <w:name w:val="Выделение"/>
    <w:next w:val="811"/>
    <w:link w:val="776"/>
    <w:uiPriority w:val="20"/>
    <w:qFormat/>
    <w:pPr>
      <w:pBdr/>
      <w:spacing/>
      <w:ind/>
    </w:pPr>
    <w:rPr>
      <w:i/>
      <w:iCs/>
    </w:rPr>
  </w:style>
  <w:style w:type="character" w:styleId="812">
    <w:name w:val="Строгий"/>
    <w:next w:val="812"/>
    <w:link w:val="776"/>
    <w:uiPriority w:val="22"/>
    <w:qFormat/>
    <w:pPr>
      <w:pBdr/>
      <w:spacing/>
      <w:ind/>
    </w:pPr>
    <w:rPr>
      <w:b/>
      <w:bCs/>
    </w:rPr>
  </w:style>
  <w:style w:type="character" w:styleId="813">
    <w:name w:val="Слабая ссылка"/>
    <w:next w:val="813"/>
    <w:link w:val="776"/>
    <w:uiPriority w:val="31"/>
    <w:qFormat/>
    <w:pPr>
      <w:pBdr/>
      <w:spacing/>
      <w:ind/>
    </w:pPr>
    <w:rPr>
      <w:smallCaps/>
      <w:color w:val="5a5a5a"/>
    </w:rPr>
  </w:style>
  <w:style w:type="character" w:styleId="814">
    <w:name w:val="Название книги"/>
    <w:next w:val="814"/>
    <w:link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15">
    <w:name w:val="Просмотренная гиперссылка"/>
    <w:next w:val="815"/>
    <w:link w:val="776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16">
    <w:name w:val="Заголовок оглавления"/>
    <w:next w:val="816"/>
    <w:link w:val="776"/>
    <w:uiPriority w:val="39"/>
    <w:unhideWhenUsed/>
    <w:pPr>
      <w:pBdr/>
      <w:spacing/>
      <w:ind/>
    </w:pPr>
    <w:rPr>
      <w:lang w:val="uk-UA" w:eastAsia="uk-UA" w:bidi="ar-SA"/>
    </w:rPr>
  </w:style>
  <w:style w:type="character" w:styleId="817">
    <w:name w:val="Знак сноски"/>
    <w:next w:val="817"/>
    <w:link w:val="776"/>
    <w:uiPriority w:val="99"/>
    <w:unhideWhenUsed/>
    <w:qFormat/>
    <w:pPr>
      <w:pBdr/>
      <w:spacing/>
      <w:ind/>
    </w:pPr>
    <w:rPr>
      <w:vertAlign w:val="superscript"/>
    </w:rPr>
  </w:style>
  <w:style w:type="character" w:styleId="818">
    <w:name w:val="Знак концевой сноски"/>
    <w:next w:val="818"/>
    <w:link w:val="776"/>
    <w:uiPriority w:val="99"/>
    <w:semiHidden/>
    <w:unhideWhenUsed/>
    <w:pPr>
      <w:pBdr/>
      <w:spacing/>
      <w:ind/>
    </w:pPr>
    <w:rPr>
      <w:vertAlign w:val="superscript"/>
    </w:rPr>
  </w:style>
  <w:style w:type="character" w:styleId="819">
    <w:name w:val="Гиперссылка"/>
    <w:next w:val="819"/>
    <w:link w:val="776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20">
    <w:name w:val="Текст выноски"/>
    <w:basedOn w:val="776"/>
    <w:next w:val="820"/>
    <w:link w:val="1006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21">
    <w:name w:val="Текст концевой сноски"/>
    <w:basedOn w:val="776"/>
    <w:next w:val="821"/>
    <w:link w:val="876"/>
    <w:uiPriority w:val="99"/>
    <w:semiHidden/>
    <w:unhideWhenUsed/>
    <w:qFormat/>
    <w:pPr>
      <w:pBdr/>
      <w:spacing/>
      <w:ind/>
    </w:pPr>
    <w:rPr>
      <w:sz w:val="20"/>
    </w:rPr>
  </w:style>
  <w:style w:type="paragraph" w:styleId="822">
    <w:name w:val="Название объекта"/>
    <w:basedOn w:val="776"/>
    <w:next w:val="776"/>
    <w:link w:val="776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23">
    <w:name w:val="Текст сноски"/>
    <w:basedOn w:val="776"/>
    <w:next w:val="823"/>
    <w:link w:val="1004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24">
    <w:name w:val="Оглавление 8"/>
    <w:basedOn w:val="776"/>
    <w:next w:val="776"/>
    <w:link w:val="776"/>
    <w:uiPriority w:val="39"/>
    <w:unhideWhenUsed/>
    <w:pPr>
      <w:pBdr/>
      <w:spacing w:after="57"/>
      <w:ind w:firstLine="0" w:left="1984"/>
    </w:pPr>
  </w:style>
  <w:style w:type="paragraph" w:styleId="825">
    <w:name w:val="Верхний колонтитул"/>
    <w:basedOn w:val="776"/>
    <w:next w:val="825"/>
    <w:link w:val="981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26">
    <w:name w:val="Оглавление 9"/>
    <w:basedOn w:val="776"/>
    <w:next w:val="776"/>
    <w:link w:val="776"/>
    <w:uiPriority w:val="39"/>
    <w:unhideWhenUsed/>
    <w:pPr>
      <w:pBdr/>
      <w:spacing w:after="57"/>
      <w:ind w:firstLine="0" w:left="2268"/>
    </w:pPr>
  </w:style>
  <w:style w:type="paragraph" w:styleId="827">
    <w:name w:val="Оглавление 7"/>
    <w:basedOn w:val="776"/>
    <w:next w:val="776"/>
    <w:link w:val="776"/>
    <w:uiPriority w:val="39"/>
    <w:unhideWhenUsed/>
    <w:pPr>
      <w:pBdr/>
      <w:spacing w:after="57"/>
      <w:ind w:firstLine="0" w:left="1701"/>
    </w:pPr>
  </w:style>
  <w:style w:type="paragraph" w:styleId="828">
    <w:name w:val="Оглавление 1"/>
    <w:basedOn w:val="776"/>
    <w:next w:val="776"/>
    <w:link w:val="776"/>
    <w:uiPriority w:val="39"/>
    <w:unhideWhenUsed/>
    <w:qFormat/>
    <w:pPr>
      <w:pBdr/>
      <w:spacing w:after="57"/>
      <w:ind w:firstLine="0"/>
    </w:pPr>
  </w:style>
  <w:style w:type="paragraph" w:styleId="829">
    <w:name w:val="Оглавление 6"/>
    <w:basedOn w:val="776"/>
    <w:next w:val="776"/>
    <w:link w:val="776"/>
    <w:uiPriority w:val="39"/>
    <w:unhideWhenUsed/>
    <w:qFormat/>
    <w:pPr>
      <w:pBdr/>
      <w:spacing w:after="57"/>
      <w:ind w:firstLine="0" w:left="1417"/>
    </w:pPr>
  </w:style>
  <w:style w:type="paragraph" w:styleId="830">
    <w:name w:val="Перечень рисунков"/>
    <w:basedOn w:val="776"/>
    <w:next w:val="776"/>
    <w:link w:val="776"/>
    <w:uiPriority w:val="99"/>
    <w:unhideWhenUsed/>
    <w:qFormat/>
    <w:pPr>
      <w:pBdr/>
      <w:spacing/>
      <w:ind/>
    </w:pPr>
  </w:style>
  <w:style w:type="paragraph" w:styleId="831">
    <w:name w:val="Оглавление 3"/>
    <w:basedOn w:val="776"/>
    <w:next w:val="776"/>
    <w:link w:val="776"/>
    <w:uiPriority w:val="39"/>
    <w:unhideWhenUsed/>
    <w:qFormat/>
    <w:pPr>
      <w:pBdr/>
      <w:spacing w:after="57"/>
      <w:ind w:firstLine="0" w:left="567"/>
    </w:pPr>
  </w:style>
  <w:style w:type="paragraph" w:styleId="832">
    <w:name w:val="Оглавление 2"/>
    <w:basedOn w:val="776"/>
    <w:next w:val="776"/>
    <w:link w:val="776"/>
    <w:uiPriority w:val="39"/>
    <w:unhideWhenUsed/>
    <w:pPr>
      <w:pBdr/>
      <w:spacing w:after="57"/>
      <w:ind w:firstLine="0" w:left="283"/>
    </w:pPr>
  </w:style>
  <w:style w:type="paragraph" w:styleId="833">
    <w:name w:val="Оглавление 4"/>
    <w:basedOn w:val="776"/>
    <w:next w:val="776"/>
    <w:link w:val="776"/>
    <w:uiPriority w:val="39"/>
    <w:unhideWhenUsed/>
    <w:pPr>
      <w:pBdr/>
      <w:spacing w:after="57"/>
      <w:ind w:firstLine="0" w:left="850"/>
    </w:pPr>
  </w:style>
  <w:style w:type="paragraph" w:styleId="834">
    <w:name w:val="Оглавление 5"/>
    <w:basedOn w:val="776"/>
    <w:next w:val="776"/>
    <w:link w:val="776"/>
    <w:uiPriority w:val="39"/>
    <w:unhideWhenUsed/>
    <w:pPr>
      <w:pBdr/>
      <w:spacing w:after="57"/>
      <w:ind w:firstLine="0" w:left="1134"/>
    </w:pPr>
  </w:style>
  <w:style w:type="paragraph" w:styleId="835">
    <w:name w:val="Название"/>
    <w:basedOn w:val="776"/>
    <w:next w:val="776"/>
    <w:link w:val="97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36">
    <w:name w:val="Нижний колонтитул"/>
    <w:basedOn w:val="776"/>
    <w:next w:val="836"/>
    <w:link w:val="982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37">
    <w:name w:val="Подзаголовок"/>
    <w:basedOn w:val="776"/>
    <w:next w:val="776"/>
    <w:link w:val="976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38">
    <w:name w:val="Сетка таблицы"/>
    <w:basedOn w:val="787"/>
    <w:next w:val="838"/>
    <w:link w:val="776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39">
    <w:name w:val="Heading 1 Char"/>
    <w:next w:val="839"/>
    <w:link w:val="776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40">
    <w:name w:val="Heading 2 Char"/>
    <w:next w:val="840"/>
    <w:link w:val="776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41">
    <w:name w:val="Heading 3 Char"/>
    <w:next w:val="841"/>
    <w:link w:val="776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42">
    <w:name w:val="Heading 4 Char"/>
    <w:next w:val="842"/>
    <w:link w:val="776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43">
    <w:name w:val="Heading 5 Char"/>
    <w:next w:val="843"/>
    <w:link w:val="776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44">
    <w:name w:val="Heading 6 Char"/>
    <w:next w:val="844"/>
    <w:link w:val="776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45">
    <w:name w:val="Heading 7 Char"/>
    <w:next w:val="845"/>
    <w:link w:val="776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46">
    <w:name w:val="Heading 8 Char"/>
    <w:next w:val="846"/>
    <w:link w:val="77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47">
    <w:name w:val="Heading 9 Char"/>
    <w:next w:val="847"/>
    <w:link w:val="776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48">
    <w:name w:val="Title Char"/>
    <w:next w:val="848"/>
    <w:link w:val="776"/>
    <w:uiPriority w:val="10"/>
    <w:qFormat/>
    <w:pPr>
      <w:pBdr/>
      <w:spacing/>
      <w:ind/>
    </w:pPr>
    <w:rPr>
      <w:sz w:val="48"/>
      <w:szCs w:val="48"/>
    </w:rPr>
  </w:style>
  <w:style w:type="character" w:styleId="849">
    <w:name w:val="Subtitle Char"/>
    <w:next w:val="849"/>
    <w:link w:val="776"/>
    <w:uiPriority w:val="11"/>
    <w:qFormat/>
    <w:pPr>
      <w:pBdr/>
      <w:spacing/>
      <w:ind/>
    </w:pPr>
    <w:rPr>
      <w:sz w:val="24"/>
      <w:szCs w:val="24"/>
    </w:rPr>
  </w:style>
  <w:style w:type="character" w:styleId="850">
    <w:name w:val="Quote Char"/>
    <w:next w:val="850"/>
    <w:link w:val="776"/>
    <w:uiPriority w:val="29"/>
    <w:qFormat/>
    <w:pPr>
      <w:pBdr/>
      <w:spacing/>
      <w:ind/>
    </w:pPr>
    <w:rPr>
      <w:i/>
    </w:rPr>
  </w:style>
  <w:style w:type="character" w:styleId="851">
    <w:name w:val="Intense Quote Char"/>
    <w:next w:val="851"/>
    <w:link w:val="776"/>
    <w:uiPriority w:val="30"/>
    <w:qFormat/>
    <w:pPr>
      <w:pBdr/>
      <w:spacing/>
      <w:ind/>
    </w:pPr>
    <w:rPr>
      <w:i/>
    </w:rPr>
  </w:style>
  <w:style w:type="character" w:styleId="852">
    <w:name w:val="Header Char"/>
    <w:basedOn w:val="786"/>
    <w:next w:val="852"/>
    <w:link w:val="776"/>
    <w:uiPriority w:val="99"/>
    <w:qFormat/>
    <w:pPr>
      <w:pBdr/>
      <w:spacing/>
      <w:ind/>
    </w:pPr>
  </w:style>
  <w:style w:type="character" w:styleId="853">
    <w:name w:val="Footer Char"/>
    <w:basedOn w:val="786"/>
    <w:next w:val="853"/>
    <w:link w:val="776"/>
    <w:uiPriority w:val="99"/>
    <w:pPr>
      <w:pBdr/>
      <w:spacing/>
      <w:ind/>
    </w:pPr>
  </w:style>
  <w:style w:type="table" w:styleId="854">
    <w:name w:val="Звичайна таблиця 11"/>
    <w:basedOn w:val="787"/>
    <w:next w:val="854"/>
    <w:link w:val="776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Звичайна таблиця 21"/>
    <w:basedOn w:val="787"/>
    <w:next w:val="855"/>
    <w:link w:val="776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Звичайна таблиця 31"/>
    <w:basedOn w:val="787"/>
    <w:next w:val="856"/>
    <w:link w:val="77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Звичайна таблиця 41"/>
    <w:basedOn w:val="787"/>
    <w:next w:val="857"/>
    <w:link w:val="77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Звичайна таблиця 51"/>
    <w:basedOn w:val="787"/>
    <w:next w:val="858"/>
    <w:link w:val="77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Таблиця-сітка 1 (світла)1"/>
    <w:basedOn w:val="787"/>
    <w:next w:val="859"/>
    <w:link w:val="776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Таблиця-сітка 21"/>
    <w:basedOn w:val="787"/>
    <w:next w:val="860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Таблиця-сітка 31"/>
    <w:basedOn w:val="787"/>
    <w:next w:val="861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Таблиця-сітка 41"/>
    <w:basedOn w:val="787"/>
    <w:next w:val="862"/>
    <w:link w:val="776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Таблиця-сітка 5 (темна)1"/>
    <w:basedOn w:val="787"/>
    <w:next w:val="863"/>
    <w:link w:val="77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Таблиця-сітка 6 (кольорова)1"/>
    <w:basedOn w:val="787"/>
    <w:next w:val="864"/>
    <w:link w:val="776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Таблиця-сітка 7 (кольорова)1"/>
    <w:basedOn w:val="787"/>
    <w:next w:val="865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Таблиця-список 1 (світлий)1"/>
    <w:basedOn w:val="787"/>
    <w:next w:val="866"/>
    <w:link w:val="77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Таблиця-список 21"/>
    <w:basedOn w:val="787"/>
    <w:next w:val="867"/>
    <w:link w:val="776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Таблиця-список 31"/>
    <w:basedOn w:val="787"/>
    <w:next w:val="868"/>
    <w:link w:val="776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Таблиця-список 41"/>
    <w:basedOn w:val="787"/>
    <w:next w:val="869"/>
    <w:link w:val="776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Таблиця-список 5 (темний)1"/>
    <w:basedOn w:val="787"/>
    <w:next w:val="870"/>
    <w:link w:val="776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Таблиця-список 6 (кольоровий)1"/>
    <w:basedOn w:val="787"/>
    <w:next w:val="871"/>
    <w:link w:val="776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Таблиця-список 7 (кольоровий)1"/>
    <w:basedOn w:val="787"/>
    <w:next w:val="872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3">
    <w:name w:val="Footnote Text Char"/>
    <w:next w:val="873"/>
    <w:link w:val="776"/>
    <w:uiPriority w:val="99"/>
    <w:pPr>
      <w:pBdr/>
      <w:spacing/>
      <w:ind/>
    </w:pPr>
    <w:rPr>
      <w:sz w:val="18"/>
    </w:rPr>
  </w:style>
  <w:style w:type="character" w:styleId="874">
    <w:name w:val="Endnote Text Char"/>
    <w:next w:val="874"/>
    <w:link w:val="776"/>
    <w:uiPriority w:val="99"/>
    <w:pPr>
      <w:pBdr/>
      <w:spacing/>
      <w:ind/>
    </w:pPr>
    <w:rPr>
      <w:sz w:val="20"/>
    </w:rPr>
  </w:style>
  <w:style w:type="character" w:styleId="875">
    <w:name w:val="Caption Char"/>
    <w:next w:val="875"/>
    <w:link w:val="776"/>
    <w:uiPriority w:val="99"/>
    <w:pPr>
      <w:pBdr/>
      <w:spacing/>
      <w:ind/>
    </w:pPr>
  </w:style>
  <w:style w:type="character" w:styleId="876">
    <w:name w:val="Текст концевой сноски Знак"/>
    <w:next w:val="876"/>
    <w:link w:val="821"/>
    <w:uiPriority w:val="99"/>
    <w:pPr>
      <w:pBdr/>
      <w:spacing/>
      <w:ind/>
    </w:pPr>
    <w:rPr>
      <w:sz w:val="20"/>
    </w:rPr>
  </w:style>
  <w:style w:type="table" w:styleId="877">
    <w:name w:val="Table Grid Light"/>
    <w:basedOn w:val="787"/>
    <w:next w:val="877"/>
    <w:link w:val="776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1 Light - Accent 1"/>
    <w:basedOn w:val="787"/>
    <w:next w:val="878"/>
    <w:link w:val="776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 - Accent 2"/>
    <w:basedOn w:val="787"/>
    <w:next w:val="879"/>
    <w:link w:val="776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3"/>
    <w:basedOn w:val="787"/>
    <w:next w:val="880"/>
    <w:link w:val="776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4"/>
    <w:basedOn w:val="787"/>
    <w:next w:val="881"/>
    <w:link w:val="776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5"/>
    <w:basedOn w:val="787"/>
    <w:next w:val="882"/>
    <w:link w:val="776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6"/>
    <w:basedOn w:val="787"/>
    <w:next w:val="883"/>
    <w:link w:val="776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2 - Accent 1"/>
    <w:basedOn w:val="787"/>
    <w:next w:val="884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2 - Accent 2"/>
    <w:basedOn w:val="787"/>
    <w:next w:val="885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 - Accent 3"/>
    <w:basedOn w:val="787"/>
    <w:next w:val="886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4"/>
    <w:basedOn w:val="787"/>
    <w:next w:val="887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5"/>
    <w:basedOn w:val="787"/>
    <w:next w:val="888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6"/>
    <w:basedOn w:val="787"/>
    <w:next w:val="889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3 - Accent 1"/>
    <w:basedOn w:val="787"/>
    <w:next w:val="890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3 - Accent 2"/>
    <w:basedOn w:val="787"/>
    <w:next w:val="891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3 - Accent 3"/>
    <w:basedOn w:val="787"/>
    <w:next w:val="892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 - Accent 4"/>
    <w:basedOn w:val="787"/>
    <w:next w:val="893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5"/>
    <w:basedOn w:val="787"/>
    <w:next w:val="894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6"/>
    <w:basedOn w:val="787"/>
    <w:next w:val="895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4 - Accent 1"/>
    <w:basedOn w:val="787"/>
    <w:next w:val="896"/>
    <w:link w:val="776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4 - Accent 2"/>
    <w:basedOn w:val="787"/>
    <w:next w:val="897"/>
    <w:link w:val="776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4 - Accent 3"/>
    <w:basedOn w:val="787"/>
    <w:next w:val="898"/>
    <w:link w:val="776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4 - Accent 4"/>
    <w:basedOn w:val="787"/>
    <w:next w:val="899"/>
    <w:link w:val="776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 - Accent 5"/>
    <w:basedOn w:val="787"/>
    <w:next w:val="900"/>
    <w:link w:val="776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6"/>
    <w:basedOn w:val="787"/>
    <w:next w:val="901"/>
    <w:link w:val="776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5 Dark- Accent 1"/>
    <w:basedOn w:val="787"/>
    <w:next w:val="902"/>
    <w:link w:val="77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5 Dark - Accent 2"/>
    <w:basedOn w:val="787"/>
    <w:next w:val="903"/>
    <w:link w:val="77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5 Dark - Accent 3"/>
    <w:basedOn w:val="787"/>
    <w:next w:val="904"/>
    <w:link w:val="77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5 Dark- Accent 4"/>
    <w:basedOn w:val="787"/>
    <w:next w:val="905"/>
    <w:link w:val="77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5 Dark - Accent 5"/>
    <w:basedOn w:val="787"/>
    <w:next w:val="906"/>
    <w:link w:val="77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 - Accent 6"/>
    <w:basedOn w:val="787"/>
    <w:next w:val="907"/>
    <w:link w:val="776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6 Colorful - Accent 1"/>
    <w:basedOn w:val="787"/>
    <w:next w:val="908"/>
    <w:link w:val="776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6 Colorful - Accent 2"/>
    <w:basedOn w:val="787"/>
    <w:next w:val="909"/>
    <w:link w:val="776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6 Colorful - Accent 3"/>
    <w:basedOn w:val="787"/>
    <w:next w:val="910"/>
    <w:link w:val="776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6 Colorful - Accent 4"/>
    <w:basedOn w:val="787"/>
    <w:next w:val="911"/>
    <w:link w:val="776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6 Colorful - Accent 5"/>
    <w:basedOn w:val="787"/>
    <w:next w:val="912"/>
    <w:link w:val="776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6 Colorful - Accent 6"/>
    <w:basedOn w:val="787"/>
    <w:next w:val="913"/>
    <w:link w:val="776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7 Colorful - Accent 1"/>
    <w:basedOn w:val="787"/>
    <w:next w:val="914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7 Colorful - Accent 2"/>
    <w:basedOn w:val="787"/>
    <w:next w:val="915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7 Colorful - Accent 3"/>
    <w:basedOn w:val="787"/>
    <w:next w:val="916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7 Colorful - Accent 4"/>
    <w:basedOn w:val="787"/>
    <w:next w:val="917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7 Colorful - Accent 5"/>
    <w:basedOn w:val="787"/>
    <w:next w:val="918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7 Colorful - Accent 6"/>
    <w:basedOn w:val="787"/>
    <w:next w:val="919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1 Light - Accent 1"/>
    <w:basedOn w:val="787"/>
    <w:next w:val="920"/>
    <w:link w:val="77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1 Light - Accent 2"/>
    <w:basedOn w:val="787"/>
    <w:next w:val="921"/>
    <w:link w:val="77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1 Light - Accent 3"/>
    <w:basedOn w:val="787"/>
    <w:next w:val="922"/>
    <w:link w:val="77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1 Light - Accent 4"/>
    <w:basedOn w:val="787"/>
    <w:next w:val="923"/>
    <w:link w:val="77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1 Light - Accent 5"/>
    <w:basedOn w:val="787"/>
    <w:next w:val="924"/>
    <w:link w:val="77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1 Light - Accent 6"/>
    <w:basedOn w:val="787"/>
    <w:next w:val="925"/>
    <w:link w:val="776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2 - Accent 1"/>
    <w:basedOn w:val="787"/>
    <w:next w:val="926"/>
    <w:link w:val="776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2 - Accent 2"/>
    <w:basedOn w:val="787"/>
    <w:next w:val="927"/>
    <w:link w:val="776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2 - Accent 3"/>
    <w:basedOn w:val="787"/>
    <w:next w:val="928"/>
    <w:link w:val="776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2 - Accent 4"/>
    <w:basedOn w:val="787"/>
    <w:next w:val="929"/>
    <w:link w:val="776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2 - Accent 5"/>
    <w:basedOn w:val="787"/>
    <w:next w:val="930"/>
    <w:link w:val="776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2 - Accent 6"/>
    <w:basedOn w:val="787"/>
    <w:next w:val="931"/>
    <w:link w:val="776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3 - Accent 1"/>
    <w:basedOn w:val="787"/>
    <w:next w:val="932"/>
    <w:link w:val="776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3 - Accent 2"/>
    <w:basedOn w:val="787"/>
    <w:next w:val="933"/>
    <w:link w:val="776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3 - Accent 3"/>
    <w:basedOn w:val="787"/>
    <w:next w:val="934"/>
    <w:link w:val="776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3 - Accent 4"/>
    <w:basedOn w:val="787"/>
    <w:next w:val="935"/>
    <w:link w:val="776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3 - Accent 5"/>
    <w:basedOn w:val="787"/>
    <w:next w:val="936"/>
    <w:link w:val="776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3 - Accent 6"/>
    <w:basedOn w:val="787"/>
    <w:next w:val="937"/>
    <w:link w:val="776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4 - Accent 1"/>
    <w:basedOn w:val="787"/>
    <w:next w:val="938"/>
    <w:link w:val="776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4 - Accent 2"/>
    <w:basedOn w:val="787"/>
    <w:next w:val="939"/>
    <w:link w:val="776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4 - Accent 3"/>
    <w:basedOn w:val="787"/>
    <w:next w:val="940"/>
    <w:link w:val="776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4 - Accent 4"/>
    <w:basedOn w:val="787"/>
    <w:next w:val="941"/>
    <w:link w:val="776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4 - Accent 5"/>
    <w:basedOn w:val="787"/>
    <w:next w:val="942"/>
    <w:link w:val="776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4 - Accent 6"/>
    <w:basedOn w:val="787"/>
    <w:next w:val="943"/>
    <w:link w:val="776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5 Dark - Accent 1"/>
    <w:basedOn w:val="787"/>
    <w:next w:val="944"/>
    <w:link w:val="776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5 Dark - Accent 2"/>
    <w:basedOn w:val="787"/>
    <w:next w:val="945"/>
    <w:link w:val="776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5 Dark - Accent 3"/>
    <w:basedOn w:val="787"/>
    <w:next w:val="946"/>
    <w:link w:val="776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5 Dark - Accent 4"/>
    <w:basedOn w:val="787"/>
    <w:next w:val="947"/>
    <w:link w:val="776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5 Dark - Accent 5"/>
    <w:basedOn w:val="787"/>
    <w:next w:val="948"/>
    <w:link w:val="776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5 Dark - Accent 6"/>
    <w:basedOn w:val="787"/>
    <w:next w:val="949"/>
    <w:link w:val="776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6 Colorful - Accent 1"/>
    <w:basedOn w:val="787"/>
    <w:next w:val="950"/>
    <w:link w:val="776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6 Colorful - Accent 2"/>
    <w:basedOn w:val="787"/>
    <w:next w:val="951"/>
    <w:link w:val="776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6 Colorful - Accent 3"/>
    <w:basedOn w:val="787"/>
    <w:next w:val="952"/>
    <w:link w:val="776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6 Colorful - Accent 4"/>
    <w:basedOn w:val="787"/>
    <w:next w:val="953"/>
    <w:link w:val="776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6 Colorful - Accent 5"/>
    <w:basedOn w:val="787"/>
    <w:next w:val="954"/>
    <w:link w:val="776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6 Colorful - Accent 6"/>
    <w:basedOn w:val="787"/>
    <w:next w:val="955"/>
    <w:link w:val="776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7 Colorful - Accent 1"/>
    <w:basedOn w:val="787"/>
    <w:next w:val="956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7 Colorful - Accent 2"/>
    <w:basedOn w:val="787"/>
    <w:next w:val="957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7 Colorful - Accent 3"/>
    <w:basedOn w:val="787"/>
    <w:next w:val="958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7 Colorful - Accent 4"/>
    <w:basedOn w:val="787"/>
    <w:next w:val="959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7 Colorful - Accent 5"/>
    <w:basedOn w:val="787"/>
    <w:next w:val="960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7 Colorful - Accent 6"/>
    <w:basedOn w:val="787"/>
    <w:next w:val="961"/>
    <w:link w:val="776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ned - Accent"/>
    <w:basedOn w:val="787"/>
    <w:next w:val="962"/>
    <w:link w:val="77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Bordered &amp; Lined - Accent"/>
    <w:basedOn w:val="787"/>
    <w:next w:val="963"/>
    <w:link w:val="77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4">
    <w:name w:val="Заголовок 1 Знак"/>
    <w:next w:val="964"/>
    <w:link w:val="77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65">
    <w:name w:val="Заголовок 2 Знак"/>
    <w:next w:val="965"/>
    <w:link w:val="778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66">
    <w:name w:val="Заголовок 3 Знак"/>
    <w:next w:val="966"/>
    <w:link w:val="77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67">
    <w:name w:val="Заголовок 4 Знак"/>
    <w:next w:val="967"/>
    <w:link w:val="78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68">
    <w:name w:val="Заголовок 5 Знак"/>
    <w:next w:val="968"/>
    <w:link w:val="78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69">
    <w:name w:val="Заголовок 6 Знак"/>
    <w:next w:val="969"/>
    <w:link w:val="78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70">
    <w:name w:val="Заголовок 7 Знак"/>
    <w:next w:val="970"/>
    <w:link w:val="78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71">
    <w:name w:val="Заголовок 8 Знак"/>
    <w:next w:val="971"/>
    <w:link w:val="78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72">
    <w:name w:val="Заголовок 9 Знак"/>
    <w:next w:val="972"/>
    <w:link w:val="78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73">
    <w:name w:val="Абзац списка"/>
    <w:basedOn w:val="776"/>
    <w:next w:val="973"/>
    <w:link w:val="776"/>
    <w:uiPriority w:val="34"/>
    <w:qFormat/>
    <w:pPr>
      <w:pBdr/>
      <w:spacing/>
      <w:ind w:left="720"/>
      <w:contextualSpacing w:val="true"/>
    </w:pPr>
  </w:style>
  <w:style w:type="paragraph" w:styleId="974">
    <w:name w:val="Без интервала"/>
    <w:next w:val="974"/>
    <w:link w:val="776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75">
    <w:name w:val="Название Знак"/>
    <w:next w:val="975"/>
    <w:link w:val="835"/>
    <w:uiPriority w:val="10"/>
    <w:pPr>
      <w:pBdr/>
      <w:spacing/>
      <w:ind/>
    </w:pPr>
    <w:rPr>
      <w:sz w:val="48"/>
      <w:szCs w:val="48"/>
    </w:rPr>
  </w:style>
  <w:style w:type="character" w:styleId="976">
    <w:name w:val="Подзаголовок Знак"/>
    <w:next w:val="976"/>
    <w:link w:val="837"/>
    <w:uiPriority w:val="11"/>
    <w:pPr>
      <w:pBdr/>
      <w:spacing/>
      <w:ind/>
    </w:pPr>
    <w:rPr>
      <w:sz w:val="24"/>
      <w:szCs w:val="24"/>
    </w:rPr>
  </w:style>
  <w:style w:type="paragraph" w:styleId="977">
    <w:name w:val="Цитата 2"/>
    <w:basedOn w:val="776"/>
    <w:next w:val="776"/>
    <w:link w:val="978"/>
    <w:uiPriority w:val="29"/>
    <w:qFormat/>
    <w:pPr>
      <w:pBdr/>
      <w:spacing/>
      <w:ind w:right="720" w:left="720"/>
    </w:pPr>
    <w:rPr>
      <w:i/>
    </w:rPr>
  </w:style>
  <w:style w:type="character" w:styleId="978">
    <w:name w:val="Цитата 2 Знак"/>
    <w:next w:val="978"/>
    <w:link w:val="977"/>
    <w:uiPriority w:val="29"/>
    <w:pPr>
      <w:pBdr/>
      <w:spacing/>
      <w:ind/>
    </w:pPr>
    <w:rPr>
      <w:i/>
    </w:rPr>
  </w:style>
  <w:style w:type="paragraph" w:styleId="979">
    <w:name w:val="Выделенная цитата"/>
    <w:basedOn w:val="776"/>
    <w:next w:val="776"/>
    <w:link w:val="98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80">
    <w:name w:val="Выделенная цитата Знак"/>
    <w:next w:val="980"/>
    <w:link w:val="979"/>
    <w:uiPriority w:val="30"/>
    <w:pPr>
      <w:pBdr/>
      <w:spacing/>
      <w:ind/>
    </w:pPr>
    <w:rPr>
      <w:i/>
    </w:rPr>
  </w:style>
  <w:style w:type="character" w:styleId="981">
    <w:name w:val="Верхний колонтитул Знак"/>
    <w:basedOn w:val="786"/>
    <w:next w:val="981"/>
    <w:link w:val="825"/>
    <w:uiPriority w:val="99"/>
    <w:pPr>
      <w:pBdr/>
      <w:spacing/>
      <w:ind/>
    </w:pPr>
  </w:style>
  <w:style w:type="character" w:styleId="982">
    <w:name w:val="Нижний колонтитул Знак"/>
    <w:basedOn w:val="786"/>
    <w:next w:val="982"/>
    <w:link w:val="836"/>
    <w:uiPriority w:val="99"/>
    <w:pPr>
      <w:pBdr/>
      <w:spacing/>
      <w:ind/>
    </w:pPr>
  </w:style>
  <w:style w:type="table" w:styleId="983">
    <w:name w:val="Lined"/>
    <w:basedOn w:val="787"/>
    <w:next w:val="983"/>
    <w:link w:val="77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1"/>
    <w:basedOn w:val="787"/>
    <w:next w:val="984"/>
    <w:link w:val="77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2"/>
    <w:basedOn w:val="787"/>
    <w:next w:val="985"/>
    <w:link w:val="77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ned - Accent 3"/>
    <w:basedOn w:val="787"/>
    <w:next w:val="986"/>
    <w:link w:val="77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ned - Accent 4"/>
    <w:basedOn w:val="787"/>
    <w:next w:val="987"/>
    <w:link w:val="77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ned - Accent 5"/>
    <w:basedOn w:val="787"/>
    <w:next w:val="988"/>
    <w:link w:val="77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ned - Accent 6"/>
    <w:basedOn w:val="787"/>
    <w:next w:val="989"/>
    <w:link w:val="776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"/>
    <w:basedOn w:val="787"/>
    <w:next w:val="990"/>
    <w:link w:val="776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- Accent 1"/>
    <w:basedOn w:val="787"/>
    <w:next w:val="991"/>
    <w:link w:val="776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2"/>
    <w:basedOn w:val="787"/>
    <w:next w:val="992"/>
    <w:link w:val="776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3"/>
    <w:basedOn w:val="787"/>
    <w:next w:val="993"/>
    <w:link w:val="776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4"/>
    <w:basedOn w:val="787"/>
    <w:next w:val="994"/>
    <w:link w:val="776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5"/>
    <w:basedOn w:val="787"/>
    <w:next w:val="995"/>
    <w:link w:val="776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6"/>
    <w:basedOn w:val="787"/>
    <w:next w:val="996"/>
    <w:link w:val="776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&amp; Lined"/>
    <w:basedOn w:val="787"/>
    <w:next w:val="997"/>
    <w:link w:val="77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&amp; Lined - Accent 1"/>
    <w:basedOn w:val="787"/>
    <w:next w:val="998"/>
    <w:link w:val="77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&amp; Lined - Accent 2"/>
    <w:basedOn w:val="787"/>
    <w:next w:val="999"/>
    <w:link w:val="77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Bordered &amp; Lined - Accent 3"/>
    <w:basedOn w:val="787"/>
    <w:next w:val="1000"/>
    <w:link w:val="77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Bordered &amp; Lined - Accent 4"/>
    <w:basedOn w:val="787"/>
    <w:next w:val="1001"/>
    <w:link w:val="77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Bordered &amp; Lined - Accent 5"/>
    <w:basedOn w:val="787"/>
    <w:next w:val="1002"/>
    <w:link w:val="77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Bordered &amp; Lined - Accent 6"/>
    <w:basedOn w:val="787"/>
    <w:next w:val="1003"/>
    <w:link w:val="776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4">
    <w:name w:val="Текст сноски Знак"/>
    <w:next w:val="1004"/>
    <w:link w:val="823"/>
    <w:uiPriority w:val="99"/>
    <w:pPr>
      <w:pBdr/>
      <w:spacing/>
      <w:ind/>
    </w:pPr>
    <w:rPr>
      <w:sz w:val="18"/>
    </w:rPr>
  </w:style>
  <w:style w:type="paragraph" w:styleId="1005">
    <w:name w:val="Заголовок оглавления1"/>
    <w:next w:val="1005"/>
    <w:link w:val="776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06">
    <w:name w:val="Текст выноски Знак"/>
    <w:next w:val="1006"/>
    <w:link w:val="820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07">
    <w:name w:val="docdata"/>
    <w:basedOn w:val="776"/>
    <w:next w:val="1007"/>
    <w:link w:val="776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08">
    <w:name w:val="docy"/>
    <w:basedOn w:val="786"/>
    <w:next w:val="1008"/>
    <w:link w:val="776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17</cp:revision>
  <dcterms:created xsi:type="dcterms:W3CDTF">2026-01-20T07:12:00Z</dcterms:created>
  <dcterms:modified xsi:type="dcterms:W3CDTF">2026-01-26T07:47:45Z</dcterms:modified>
  <cp:version>917504</cp:version>
</cp:coreProperties>
</file>