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</w:p>
    <w:p>
      <w:pPr>
        <w:pStyle w:val="847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352</w:t>
      </w:r>
      <w:bookmarkStart w:id="0" w:name="_GoBack"/>
      <w:r/>
      <w:bookmarkEnd w:id="0"/>
      <w:r/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  загального фонду бюджету Менської міської територіальної громади на 2025 рік</w:t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Bdr/>
        <w:spacing/>
        <w:ind/>
        <w:rPr/>
      </w:pPr>
      <w: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t xml:space="preserve">56</w:t>
      </w:r>
      <w:r>
        <w:t xml:space="preserve"> сесії Менської міської ради 8 скликання від </w:t>
      </w:r>
      <w:r>
        <w:t xml:space="preserve">19</w:t>
      </w:r>
      <w:r>
        <w:t xml:space="preserve"> грудня 202</w:t>
      </w:r>
      <w:r>
        <w:t xml:space="preserve">4</w:t>
      </w:r>
      <w:r>
        <w:t xml:space="preserve"> року № 7</w:t>
      </w:r>
      <w:r>
        <w:t xml:space="preserve">50</w:t>
      </w:r>
      <w:r>
        <w:t xml:space="preserve"> «Про бюджет Менської міської територіальної громади на 202</w:t>
      </w:r>
      <w:r>
        <w:t xml:space="preserve">5</w:t>
      </w:r>
      <w:r>
        <w:t xml:space="preserve"> рік», звернен</w:t>
      </w:r>
      <w:r>
        <w:t xml:space="preserve">ь</w:t>
      </w:r>
      <w:r>
        <w:t xml:space="preserve"> головн</w:t>
      </w:r>
      <w:r>
        <w:t xml:space="preserve">их розпорядників</w:t>
      </w:r>
      <w:r>
        <w:t xml:space="preserve"> бюджетних коштів:</w:t>
      </w:r>
      <w:r>
        <w:t xml:space="preserve"> </w:t>
      </w:r>
      <w:r/>
    </w:p>
    <w:p>
      <w:pPr>
        <w:pStyle w:val="846"/>
        <w:numPr>
          <w:ilvl w:val="0"/>
          <w:numId w:val="4"/>
        </w:num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розпису видатків загального фонду Менської міської ради в частині фінансування Програми розвитку фізичної культури і спорту в Менській міській територіальній громаді на 2025-2027 роки, а саме: зменшити кошторисні призначення </w:t>
      </w:r>
      <w:r>
        <w:rPr>
          <w:szCs w:val="28"/>
        </w:rPr>
        <w:t xml:space="preserve">для оплати послуг (крім комунальних) по п</w:t>
      </w:r>
      <w:r>
        <w:rPr>
          <w:szCs w:val="28"/>
        </w:rPr>
        <w:t xml:space="preserve">роведенн</w:t>
      </w:r>
      <w:r>
        <w:rPr>
          <w:szCs w:val="28"/>
        </w:rPr>
        <w:t xml:space="preserve">ю</w:t>
      </w:r>
      <w:r>
        <w:rPr>
          <w:szCs w:val="28"/>
        </w:rPr>
        <w:t xml:space="preserve"> навчально-тренувальних зборів і змагань з </w:t>
      </w:r>
      <w:r>
        <w:rPr>
          <w:szCs w:val="28"/>
        </w:rPr>
        <w:t xml:space="preserve">неолімпійських</w:t>
      </w:r>
      <w:r>
        <w:rPr>
          <w:szCs w:val="28"/>
        </w:rPr>
        <w:t xml:space="preserve"> видів спорту</w:t>
      </w:r>
      <w:r>
        <w:rPr>
          <w:szCs w:val="28"/>
        </w:rPr>
        <w:t xml:space="preserve"> </w:t>
      </w:r>
      <w:r>
        <w:rPr>
          <w:szCs w:val="28"/>
        </w:rPr>
        <w:t xml:space="preserve">на суму </w:t>
      </w:r>
      <w:r>
        <w:rPr>
          <w:szCs w:val="28"/>
        </w:rPr>
        <w:t xml:space="preserve">7</w:t>
      </w:r>
      <w:r>
        <w:rPr>
          <w:szCs w:val="28"/>
        </w:rPr>
        <w:t xml:space="preserve">190</w:t>
      </w:r>
      <w:r>
        <w:rPr>
          <w:szCs w:val="28"/>
        </w:rPr>
        <w:t xml:space="preserve">,00 грн.</w:t>
      </w:r>
      <w:r>
        <w:rPr>
          <w:szCs w:val="28"/>
        </w:rPr>
        <w:t xml:space="preserve">, відповідно</w:t>
      </w:r>
      <w:r>
        <w:rPr>
          <w:szCs w:val="28"/>
        </w:rPr>
        <w:t xml:space="preserve"> збільшити кошторисні призначення </w:t>
      </w:r>
      <w:r>
        <w:rPr>
          <w:szCs w:val="28"/>
        </w:rPr>
        <w:t xml:space="preserve">для оплати послуг (крім комунальних) на таку ж суму</w:t>
      </w:r>
      <w:r>
        <w:rPr>
          <w:szCs w:val="28"/>
        </w:rPr>
        <w:t xml:space="preserve"> по п</w:t>
      </w:r>
      <w:r>
        <w:rPr>
          <w:szCs w:val="28"/>
        </w:rPr>
        <w:t xml:space="preserve">роведенн</w:t>
      </w:r>
      <w:r>
        <w:rPr>
          <w:szCs w:val="28"/>
        </w:rPr>
        <w:t xml:space="preserve">ю</w:t>
      </w:r>
      <w:r>
        <w:rPr>
          <w:szCs w:val="28"/>
        </w:rPr>
        <w:t xml:space="preserve"> навчально-тренувальних зборів і змагань з олімпійських видів спорту</w:t>
      </w:r>
      <w:r>
        <w:rPr>
          <w:szCs w:val="28"/>
        </w:rPr>
        <w:t xml:space="preserve"> (</w:t>
      </w:r>
      <w:r>
        <w:rPr>
          <w:szCs w:val="28"/>
        </w:rPr>
        <w:t xml:space="preserve">проведення підсумків спортивного року</w:t>
      </w:r>
      <w:r>
        <w:rPr>
          <w:szCs w:val="28"/>
        </w:rPr>
        <w:t xml:space="preserve">)</w:t>
      </w:r>
      <w:r>
        <w:rPr>
          <w:szCs w:val="28"/>
        </w:rPr>
      </w:r>
    </w:p>
    <w:p>
      <w:pPr>
        <w:pStyle w:val="846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szCs w:val="28"/>
        </w:rPr>
      </w:pPr>
      <w:r>
        <w:rPr>
          <w:szCs w:val="28"/>
        </w:rPr>
        <w:t xml:space="preserve">(КПКВК 011501</w:t>
      </w:r>
      <w:r>
        <w:rPr>
          <w:szCs w:val="28"/>
        </w:rPr>
        <w:t xml:space="preserve">2</w:t>
      </w:r>
      <w:r>
        <w:rPr>
          <w:szCs w:val="28"/>
        </w:rPr>
        <w:t xml:space="preserve"> КЕКВ 22</w:t>
      </w:r>
      <w:r>
        <w:rPr>
          <w:szCs w:val="28"/>
        </w:rPr>
        <w:t xml:space="preserve">4</w:t>
      </w:r>
      <w:r>
        <w:rPr>
          <w:szCs w:val="28"/>
        </w:rPr>
        <w:t xml:space="preserve">0 -</w:t>
      </w:r>
      <w:r>
        <w:rPr>
          <w:szCs w:val="28"/>
        </w:rPr>
        <w:t xml:space="preserve">7</w:t>
      </w:r>
      <w:r>
        <w:rPr>
          <w:szCs w:val="28"/>
        </w:rPr>
        <w:t xml:space="preserve">190</w:t>
      </w:r>
      <w:r>
        <w:rPr>
          <w:szCs w:val="28"/>
        </w:rPr>
        <w:t xml:space="preserve">,00 грн., </w:t>
      </w:r>
      <w:r>
        <w:rPr>
          <w:szCs w:val="28"/>
        </w:rPr>
        <w:t xml:space="preserve">КПКВК 0115011 </w:t>
      </w:r>
      <w:r>
        <w:rPr>
          <w:szCs w:val="28"/>
        </w:rPr>
        <w:t xml:space="preserve">КЕКВ 22</w:t>
      </w:r>
      <w:r>
        <w:rPr>
          <w:szCs w:val="28"/>
        </w:rPr>
        <w:t xml:space="preserve">4</w:t>
      </w:r>
      <w:r>
        <w:rPr>
          <w:szCs w:val="28"/>
        </w:rPr>
        <w:t xml:space="preserve">0 </w:t>
      </w:r>
      <w:r>
        <w:rPr>
          <w:szCs w:val="28"/>
        </w:rPr>
        <w:t xml:space="preserve">+7</w:t>
      </w:r>
      <w:r>
        <w:rPr>
          <w:szCs w:val="28"/>
        </w:rPr>
        <w:t xml:space="preserve">190</w:t>
      </w:r>
      <w:r>
        <w:rPr>
          <w:szCs w:val="28"/>
        </w:rPr>
        <w:t xml:space="preserve">,00 грн</w:t>
      </w:r>
      <w:r>
        <w:rPr>
          <w:szCs w:val="28"/>
        </w:rPr>
        <w:t xml:space="preserve">.)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846"/>
        <w:numPr>
          <w:ilvl w:val="0"/>
          <w:numId w:val="4"/>
        </w:num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color w:val="000000"/>
          <w:szCs w:val="28"/>
        </w:rPr>
        <w:t xml:space="preserve"> </w:t>
      </w:r>
      <w:r>
        <w:rPr>
          <w:szCs w:val="28"/>
        </w:rPr>
      </w:r>
    </w:p>
    <w:p>
      <w:pPr>
        <w:pStyle w:val="846"/>
        <w:pBdr>
          <w:left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/>
      </w:pPr>
      <w:r>
        <w:rPr>
          <w:szCs w:val="28"/>
        </w:rPr>
      </w:r>
      <w:r>
        <w:rPr>
          <w:szCs w:val="28"/>
        </w:rPr>
      </w:r>
    </w:p>
    <w:p>
      <w:pPr>
        <w:pStyle w:val="846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698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564203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677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678">
    <w:name w:val="Heading 1"/>
    <w:basedOn w:val="677"/>
    <w:next w:val="677"/>
    <w:link w:val="83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684">
    <w:name w:val="Heading 7"/>
    <w:basedOn w:val="677"/>
    <w:next w:val="677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5">
    <w:name w:val="Heading 8"/>
    <w:basedOn w:val="677"/>
    <w:next w:val="67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686">
    <w:name w:val="Heading 9"/>
    <w:basedOn w:val="677"/>
    <w:next w:val="677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character" w:styleId="690">
    <w:name w:val="footnote reference"/>
    <w:basedOn w:val="687"/>
    <w:uiPriority w:val="99"/>
    <w:unhideWhenUsed/>
    <w:qFormat/>
    <w:pPr>
      <w:pBdr/>
      <w:spacing/>
      <w:ind/>
    </w:pPr>
    <w:rPr>
      <w:vertAlign w:val="superscript"/>
    </w:rPr>
  </w:style>
  <w:style w:type="character" w:styleId="691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692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693">
    <w:name w:val="Balloon Text"/>
    <w:basedOn w:val="677"/>
    <w:link w:val="87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694">
    <w:name w:val="endnote text"/>
    <w:basedOn w:val="677"/>
    <w:link w:val="749"/>
    <w:uiPriority w:val="99"/>
    <w:semiHidden/>
    <w:unhideWhenUsed/>
    <w:qFormat/>
    <w:pPr>
      <w:pBdr/>
      <w:spacing/>
      <w:ind/>
    </w:pPr>
    <w:rPr>
      <w:sz w:val="20"/>
    </w:rPr>
  </w:style>
  <w:style w:type="paragraph" w:styleId="695">
    <w:name w:val="Caption"/>
    <w:basedOn w:val="677"/>
    <w:next w:val="6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696">
    <w:name w:val="footnote text"/>
    <w:basedOn w:val="677"/>
    <w:link w:val="877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697">
    <w:name w:val="toc 8"/>
    <w:basedOn w:val="677"/>
    <w:next w:val="677"/>
    <w:uiPriority w:val="39"/>
    <w:unhideWhenUsed/>
    <w:pPr>
      <w:pBdr/>
      <w:spacing w:after="57"/>
      <w:ind w:firstLine="0" w:left="1984"/>
    </w:pPr>
  </w:style>
  <w:style w:type="paragraph" w:styleId="698">
    <w:name w:val="Header"/>
    <w:basedOn w:val="677"/>
    <w:link w:val="854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699">
    <w:name w:val="toc 9"/>
    <w:basedOn w:val="677"/>
    <w:next w:val="677"/>
    <w:uiPriority w:val="39"/>
    <w:unhideWhenUsed/>
    <w:pPr>
      <w:pBdr/>
      <w:spacing w:after="57"/>
      <w:ind w:firstLine="0" w:left="2268"/>
    </w:pPr>
  </w:style>
  <w:style w:type="paragraph" w:styleId="700">
    <w:name w:val="toc 7"/>
    <w:basedOn w:val="677"/>
    <w:next w:val="677"/>
    <w:uiPriority w:val="39"/>
    <w:unhideWhenUsed/>
    <w:pPr>
      <w:pBdr/>
      <w:spacing w:after="57"/>
      <w:ind w:firstLine="0" w:left="1701"/>
    </w:pPr>
  </w:style>
  <w:style w:type="paragraph" w:styleId="701">
    <w:name w:val="toc 1"/>
    <w:basedOn w:val="677"/>
    <w:next w:val="677"/>
    <w:uiPriority w:val="39"/>
    <w:unhideWhenUsed/>
    <w:qFormat/>
    <w:pPr>
      <w:pBdr/>
      <w:spacing w:after="57"/>
      <w:ind w:firstLine="0"/>
    </w:pPr>
  </w:style>
  <w:style w:type="paragraph" w:styleId="702">
    <w:name w:val="toc 6"/>
    <w:basedOn w:val="677"/>
    <w:next w:val="677"/>
    <w:uiPriority w:val="39"/>
    <w:unhideWhenUsed/>
    <w:qFormat/>
    <w:pPr>
      <w:pBdr/>
      <w:spacing w:after="57"/>
      <w:ind w:firstLine="0" w:left="1417"/>
    </w:pPr>
  </w:style>
  <w:style w:type="paragraph" w:styleId="703">
    <w:name w:val="table of figures"/>
    <w:basedOn w:val="677"/>
    <w:next w:val="677"/>
    <w:uiPriority w:val="99"/>
    <w:unhideWhenUsed/>
    <w:qFormat/>
    <w:pPr>
      <w:pBdr/>
      <w:spacing/>
      <w:ind/>
    </w:pPr>
  </w:style>
  <w:style w:type="paragraph" w:styleId="704">
    <w:name w:val="toc 3"/>
    <w:basedOn w:val="677"/>
    <w:next w:val="677"/>
    <w:uiPriority w:val="39"/>
    <w:unhideWhenUsed/>
    <w:qFormat/>
    <w:pPr>
      <w:pBdr/>
      <w:spacing w:after="57"/>
      <w:ind w:firstLine="0" w:left="567"/>
    </w:pPr>
  </w:style>
  <w:style w:type="paragraph" w:styleId="705">
    <w:name w:val="toc 2"/>
    <w:basedOn w:val="677"/>
    <w:next w:val="677"/>
    <w:uiPriority w:val="39"/>
    <w:unhideWhenUsed/>
    <w:pPr>
      <w:pBdr/>
      <w:spacing w:after="57"/>
      <w:ind w:firstLine="0" w:left="283"/>
    </w:pPr>
  </w:style>
  <w:style w:type="paragraph" w:styleId="706">
    <w:name w:val="toc 4"/>
    <w:basedOn w:val="677"/>
    <w:next w:val="677"/>
    <w:uiPriority w:val="39"/>
    <w:unhideWhenUsed/>
    <w:pPr>
      <w:pBdr/>
      <w:spacing w:after="57"/>
      <w:ind w:firstLine="0" w:left="850"/>
    </w:pPr>
  </w:style>
  <w:style w:type="paragraph" w:styleId="707">
    <w:name w:val="toc 5"/>
    <w:basedOn w:val="677"/>
    <w:next w:val="677"/>
    <w:uiPriority w:val="39"/>
    <w:unhideWhenUsed/>
    <w:pPr>
      <w:pBdr/>
      <w:spacing w:after="57"/>
      <w:ind w:firstLine="0" w:left="1134"/>
    </w:pPr>
  </w:style>
  <w:style w:type="paragraph" w:styleId="708">
    <w:name w:val="Title"/>
    <w:basedOn w:val="677"/>
    <w:next w:val="677"/>
    <w:link w:val="8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09">
    <w:name w:val="Footer"/>
    <w:basedOn w:val="677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10">
    <w:name w:val="Subtitle"/>
    <w:basedOn w:val="677"/>
    <w:next w:val="677"/>
    <w:link w:val="849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11">
    <w:name w:val="Table Grid"/>
    <w:basedOn w:val="688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12" w:customStyle="1">
    <w:name w:val="Heading 1 Char"/>
    <w:basedOn w:val="68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68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14" w:customStyle="1">
    <w:name w:val="Heading 3 Char"/>
    <w:basedOn w:val="68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6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6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687"/>
    <w:uiPriority w:val="10"/>
    <w:qFormat/>
    <w:pPr>
      <w:pBdr/>
      <w:spacing/>
      <w:ind/>
    </w:pPr>
    <w:rPr>
      <w:sz w:val="48"/>
      <w:szCs w:val="48"/>
    </w:rPr>
  </w:style>
  <w:style w:type="character" w:styleId="722" w:customStyle="1">
    <w:name w:val="Subtitle Char"/>
    <w:basedOn w:val="687"/>
    <w:uiPriority w:val="11"/>
    <w:qFormat/>
    <w:pPr>
      <w:pBdr/>
      <w:spacing/>
      <w:ind/>
    </w:pPr>
    <w:rPr>
      <w:sz w:val="24"/>
      <w:szCs w:val="24"/>
    </w:rPr>
  </w:style>
  <w:style w:type="character" w:styleId="723" w:customStyle="1">
    <w:name w:val="Quote Char"/>
    <w:uiPriority w:val="29"/>
    <w:qFormat/>
    <w:pPr>
      <w:pBdr/>
      <w:spacing/>
      <w:ind/>
    </w:pPr>
    <w:rPr>
      <w:i/>
    </w:rPr>
  </w:style>
  <w:style w:type="character" w:styleId="724" w:customStyle="1">
    <w:name w:val="Intense Quote Char"/>
    <w:uiPriority w:val="30"/>
    <w:qFormat/>
    <w:pPr>
      <w:pBdr/>
      <w:spacing/>
      <w:ind/>
    </w:pPr>
    <w:rPr>
      <w:i/>
    </w:rPr>
  </w:style>
  <w:style w:type="character" w:styleId="725" w:customStyle="1">
    <w:name w:val="Header Char"/>
    <w:basedOn w:val="687"/>
    <w:uiPriority w:val="99"/>
    <w:qFormat/>
    <w:pPr>
      <w:pBdr/>
      <w:spacing/>
      <w:ind/>
    </w:pPr>
  </w:style>
  <w:style w:type="character" w:styleId="726" w:customStyle="1">
    <w:name w:val="Footer Char"/>
    <w:basedOn w:val="687"/>
    <w:uiPriority w:val="99"/>
    <w:pPr>
      <w:pBdr/>
      <w:spacing/>
      <w:ind/>
    </w:pPr>
  </w:style>
  <w:style w:type="table" w:styleId="727" w:customStyle="1">
    <w:name w:val="Звичайна таблиця 11"/>
    <w:basedOn w:val="68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Звичайна таблиця 21"/>
    <w:basedOn w:val="68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Звичайна таблиця 3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Звичайна таблиця 4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Звичайна таблиця 5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Таблиця-сітка 1 (світла)1"/>
    <w:basedOn w:val="688"/>
    <w:uiPriority w:val="99"/>
    <w:pPr>
      <w:pBdr/>
      <w:spacing/>
      <w:ind/>
    </w:pPr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ітка 21"/>
    <w:basedOn w:val="688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ітка 31"/>
    <w:basedOn w:val="688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ітка 41"/>
    <w:basedOn w:val="688"/>
    <w:uiPriority w:val="59"/>
    <w:pPr>
      <w:pBdr/>
      <w:spacing/>
      <w:ind/>
    </w:pPr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5 (темна)1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6 (кольорова)1"/>
    <w:basedOn w:val="688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7 (кольорова)1"/>
    <w:basedOn w:val="688"/>
    <w:uiPriority w:val="99"/>
    <w:pPr>
      <w:pBdr/>
      <w:spacing/>
      <w:ind/>
    </w:pPr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писок 1 (світлий)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писок 21"/>
    <w:basedOn w:val="688"/>
    <w:uiPriority w:val="99"/>
    <w:pPr>
      <w:pBdr/>
      <w:spacing/>
      <w:ind/>
    </w:pPr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писок 31"/>
    <w:basedOn w:val="688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писок 41"/>
    <w:basedOn w:val="688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писок 5 (темний)1"/>
    <w:basedOn w:val="688"/>
    <w:uiPriority w:val="99"/>
    <w:pPr>
      <w:pBdr/>
      <w:spacing/>
      <w:ind/>
    </w:pPr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6 (кольоровий)1"/>
    <w:basedOn w:val="688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7 (кольоровий)1"/>
    <w:basedOn w:val="688"/>
    <w:uiPriority w:val="99"/>
    <w:pPr>
      <w:pBdr/>
      <w:spacing/>
      <w:ind/>
    </w:pPr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Caption Char"/>
    <w:uiPriority w:val="99"/>
    <w:pPr>
      <w:pBdr/>
      <w:spacing/>
      <w:ind/>
    </w:pPr>
  </w:style>
  <w:style w:type="character" w:styleId="749" w:customStyle="1">
    <w:name w:val="Текст концевой сноски Знак"/>
    <w:link w:val="694"/>
    <w:uiPriority w:val="99"/>
    <w:pPr>
      <w:pBdr/>
      <w:spacing/>
      <w:ind/>
    </w:pPr>
    <w:rPr>
      <w:sz w:val="20"/>
    </w:rPr>
  </w:style>
  <w:style w:type="table" w:styleId="750" w:customStyle="1">
    <w:name w:val="Table Grid Light"/>
    <w:basedOn w:val="68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688"/>
    <w:uiPriority w:val="99"/>
    <w:pPr>
      <w:pBdr/>
      <w:spacing/>
      <w:ind/>
    </w:pPr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688"/>
    <w:uiPriority w:val="99"/>
    <w:pPr>
      <w:pBdr/>
      <w:spacing/>
      <w:ind/>
    </w:pPr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688"/>
    <w:uiPriority w:val="99"/>
    <w:pPr>
      <w:pBdr/>
      <w:spacing/>
      <w:ind/>
    </w:pPr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688"/>
    <w:uiPriority w:val="99"/>
    <w:pPr>
      <w:pBdr/>
      <w:spacing/>
      <w:ind/>
    </w:pPr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688"/>
    <w:uiPriority w:val="99"/>
    <w:pPr>
      <w:pBdr/>
      <w:spacing/>
      <w:ind/>
    </w:pPr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688"/>
    <w:uiPriority w:val="99"/>
    <w:pPr>
      <w:pBdr/>
      <w:spacing/>
      <w:ind/>
    </w:pPr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688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688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688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688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688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688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688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688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688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688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688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688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688"/>
    <w:uiPriority w:val="5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688"/>
    <w:uiPriority w:val="5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688"/>
    <w:uiPriority w:val="5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688"/>
    <w:uiPriority w:val="5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688"/>
    <w:uiPriority w:val="5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688"/>
    <w:uiPriority w:val="5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1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2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3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4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5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6"/>
    <w:basedOn w:val="688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688"/>
    <w:uiPriority w:val="99"/>
    <w:pPr>
      <w:pBdr/>
      <w:spacing/>
      <w:ind/>
    </w:pPr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688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688"/>
    <w:uiPriority w:val="99"/>
    <w:pPr>
      <w:pBdr/>
      <w:spacing/>
      <w:ind/>
    </w:pPr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688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688"/>
    <w:uiPriority w:val="99"/>
    <w:pPr>
      <w:pBdr/>
      <w:spacing/>
      <w:ind/>
    </w:pPr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688"/>
    <w:uiPriority w:val="99"/>
    <w:pPr>
      <w:pBdr/>
      <w:spacing/>
      <w:ind/>
    </w:pPr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1"/>
    <w:basedOn w:val="688"/>
    <w:uiPriority w:val="99"/>
    <w:pPr>
      <w:pBdr/>
      <w:spacing/>
      <w:ind/>
    </w:pPr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2"/>
    <w:basedOn w:val="688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3"/>
    <w:basedOn w:val="688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4"/>
    <w:basedOn w:val="688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5"/>
    <w:basedOn w:val="688"/>
    <w:uiPriority w:val="99"/>
    <w:pPr>
      <w:pBdr/>
      <w:spacing/>
      <w:ind/>
    </w:pPr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6"/>
    <w:basedOn w:val="688"/>
    <w:uiPriority w:val="99"/>
    <w:pPr>
      <w:pBdr/>
      <w:spacing/>
      <w:ind/>
    </w:pPr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1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2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3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4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5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6"/>
    <w:basedOn w:val="688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1"/>
    <w:basedOn w:val="688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2"/>
    <w:basedOn w:val="688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3"/>
    <w:basedOn w:val="688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4"/>
    <w:basedOn w:val="688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5"/>
    <w:basedOn w:val="688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6"/>
    <w:basedOn w:val="688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1"/>
    <w:basedOn w:val="688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2"/>
    <w:basedOn w:val="688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3"/>
    <w:basedOn w:val="688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4"/>
    <w:basedOn w:val="688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5"/>
    <w:basedOn w:val="688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6"/>
    <w:basedOn w:val="688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basedOn w:val="688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basedOn w:val="688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basedOn w:val="688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basedOn w:val="688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basedOn w:val="688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basedOn w:val="688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1"/>
    <w:basedOn w:val="688"/>
    <w:uiPriority w:val="99"/>
    <w:pPr>
      <w:pBdr/>
      <w:spacing/>
      <w:ind/>
    </w:pPr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2"/>
    <w:basedOn w:val="688"/>
    <w:uiPriority w:val="99"/>
    <w:pPr>
      <w:pBdr/>
      <w:spacing/>
      <w:ind/>
    </w:pPr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3"/>
    <w:basedOn w:val="688"/>
    <w:uiPriority w:val="99"/>
    <w:pPr>
      <w:pBdr/>
      <w:spacing/>
      <w:ind/>
    </w:pPr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4"/>
    <w:basedOn w:val="688"/>
    <w:uiPriority w:val="99"/>
    <w:pPr>
      <w:pBdr/>
      <w:spacing/>
      <w:ind/>
    </w:pPr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5"/>
    <w:basedOn w:val="688"/>
    <w:uiPriority w:val="99"/>
    <w:pPr>
      <w:pBdr/>
      <w:spacing/>
      <w:ind/>
    </w:pPr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6"/>
    <w:basedOn w:val="688"/>
    <w:uiPriority w:val="99"/>
    <w:pPr>
      <w:pBdr/>
      <w:spacing/>
      <w:ind/>
    </w:pPr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1"/>
    <w:basedOn w:val="688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2"/>
    <w:basedOn w:val="688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3"/>
    <w:basedOn w:val="688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4"/>
    <w:basedOn w:val="688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5"/>
    <w:basedOn w:val="688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6"/>
    <w:basedOn w:val="688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1"/>
    <w:basedOn w:val="688"/>
    <w:uiPriority w:val="99"/>
    <w:pPr>
      <w:pBdr/>
      <w:spacing/>
      <w:ind/>
    </w:pPr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2"/>
    <w:basedOn w:val="688"/>
    <w:uiPriority w:val="99"/>
    <w:pPr>
      <w:pBdr/>
      <w:spacing/>
      <w:ind/>
    </w:pPr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3"/>
    <w:basedOn w:val="688"/>
    <w:uiPriority w:val="99"/>
    <w:pPr>
      <w:pBdr/>
      <w:spacing/>
      <w:ind/>
    </w:pPr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4"/>
    <w:basedOn w:val="688"/>
    <w:uiPriority w:val="99"/>
    <w:pPr>
      <w:pBdr/>
      <w:spacing/>
      <w:ind/>
    </w:pPr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5"/>
    <w:basedOn w:val="688"/>
    <w:uiPriority w:val="99"/>
    <w:pPr>
      <w:pBdr/>
      <w:spacing/>
      <w:ind/>
    </w:pPr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6"/>
    <w:basedOn w:val="688"/>
    <w:uiPriority w:val="99"/>
    <w:pPr>
      <w:pBdr/>
      <w:spacing/>
      <w:ind/>
    </w:pPr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 w:customStyle="1">
    <w:name w:val="Заголовок 1 Знак"/>
    <w:basedOn w:val="687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8" w:customStyle="1">
    <w:name w:val="Заголовок 2 Знак"/>
    <w:basedOn w:val="687"/>
    <w:link w:val="6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9" w:customStyle="1">
    <w:name w:val="Заголовок 3 Знак"/>
    <w:basedOn w:val="687"/>
    <w:link w:val="6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0" w:customStyle="1">
    <w:name w:val="Заголовок 4 Знак"/>
    <w:basedOn w:val="687"/>
    <w:link w:val="6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1" w:customStyle="1">
    <w:name w:val="Заголовок 5 Знак"/>
    <w:basedOn w:val="687"/>
    <w:link w:val="6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2" w:customStyle="1">
    <w:name w:val="Заголовок 6 Знак"/>
    <w:basedOn w:val="687"/>
    <w:link w:val="6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Заголовок 7 Знак"/>
    <w:basedOn w:val="687"/>
    <w:link w:val="6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Заголовок 8 Знак"/>
    <w:basedOn w:val="687"/>
    <w:link w:val="6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5" w:customStyle="1">
    <w:name w:val="Заголовок 9 Знак"/>
    <w:basedOn w:val="687"/>
    <w:link w:val="6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677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48" w:customStyle="1">
    <w:name w:val="Название Знак"/>
    <w:basedOn w:val="687"/>
    <w:link w:val="708"/>
    <w:uiPriority w:val="10"/>
    <w:pPr>
      <w:pBdr/>
      <w:spacing/>
      <w:ind/>
    </w:pPr>
    <w:rPr>
      <w:sz w:val="48"/>
      <w:szCs w:val="48"/>
    </w:rPr>
  </w:style>
  <w:style w:type="character" w:styleId="849" w:customStyle="1">
    <w:name w:val="Подзаголовок Знак"/>
    <w:basedOn w:val="687"/>
    <w:link w:val="710"/>
    <w:uiPriority w:val="11"/>
    <w:pPr>
      <w:pBdr/>
      <w:spacing/>
      <w:ind/>
    </w:pPr>
    <w:rPr>
      <w:sz w:val="24"/>
      <w:szCs w:val="24"/>
    </w:rPr>
  </w:style>
  <w:style w:type="paragraph" w:styleId="850">
    <w:name w:val="Quote"/>
    <w:basedOn w:val="677"/>
    <w:next w:val="677"/>
    <w:link w:val="851"/>
    <w:uiPriority w:val="29"/>
    <w:qFormat/>
    <w:pPr>
      <w:pBdr/>
      <w:spacing/>
      <w:ind w:right="720" w:left="720"/>
    </w:pPr>
    <w:rPr>
      <w:i/>
    </w:rPr>
  </w:style>
  <w:style w:type="character" w:styleId="851" w:customStyle="1">
    <w:name w:val="Цитата 2 Знак"/>
    <w:link w:val="850"/>
    <w:uiPriority w:val="29"/>
    <w:pPr>
      <w:pBdr/>
      <w:spacing/>
      <w:ind/>
    </w:pPr>
    <w:rPr>
      <w:i/>
    </w:rPr>
  </w:style>
  <w:style w:type="paragraph" w:styleId="852">
    <w:name w:val="Intense Quote"/>
    <w:basedOn w:val="677"/>
    <w:next w:val="677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3" w:customStyle="1">
    <w:name w:val="Выделенная цитата Знак"/>
    <w:link w:val="852"/>
    <w:uiPriority w:val="30"/>
    <w:pPr>
      <w:pBdr/>
      <w:spacing/>
      <w:ind/>
    </w:pPr>
    <w:rPr>
      <w:i/>
    </w:rPr>
  </w:style>
  <w:style w:type="character" w:styleId="854" w:customStyle="1">
    <w:name w:val="Верхний колонтитул Знак"/>
    <w:basedOn w:val="687"/>
    <w:link w:val="698"/>
    <w:uiPriority w:val="99"/>
    <w:pPr>
      <w:pBdr/>
      <w:spacing/>
      <w:ind/>
    </w:pPr>
  </w:style>
  <w:style w:type="character" w:styleId="855" w:customStyle="1">
    <w:name w:val="Нижний колонтитул Знак"/>
    <w:basedOn w:val="687"/>
    <w:link w:val="709"/>
    <w:uiPriority w:val="99"/>
    <w:pPr>
      <w:pBdr/>
      <w:spacing/>
      <w:ind/>
    </w:pPr>
  </w:style>
  <w:style w:type="table" w:styleId="856" w:customStyle="1">
    <w:name w:val="Lined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1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2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3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4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5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6"/>
    <w:basedOn w:val="68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"/>
    <w:basedOn w:val="688"/>
    <w:uiPriority w:val="99"/>
    <w:pPr>
      <w:pBdr/>
      <w:spacing/>
      <w:ind/>
    </w:pPr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1"/>
    <w:basedOn w:val="688"/>
    <w:uiPriority w:val="99"/>
    <w:pPr>
      <w:pBdr/>
      <w:spacing/>
      <w:ind/>
    </w:pPr>
    <w:tblPr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2"/>
    <w:basedOn w:val="688"/>
    <w:uiPriority w:val="99"/>
    <w:pPr>
      <w:pBdr/>
      <w:spacing/>
      <w:ind/>
    </w:pPr>
    <w:tblPr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3"/>
    <w:basedOn w:val="688"/>
    <w:uiPriority w:val="99"/>
    <w:pPr>
      <w:pBdr/>
      <w:spacing/>
      <w:ind/>
    </w:pPr>
    <w:tblPr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4"/>
    <w:basedOn w:val="688"/>
    <w:uiPriority w:val="99"/>
    <w:pPr>
      <w:pBdr/>
      <w:spacing/>
      <w:ind/>
    </w:pPr>
    <w:tblPr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5"/>
    <w:basedOn w:val="688"/>
    <w:uiPriority w:val="99"/>
    <w:pPr>
      <w:pBdr/>
      <w:spacing/>
      <w:ind/>
    </w:pPr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6"/>
    <w:basedOn w:val="688"/>
    <w:uiPriority w:val="99"/>
    <w:pPr>
      <w:pBdr/>
      <w:spacing/>
      <w:ind/>
    </w:pPr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1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2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3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4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5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6"/>
    <w:basedOn w:val="68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 w:customStyle="1">
    <w:name w:val="Текст сноски Знак"/>
    <w:link w:val="696"/>
    <w:uiPriority w:val="99"/>
    <w:pPr>
      <w:pBdr/>
      <w:spacing/>
      <w:ind/>
    </w:pPr>
    <w:rPr>
      <w:sz w:val="18"/>
    </w:rPr>
  </w:style>
  <w:style w:type="paragraph" w:styleId="878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879" w:customStyle="1">
    <w:name w:val="Текст выноски Знак"/>
    <w:basedOn w:val="687"/>
    <w:link w:val="69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80" w:customStyle="1">
    <w:name w:val="docdata"/>
    <w:basedOn w:val="67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881" w:customStyle="1">
    <w:name w:val="docy"/>
    <w:basedOn w:val="6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0C9671F-C5C4-4433-BFE8-4DE4BDD9B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473</cp:revision>
  <dcterms:created xsi:type="dcterms:W3CDTF">2023-11-21T13:30:00Z</dcterms:created>
  <dcterms:modified xsi:type="dcterms:W3CDTF">2025-12-16T15:01:27Z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