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6"/>
        <w:pBdr/>
        <w:spacing/>
        <w:ind w:firstLine="567"/>
        <w:jc w:val="center"/>
        <w:rPr>
          <w:rFonts w:ascii="Times New Roman" w:hAnsi="Times New Roman" w:cs="Mangal"/>
          <w:color w:val="000000"/>
          <w:sz w:val="28"/>
        </w:rPr>
      </w:pP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</w:p>
    <w:p>
      <w:pPr>
        <w:pStyle w:val="876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val="ru-RU"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15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грудня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2025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351</w:t>
      </w:r>
      <w:r>
        <w:rPr>
          <w:rFonts w:cs="Mangal"/>
          <w:color w:val="000000" w:themeColor="text1"/>
          <w:szCs w:val="28"/>
          <w:lang w:val="ru-RU" w:eastAsia="hi-IN" w:bidi="hi-IN"/>
        </w:rPr>
      </w:r>
      <w:r>
        <w:rPr>
          <w:rFonts w:cs="Mangal"/>
          <w:color w:val="000000" w:themeColor="text1"/>
          <w:szCs w:val="28"/>
          <w:lang w:val="ru-RU"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tabs>
          <w:tab w:val="clear" w:leader="none" w:pos="1134"/>
        </w:tabs>
        <w:spacing/>
        <w:ind w:right="5103" w:firstLine="0" w:left="0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Про внесення змін до  загального фонду бюджету Менської міської територіальної громади на 2025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tabs>
          <w:tab w:val="clear" w:leader="none" w:pos="1134"/>
        </w:tabs>
        <w:spacing/>
        <w:ind w:right="5103" w:firstLine="0" w:left="0"/>
        <w:rPr>
          <w:b/>
          <w:bCs/>
          <w:color w:val="000000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Bdr/>
        <w:spacing/>
        <w:ind/>
        <w:rPr/>
      </w:pPr>
      <w:r>
        <w:t xml:space="preserve">Відповідно до положень Бюджетного кодексу України, ст. 42, 50 Закону України «Про місцеве самоврядування в Україні», рішення </w:t>
      </w:r>
      <w:r>
        <w:t xml:space="preserve">56</w:t>
      </w:r>
      <w:r>
        <w:t xml:space="preserve"> сесії Менської міської ради 8 скликання від </w:t>
      </w:r>
      <w:r>
        <w:t xml:space="preserve">19</w:t>
      </w:r>
      <w:r>
        <w:t xml:space="preserve"> грудня 202</w:t>
      </w:r>
      <w:r>
        <w:t xml:space="preserve">4</w:t>
      </w:r>
      <w:r>
        <w:t xml:space="preserve"> року № 7</w:t>
      </w:r>
      <w:r>
        <w:t xml:space="preserve">50</w:t>
      </w:r>
      <w:r>
        <w:t xml:space="preserve"> «Про бюджет Менської міської територіальної громади на 202</w:t>
      </w:r>
      <w:r>
        <w:t xml:space="preserve">5</w:t>
      </w:r>
      <w:r>
        <w:t xml:space="preserve"> рік», звернен</w:t>
      </w:r>
      <w:r>
        <w:t xml:space="preserve">ь</w:t>
      </w:r>
      <w:r>
        <w:t xml:space="preserve"> головн</w:t>
      </w:r>
      <w:r>
        <w:t xml:space="preserve">их розпорядників</w:t>
      </w:r>
      <w:r>
        <w:t xml:space="preserve"> бюджетних коштів:</w:t>
      </w:r>
      <w:r>
        <w:t xml:space="preserve"> </w:t>
      </w:r>
      <w:r/>
    </w:p>
    <w:p>
      <w:pPr>
        <w:pStyle w:val="875"/>
        <w:numPr>
          <w:ilvl w:val="0"/>
          <w:numId w:val="4"/>
        </w:numPr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Внести зміни до річного розпису видатків загального фонду Менської міської ради в частині фінансування Програми розвитку фізичної культури і спорту в Менській міській територіальній громаді на 2025-2027 роки, а саме: зменшити кошторисні призначення </w:t>
      </w:r>
      <w:r>
        <w:rPr>
          <w:szCs w:val="28"/>
        </w:rPr>
        <w:t xml:space="preserve">по п</w:t>
      </w:r>
      <w:r>
        <w:rPr>
          <w:szCs w:val="28"/>
        </w:rPr>
        <w:t xml:space="preserve">роведенн</w:t>
      </w:r>
      <w:r>
        <w:rPr>
          <w:szCs w:val="28"/>
        </w:rPr>
        <w:t xml:space="preserve">ю</w:t>
      </w:r>
      <w:r>
        <w:rPr>
          <w:szCs w:val="28"/>
        </w:rPr>
        <w:t xml:space="preserve"> навчально-тренувальних зборів і змагань з </w:t>
      </w:r>
      <w:r>
        <w:rPr>
          <w:szCs w:val="28"/>
        </w:rPr>
        <w:t xml:space="preserve">неолімпійських</w:t>
      </w:r>
      <w:r>
        <w:rPr>
          <w:szCs w:val="28"/>
        </w:rPr>
        <w:t xml:space="preserve"> видів спорту</w:t>
      </w:r>
      <w:r>
        <w:rPr>
          <w:szCs w:val="28"/>
        </w:rPr>
        <w:t xml:space="preserve"> </w:t>
      </w:r>
      <w:r>
        <w:rPr>
          <w:szCs w:val="28"/>
        </w:rPr>
        <w:t xml:space="preserve">д</w:t>
      </w:r>
      <w:r>
        <w:rPr>
          <w:szCs w:val="28"/>
        </w:rPr>
        <w:t xml:space="preserve">ля придбання предметів, матеріалів, обладнання та інвентарю на суму </w:t>
      </w:r>
      <w:r>
        <w:rPr>
          <w:szCs w:val="28"/>
        </w:rPr>
        <w:t xml:space="preserve">7</w:t>
      </w:r>
      <w:r>
        <w:rPr>
          <w:szCs w:val="28"/>
        </w:rPr>
        <w:t xml:space="preserve">190</w:t>
      </w:r>
      <w:r>
        <w:rPr>
          <w:szCs w:val="28"/>
        </w:rPr>
        <w:t xml:space="preserve">,00 грн.</w:t>
      </w:r>
      <w:r>
        <w:rPr>
          <w:szCs w:val="28"/>
        </w:rPr>
        <w:t xml:space="preserve">, відповідно</w:t>
      </w:r>
      <w:r>
        <w:rPr>
          <w:szCs w:val="28"/>
        </w:rPr>
        <w:t xml:space="preserve"> збільшити кошторисні призначення </w:t>
      </w:r>
      <w:r>
        <w:rPr>
          <w:szCs w:val="28"/>
        </w:rPr>
        <w:t xml:space="preserve">для оплати послуг (крім комунальних) на таку ж суму</w:t>
      </w:r>
      <w:r>
        <w:rPr>
          <w:szCs w:val="28"/>
        </w:rPr>
        <w:t xml:space="preserve"> (</w:t>
      </w:r>
      <w:r>
        <w:rPr>
          <w:szCs w:val="28"/>
        </w:rPr>
        <w:t xml:space="preserve">проведення підсумків спортивного року</w:t>
      </w:r>
      <w:r>
        <w:rPr>
          <w:szCs w:val="28"/>
        </w:rPr>
        <w:t xml:space="preserve">)</w:t>
      </w:r>
      <w:r>
        <w:rPr>
          <w:szCs w:val="28"/>
        </w:rPr>
      </w:r>
      <w:r>
        <w:rPr>
          <w:szCs w:val="28"/>
        </w:rPr>
      </w:r>
    </w:p>
    <w:p>
      <w:pPr>
        <w:pStyle w:val="875"/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0"/>
        <w:rPr>
          <w:szCs w:val="28"/>
        </w:rPr>
      </w:pPr>
      <w:r>
        <w:rPr>
          <w:szCs w:val="28"/>
        </w:rPr>
        <w:t xml:space="preserve">(КПКВК 011501</w:t>
      </w:r>
      <w:r>
        <w:rPr>
          <w:szCs w:val="28"/>
        </w:rPr>
        <w:t xml:space="preserve">2</w:t>
      </w:r>
      <w:r>
        <w:rPr>
          <w:szCs w:val="28"/>
        </w:rPr>
        <w:t xml:space="preserve"> КЕКВ 22</w:t>
      </w:r>
      <w:r>
        <w:rPr>
          <w:szCs w:val="28"/>
        </w:rPr>
        <w:t xml:space="preserve">1</w:t>
      </w:r>
      <w:r>
        <w:rPr>
          <w:szCs w:val="28"/>
        </w:rPr>
        <w:t xml:space="preserve">0 -</w:t>
      </w:r>
      <w:r>
        <w:rPr>
          <w:szCs w:val="28"/>
        </w:rPr>
        <w:t xml:space="preserve">7</w:t>
      </w:r>
      <w:r>
        <w:rPr>
          <w:szCs w:val="28"/>
        </w:rPr>
        <w:t xml:space="preserve">190</w:t>
      </w:r>
      <w:r>
        <w:rPr>
          <w:szCs w:val="28"/>
        </w:rPr>
        <w:t xml:space="preserve">,00 грн., КЕКВ 22</w:t>
      </w:r>
      <w:r>
        <w:rPr>
          <w:szCs w:val="28"/>
        </w:rPr>
        <w:t xml:space="preserve">4</w:t>
      </w:r>
      <w:r>
        <w:rPr>
          <w:szCs w:val="28"/>
        </w:rPr>
        <w:t xml:space="preserve">0 </w:t>
      </w:r>
      <w:r>
        <w:rPr>
          <w:szCs w:val="28"/>
        </w:rPr>
        <w:t xml:space="preserve">+7</w:t>
      </w:r>
      <w:r>
        <w:rPr>
          <w:szCs w:val="28"/>
        </w:rPr>
        <w:t xml:space="preserve">190</w:t>
      </w:r>
      <w:r>
        <w:rPr>
          <w:szCs w:val="28"/>
        </w:rPr>
        <w:t xml:space="preserve">,00 грн</w:t>
      </w:r>
      <w:r>
        <w:rPr>
          <w:szCs w:val="28"/>
        </w:rPr>
        <w:t xml:space="preserve">.)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75"/>
        <w:numPr>
          <w:ilvl w:val="0"/>
          <w:numId w:val="4"/>
        </w:numPr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Внести зміни до помісячного розпису видатків загального фонду Відділу </w:t>
      </w:r>
      <w:r>
        <w:rPr>
          <w:szCs w:val="28"/>
        </w:rPr>
        <w:t xml:space="preserve">соціального захисту населення та охорони здоров’я</w:t>
      </w:r>
      <w:r>
        <w:rPr>
          <w:szCs w:val="28"/>
        </w:rPr>
        <w:t xml:space="preserve"> Менської міської ради по п</w:t>
      </w:r>
      <w:r>
        <w:rPr>
          <w:szCs w:val="28"/>
        </w:rPr>
        <w:t xml:space="preserve">ервинн</w:t>
      </w:r>
      <w:r>
        <w:rPr>
          <w:szCs w:val="28"/>
        </w:rPr>
        <w:t xml:space="preserve">ій</w:t>
      </w:r>
      <w:r>
        <w:rPr>
          <w:szCs w:val="28"/>
        </w:rPr>
        <w:t xml:space="preserve"> медичн</w:t>
      </w:r>
      <w:r>
        <w:rPr>
          <w:szCs w:val="28"/>
        </w:rPr>
        <w:t xml:space="preserve">ій</w:t>
      </w:r>
      <w:r>
        <w:rPr>
          <w:szCs w:val="28"/>
        </w:rPr>
        <w:t xml:space="preserve"> допомо</w:t>
      </w:r>
      <w:r>
        <w:rPr>
          <w:szCs w:val="28"/>
        </w:rPr>
        <w:t xml:space="preserve">з</w:t>
      </w:r>
      <w:bookmarkStart w:id="0" w:name="_GoBack"/>
      <w:r>
        <w:rPr>
          <w:szCs w:val="28"/>
        </w:rPr>
        <w:t xml:space="preserve">і</w:t>
      </w:r>
      <w:bookmarkEnd w:id="0"/>
      <w:r>
        <w:rPr>
          <w:szCs w:val="28"/>
        </w:rPr>
        <w:t xml:space="preserve"> населенню, що надається центрами первинної медичної (медико-санітарної) допомоги</w:t>
      </w:r>
      <w:r>
        <w:rPr>
          <w:szCs w:val="28"/>
        </w:rPr>
        <w:t xml:space="preserve"> в частині фінансування Комплексної програми підтримки та розвитку медичної допомоги, що надається в Менській міській територіальній громаді, на 2025-2027</w:t>
      </w:r>
      <w:r>
        <w:rPr>
          <w:szCs w:val="28"/>
        </w:rPr>
        <w:t xml:space="preserve"> роки з послідуючим внесенням змін до плану використання бюджетних коштів, а саме: зменшити кошторисні призначення для оплати теплопостачання в квітні на суму 15000,00 грн., в листопаді на суму 60000,00 г</w:t>
      </w:r>
      <w:r>
        <w:rPr>
          <w:szCs w:val="28"/>
        </w:rPr>
        <w:t xml:space="preserve">рн., в грудні на суму 26800,00 грн., відповідно збільшити кошторисні призначення в грудні для придбання предметів, матеріалів, обладнання та інвентарю на суму 41758,00 грн. (закупівля пального для забезпечення виїздів лікарів до пацієнтів), для придбання м</w:t>
      </w:r>
      <w:r>
        <w:rPr>
          <w:szCs w:val="28"/>
        </w:rPr>
        <w:t xml:space="preserve">едикамент</w:t>
      </w:r>
      <w:r>
        <w:rPr>
          <w:szCs w:val="28"/>
        </w:rPr>
        <w:t xml:space="preserve">ів</w:t>
      </w:r>
      <w:r>
        <w:rPr>
          <w:szCs w:val="28"/>
        </w:rPr>
        <w:t xml:space="preserve"> та перев`язувальн</w:t>
      </w:r>
      <w:r>
        <w:rPr>
          <w:szCs w:val="28"/>
        </w:rPr>
        <w:t xml:space="preserve">их</w:t>
      </w:r>
      <w:r>
        <w:rPr>
          <w:szCs w:val="28"/>
        </w:rPr>
        <w:t xml:space="preserve"> матеріал</w:t>
      </w:r>
      <w:r>
        <w:rPr>
          <w:szCs w:val="28"/>
        </w:rPr>
        <w:t xml:space="preserve">ів на суму 41692,00 грн., для о</w:t>
      </w:r>
      <w:r>
        <w:rPr>
          <w:szCs w:val="28"/>
        </w:rPr>
        <w:t xml:space="preserve">плат</w:t>
      </w:r>
      <w:r>
        <w:rPr>
          <w:szCs w:val="28"/>
        </w:rPr>
        <w:t xml:space="preserve">и</w:t>
      </w:r>
      <w:r>
        <w:rPr>
          <w:szCs w:val="28"/>
        </w:rPr>
        <w:t xml:space="preserve"> інших енергоносіїв та інших комунальних послуг</w:t>
      </w:r>
      <w:r>
        <w:rPr>
          <w:szCs w:val="28"/>
        </w:rPr>
        <w:t xml:space="preserve"> на суму 18350,00 грн.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szCs w:val="28"/>
        </w:rPr>
      </w:pPr>
      <w:r>
        <w:rPr>
          <w:szCs w:val="28"/>
        </w:rPr>
        <w:t xml:space="preserve">(КПКВК 0812111 КЕКВ 2610).</w:t>
      </w:r>
      <w:r>
        <w:rPr>
          <w:szCs w:val="28"/>
        </w:rPr>
      </w:r>
      <w:r>
        <w:rPr>
          <w:szCs w:val="28"/>
        </w:rPr>
      </w:r>
    </w:p>
    <w:p>
      <w:pPr>
        <w:pStyle w:val="875"/>
        <w:numPr>
          <w:ilvl w:val="0"/>
          <w:numId w:val="4"/>
        </w:numPr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Внести зміни до розпису видатків загального фонду Відділу соціального захисту населення та охорони здоров’я Менської міської ради по </w:t>
      </w:r>
      <w:r>
        <w:rPr>
          <w:szCs w:val="28"/>
        </w:rPr>
        <w:t xml:space="preserve">і</w:t>
      </w:r>
      <w:r>
        <w:rPr>
          <w:szCs w:val="28"/>
        </w:rPr>
        <w:t xml:space="preserve">нш</w:t>
      </w:r>
      <w:r>
        <w:rPr>
          <w:szCs w:val="28"/>
        </w:rPr>
        <w:t xml:space="preserve">их</w:t>
      </w:r>
      <w:r>
        <w:rPr>
          <w:szCs w:val="28"/>
        </w:rPr>
        <w:t xml:space="preserve"> програм</w:t>
      </w:r>
      <w:r>
        <w:rPr>
          <w:szCs w:val="28"/>
        </w:rPr>
        <w:t xml:space="preserve">ах</w:t>
      </w:r>
      <w:r>
        <w:rPr>
          <w:szCs w:val="28"/>
        </w:rPr>
        <w:t xml:space="preserve"> та заход</w:t>
      </w:r>
      <w:r>
        <w:rPr>
          <w:szCs w:val="28"/>
        </w:rPr>
        <w:t xml:space="preserve">ах</w:t>
      </w:r>
      <w:r>
        <w:rPr>
          <w:szCs w:val="28"/>
        </w:rPr>
        <w:t xml:space="preserve"> у сфері охорони здоров`я</w:t>
      </w:r>
      <w:r>
        <w:rPr>
          <w:szCs w:val="28"/>
        </w:rPr>
        <w:t xml:space="preserve">: зменшити кошторисні призначення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pStyle w:val="875"/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szCs w:val="28"/>
        </w:rPr>
        <w:t xml:space="preserve">-</w:t>
      </w:r>
      <w:r>
        <w:rPr>
          <w:szCs w:val="28"/>
        </w:rPr>
        <w:t xml:space="preserve"> для оплати послуг (крім комунальних) у березн</w:t>
      </w:r>
      <w:r>
        <w:rPr>
          <w:szCs w:val="28"/>
        </w:rPr>
        <w:t xml:space="preserve">і місяці на суму 19000,00 грн. та </w:t>
      </w:r>
      <w:r>
        <w:rPr>
          <w:szCs w:val="28"/>
        </w:rPr>
        <w:t xml:space="preserve">у липні</w:t>
      </w:r>
      <w:r>
        <w:rPr>
          <w:szCs w:val="28"/>
        </w:rPr>
        <w:t xml:space="preserve"> місяці на суму 161000,00 грн.;</w:t>
      </w:r>
      <w:r>
        <w:rPr>
          <w:szCs w:val="28"/>
        </w:rPr>
      </w:r>
      <w:r>
        <w:rPr>
          <w:szCs w:val="28"/>
        </w:rPr>
      </w:r>
    </w:p>
    <w:p>
      <w:pPr>
        <w:pStyle w:val="875"/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szCs w:val="28"/>
        </w:rPr>
        <w:t xml:space="preserve">- для о</w:t>
      </w:r>
      <w:r>
        <w:rPr>
          <w:szCs w:val="28"/>
        </w:rPr>
        <w:t xml:space="preserve">плат</w:t>
      </w:r>
      <w:r>
        <w:rPr>
          <w:szCs w:val="28"/>
        </w:rPr>
        <w:t xml:space="preserve">и</w:t>
      </w:r>
      <w:r>
        <w:rPr>
          <w:szCs w:val="28"/>
        </w:rPr>
        <w:t xml:space="preserve"> інших енергоносіїв та інших комунальних послуг</w:t>
      </w:r>
      <w:r>
        <w:rPr>
          <w:szCs w:val="28"/>
        </w:rPr>
        <w:t xml:space="preserve"> у липні місяці на суму 47580,00 грн.;</w:t>
      </w:r>
      <w:r>
        <w:rPr>
          <w:szCs w:val="28"/>
        </w:rPr>
      </w:r>
      <w:r>
        <w:rPr>
          <w:szCs w:val="28"/>
        </w:rPr>
      </w:r>
    </w:p>
    <w:p>
      <w:pPr>
        <w:pStyle w:val="875"/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szCs w:val="28"/>
        </w:rPr>
        <w:t xml:space="preserve">- для інших поточних видатків у квітні місяці на суму 1700,00 грн.</w:t>
      </w:r>
      <w:r>
        <w:rPr>
          <w:szCs w:val="28"/>
        </w:rPr>
        <w:t xml:space="preserve"> та у липні місяці на суму 2300,00 грн.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875"/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szCs w:val="28"/>
        </w:rPr>
        <w:t xml:space="preserve">збільшити кошторисні призначення для теплопостачання у грудні місяці на суму 231580,00 грн.</w:t>
      </w:r>
      <w:r>
        <w:rPr>
          <w:szCs w:val="28"/>
        </w:rPr>
      </w:r>
      <w:r>
        <w:rPr>
          <w:szCs w:val="28"/>
        </w:rPr>
      </w:r>
    </w:p>
    <w:p>
      <w:pPr>
        <w:pStyle w:val="875"/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0"/>
        <w:rPr>
          <w:szCs w:val="28"/>
        </w:rPr>
      </w:pPr>
      <w:r>
        <w:rPr>
          <w:szCs w:val="28"/>
        </w:rPr>
        <w:t xml:space="preserve">(КПКВК 0812152 КЕКВ 2240 -180000,00 грн., КЕКВ 2275 -47580,00 грн., КЕКВ 2800 -</w:t>
      </w:r>
      <w:r>
        <w:rPr>
          <w:szCs w:val="28"/>
        </w:rPr>
        <w:t xml:space="preserve">4000,00 грн., КЕКВ 2271 +231580,00 грн.).</w:t>
      </w:r>
      <w:r>
        <w:rPr>
          <w:szCs w:val="28"/>
        </w:rPr>
      </w:r>
      <w:r>
        <w:rPr>
          <w:szCs w:val="28"/>
        </w:rPr>
      </w:r>
    </w:p>
    <w:p>
      <w:pPr>
        <w:pStyle w:val="875"/>
        <w:numPr>
          <w:ilvl w:val="0"/>
          <w:numId w:val="4"/>
        </w:numPr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Внести зміни до розпису видатків загального фонду Відділу соціального захисту населення та охорони здоров’я Менської міської ради по з</w:t>
      </w:r>
      <w:r>
        <w:rPr>
          <w:szCs w:val="28"/>
        </w:rPr>
        <w:t xml:space="preserve">дійсненн</w:t>
      </w:r>
      <w:r>
        <w:rPr>
          <w:szCs w:val="28"/>
        </w:rPr>
        <w:t xml:space="preserve">ю</w:t>
      </w:r>
      <w:r>
        <w:rPr>
          <w:szCs w:val="28"/>
        </w:rPr>
        <w:t xml:space="preserve"> соціальної роботи та наданн</w:t>
      </w:r>
      <w:r>
        <w:rPr>
          <w:szCs w:val="28"/>
        </w:rPr>
        <w:t xml:space="preserve">ю</w:t>
      </w:r>
      <w:r>
        <w:rPr>
          <w:szCs w:val="28"/>
        </w:rPr>
        <w:t xml:space="preserve"> соціальних послуг центрами соціальних служб та центрами надання соціальних послуг особам/сім`ям, які належать до вразливих груп населення та/або перебувають у складних життєвих обставинах</w:t>
      </w:r>
      <w:r>
        <w:rPr>
          <w:szCs w:val="28"/>
        </w:rPr>
        <w:t xml:space="preserve">, а саме: зменшити кошторисні призначення для оплати послуг (крім комунальних) у листопаді місяці на суму 330,00 грн., відповідно збільшити кошторисні призначення для інших поточних видатків у грудні на таку ж суму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szCs w:val="28"/>
        </w:rPr>
      </w:pPr>
      <w:r>
        <w:rPr>
          <w:szCs w:val="28"/>
        </w:rPr>
        <w:t xml:space="preserve">(КПКВК 0813121 КЕКВ 2240 -330,00 грн., КЕКВ 2800 +330,00 грн.).</w:t>
      </w:r>
      <w:r>
        <w:rPr>
          <w:szCs w:val="28"/>
        </w:rPr>
      </w:r>
      <w:r>
        <w:rPr>
          <w:szCs w:val="28"/>
        </w:rPr>
      </w:r>
    </w:p>
    <w:p>
      <w:pPr>
        <w:pStyle w:val="875"/>
        <w:numPr>
          <w:ilvl w:val="0"/>
          <w:numId w:val="4"/>
        </w:numPr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Внести зміни до розпису видатків загального фонду Відділу соціального захисту населення та охорони здоров’я Менської міської ради по забезпеченню</w:t>
      </w:r>
      <w:r>
        <w:rPr>
          <w:szCs w:val="28"/>
        </w:rPr>
        <w:t xml:space="preserve"> соціальними послугами за місцем проживання громадян, які не здатні до самообслуговування у зв`язку з похилим віком, хворобою, інвалідністю</w:t>
      </w:r>
      <w:r>
        <w:rPr>
          <w:szCs w:val="28"/>
        </w:rPr>
        <w:t xml:space="preserve">, а саме: зменшити кошторисні призначення для оплати послуг (крім кому</w:t>
      </w:r>
      <w:r>
        <w:rPr>
          <w:szCs w:val="28"/>
        </w:rPr>
        <w:t xml:space="preserve">нальних) на суму 40000,00 грн., відповідно збільшити кошторисні призначення для придбання предметів, матеріалів, обладнання та інвентарю на таку ж суму (придбання ноутбука  та меблів)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szCs w:val="28"/>
        </w:rPr>
      </w:pPr>
      <w:r>
        <w:rPr>
          <w:szCs w:val="28"/>
        </w:rPr>
        <w:t xml:space="preserve">(КПКВК 0813104 КЕКВ 2240 -40000,00 грн., КЕКВ 2210 +40000,00 грн.).</w:t>
      </w:r>
      <w:r>
        <w:rPr>
          <w:szCs w:val="28"/>
        </w:rPr>
      </w:r>
      <w:r>
        <w:rPr>
          <w:szCs w:val="28"/>
        </w:rPr>
      </w:r>
    </w:p>
    <w:p>
      <w:pPr>
        <w:pStyle w:val="875"/>
        <w:numPr>
          <w:ilvl w:val="0"/>
          <w:numId w:val="4"/>
        </w:numPr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розпорядження покласти на начальника Фінансового управління Менської міської ради Аллу НЕРОСЛИК.</w:t>
      </w:r>
      <w:r>
        <w:rPr>
          <w:color w:val="000000"/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875"/>
        <w:pBdr>
          <w:left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567"/>
        <w:rPr/>
      </w:pPr>
      <w:r>
        <w:rPr>
          <w:szCs w:val="28"/>
        </w:rPr>
      </w:r>
      <w:r>
        <w:rPr>
          <w:szCs w:val="28"/>
        </w:rPr>
      </w:r>
    </w:p>
    <w:p>
      <w:pPr>
        <w:pStyle w:val="875"/>
        <w:pBdr>
          <w:left w:val="none" w:color="000000" w:sz="0" w:space="1"/>
          <w:righ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567"/>
        <w:rPr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0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                                                                     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244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27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504597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8">
    <w:name w:val="Plain Table 1"/>
    <w:basedOn w:val="7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2"/>
    <w:basedOn w:val="7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1 Light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5 Dark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6 Colorful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7 Colorful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List Table 1 Light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List Table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List Table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List Table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List Table 5 Dark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List Table 6 Colorful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List Table 7 Colorful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697">
    <w:name w:val="Intense Emphasis"/>
    <w:basedOn w:val="7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Reference"/>
    <w:basedOn w:val="7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9">
    <w:name w:val="Subtle Emphasis"/>
    <w:basedOn w:val="7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0">
    <w:name w:val="Emphasis"/>
    <w:basedOn w:val="716"/>
    <w:uiPriority w:val="20"/>
    <w:qFormat/>
    <w:pPr>
      <w:pBdr/>
      <w:spacing/>
      <w:ind/>
    </w:pPr>
    <w:rPr>
      <w:i/>
      <w:iCs/>
    </w:rPr>
  </w:style>
  <w:style w:type="character" w:styleId="701">
    <w:name w:val="Strong"/>
    <w:basedOn w:val="716"/>
    <w:uiPriority w:val="22"/>
    <w:qFormat/>
    <w:pPr>
      <w:pBdr/>
      <w:spacing/>
      <w:ind/>
    </w:pPr>
    <w:rPr>
      <w:b/>
      <w:bCs/>
    </w:rPr>
  </w:style>
  <w:style w:type="character" w:styleId="702">
    <w:name w:val="Subtle Reference"/>
    <w:basedOn w:val="7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3">
    <w:name w:val="Book Title"/>
    <w:basedOn w:val="7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4">
    <w:name w:val="FollowedHyperlink"/>
    <w:basedOn w:val="7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>
    <w:name w:val="TOC Heading"/>
    <w:uiPriority w:val="39"/>
    <w:unhideWhenUsed/>
    <w:pPr>
      <w:pBdr/>
      <w:spacing/>
      <w:ind/>
    </w:pPr>
  </w:style>
  <w:style w:type="paragraph" w:styleId="706" w:default="1">
    <w:name w:val="Normal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left" w:leader="none" w:pos="1134"/>
      </w:tabs>
      <w:spacing/>
      <w:ind w:firstLine="567"/>
      <w:jc w:val="both"/>
    </w:pPr>
    <w:rPr>
      <w:rFonts w:ascii="Times New Roman" w:hAnsi="Times New Roman" w:eastAsia="Times New Roman" w:cs="Times New Roman"/>
      <w:sz w:val="28"/>
      <w:szCs w:val="22"/>
      <w:lang w:eastAsia="en-US"/>
    </w:rPr>
  </w:style>
  <w:style w:type="paragraph" w:styleId="707">
    <w:name w:val="Heading 1"/>
    <w:basedOn w:val="706"/>
    <w:next w:val="706"/>
    <w:link w:val="8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8">
    <w:name w:val="Heading 2"/>
    <w:basedOn w:val="706"/>
    <w:next w:val="706"/>
    <w:link w:val="8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9">
    <w:name w:val="Heading 3"/>
    <w:basedOn w:val="706"/>
    <w:next w:val="706"/>
    <w:link w:val="8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0">
    <w:name w:val="Heading 4"/>
    <w:basedOn w:val="706"/>
    <w:next w:val="706"/>
    <w:link w:val="8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706"/>
    <w:next w:val="706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706"/>
    <w:next w:val="706"/>
    <w:link w:val="8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13">
    <w:name w:val="Heading 7"/>
    <w:basedOn w:val="706"/>
    <w:next w:val="706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14">
    <w:name w:val="Heading 8"/>
    <w:basedOn w:val="706"/>
    <w:next w:val="706"/>
    <w:link w:val="8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15">
    <w:name w:val="Heading 9"/>
    <w:basedOn w:val="706"/>
    <w:next w:val="706"/>
    <w:link w:val="8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default="1">
    <w:name w:val="Default Paragraph Font"/>
    <w:uiPriority w:val="1"/>
    <w:semiHidden/>
    <w:unhideWhenUsed/>
    <w:pPr>
      <w:pBdr/>
      <w:spacing/>
      <w:ind/>
    </w:pPr>
  </w:style>
  <w:style w:type="table" w:styleId="71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8" w:default="1">
    <w:name w:val="No List"/>
    <w:uiPriority w:val="99"/>
    <w:semiHidden/>
    <w:unhideWhenUsed/>
    <w:pPr>
      <w:pBdr/>
      <w:spacing/>
      <w:ind/>
    </w:pPr>
  </w:style>
  <w:style w:type="character" w:styleId="719">
    <w:name w:val="footnote reference"/>
    <w:basedOn w:val="716"/>
    <w:uiPriority w:val="99"/>
    <w:unhideWhenUsed/>
    <w:qFormat/>
    <w:pPr>
      <w:pBdr/>
      <w:spacing/>
      <w:ind/>
    </w:pPr>
    <w:rPr>
      <w:vertAlign w:val="superscript"/>
    </w:rPr>
  </w:style>
  <w:style w:type="character" w:styleId="720">
    <w:name w:val="endnote reference"/>
    <w:basedOn w:val="716"/>
    <w:uiPriority w:val="99"/>
    <w:semiHidden/>
    <w:unhideWhenUsed/>
    <w:pPr>
      <w:pBdr/>
      <w:spacing/>
      <w:ind/>
    </w:pPr>
    <w:rPr>
      <w:vertAlign w:val="superscript"/>
    </w:rPr>
  </w:style>
  <w:style w:type="character" w:styleId="721">
    <w:name w:val="Hyperlink"/>
    <w:uiPriority w:val="99"/>
    <w:unhideWhenUsed/>
    <w:qFormat/>
    <w:pPr>
      <w:pBdr/>
      <w:spacing/>
      <w:ind/>
    </w:pPr>
    <w:rPr>
      <w:color w:val="0000ff" w:themeColor="hyperlink"/>
      <w:u w:val="single"/>
    </w:rPr>
  </w:style>
  <w:style w:type="paragraph" w:styleId="722">
    <w:name w:val="Balloon Text"/>
    <w:basedOn w:val="706"/>
    <w:link w:val="90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paragraph" w:styleId="723">
    <w:name w:val="endnote text"/>
    <w:basedOn w:val="706"/>
    <w:link w:val="778"/>
    <w:uiPriority w:val="99"/>
    <w:semiHidden/>
    <w:unhideWhenUsed/>
    <w:qFormat/>
    <w:pPr>
      <w:pBdr/>
      <w:spacing/>
      <w:ind/>
    </w:pPr>
    <w:rPr>
      <w:sz w:val="20"/>
    </w:rPr>
  </w:style>
  <w:style w:type="paragraph" w:styleId="724">
    <w:name w:val="Caption"/>
    <w:basedOn w:val="706"/>
    <w:next w:val="70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725">
    <w:name w:val="footnote text"/>
    <w:basedOn w:val="706"/>
    <w:link w:val="906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726">
    <w:name w:val="toc 8"/>
    <w:basedOn w:val="706"/>
    <w:next w:val="706"/>
    <w:uiPriority w:val="39"/>
    <w:unhideWhenUsed/>
    <w:pPr>
      <w:pBdr/>
      <w:spacing w:after="57"/>
      <w:ind w:firstLine="0" w:left="1984"/>
    </w:pPr>
  </w:style>
  <w:style w:type="paragraph" w:styleId="727">
    <w:name w:val="Header"/>
    <w:basedOn w:val="706"/>
    <w:link w:val="883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28">
    <w:name w:val="toc 9"/>
    <w:basedOn w:val="706"/>
    <w:next w:val="706"/>
    <w:uiPriority w:val="39"/>
    <w:unhideWhenUsed/>
    <w:pPr>
      <w:pBdr/>
      <w:spacing w:after="57"/>
      <w:ind w:firstLine="0" w:left="2268"/>
    </w:pPr>
  </w:style>
  <w:style w:type="paragraph" w:styleId="729">
    <w:name w:val="toc 7"/>
    <w:basedOn w:val="706"/>
    <w:next w:val="706"/>
    <w:uiPriority w:val="39"/>
    <w:unhideWhenUsed/>
    <w:pPr>
      <w:pBdr/>
      <w:spacing w:after="57"/>
      <w:ind w:firstLine="0" w:left="1701"/>
    </w:pPr>
  </w:style>
  <w:style w:type="paragraph" w:styleId="730">
    <w:name w:val="toc 1"/>
    <w:basedOn w:val="706"/>
    <w:next w:val="706"/>
    <w:uiPriority w:val="39"/>
    <w:unhideWhenUsed/>
    <w:qFormat/>
    <w:pPr>
      <w:pBdr/>
      <w:spacing w:after="57"/>
      <w:ind w:firstLine="0"/>
    </w:pPr>
  </w:style>
  <w:style w:type="paragraph" w:styleId="731">
    <w:name w:val="toc 6"/>
    <w:basedOn w:val="706"/>
    <w:next w:val="706"/>
    <w:uiPriority w:val="39"/>
    <w:unhideWhenUsed/>
    <w:qFormat/>
    <w:pPr>
      <w:pBdr/>
      <w:spacing w:after="57"/>
      <w:ind w:firstLine="0" w:left="1417"/>
    </w:pPr>
  </w:style>
  <w:style w:type="paragraph" w:styleId="732">
    <w:name w:val="table of figures"/>
    <w:basedOn w:val="706"/>
    <w:next w:val="706"/>
    <w:uiPriority w:val="99"/>
    <w:unhideWhenUsed/>
    <w:qFormat/>
    <w:pPr>
      <w:pBdr/>
      <w:spacing/>
      <w:ind/>
    </w:pPr>
  </w:style>
  <w:style w:type="paragraph" w:styleId="733">
    <w:name w:val="toc 3"/>
    <w:basedOn w:val="706"/>
    <w:next w:val="706"/>
    <w:uiPriority w:val="39"/>
    <w:unhideWhenUsed/>
    <w:qFormat/>
    <w:pPr>
      <w:pBdr/>
      <w:spacing w:after="57"/>
      <w:ind w:firstLine="0" w:left="567"/>
    </w:pPr>
  </w:style>
  <w:style w:type="paragraph" w:styleId="734">
    <w:name w:val="toc 2"/>
    <w:basedOn w:val="706"/>
    <w:next w:val="706"/>
    <w:uiPriority w:val="39"/>
    <w:unhideWhenUsed/>
    <w:pPr>
      <w:pBdr/>
      <w:spacing w:after="57"/>
      <w:ind w:firstLine="0" w:left="283"/>
    </w:pPr>
  </w:style>
  <w:style w:type="paragraph" w:styleId="735">
    <w:name w:val="toc 4"/>
    <w:basedOn w:val="706"/>
    <w:next w:val="706"/>
    <w:uiPriority w:val="39"/>
    <w:unhideWhenUsed/>
    <w:pPr>
      <w:pBdr/>
      <w:spacing w:after="57"/>
      <w:ind w:firstLine="0" w:left="850"/>
    </w:pPr>
  </w:style>
  <w:style w:type="paragraph" w:styleId="736">
    <w:name w:val="toc 5"/>
    <w:basedOn w:val="706"/>
    <w:next w:val="706"/>
    <w:uiPriority w:val="39"/>
    <w:unhideWhenUsed/>
    <w:pPr>
      <w:pBdr/>
      <w:spacing w:after="57"/>
      <w:ind w:firstLine="0" w:left="1134"/>
    </w:pPr>
  </w:style>
  <w:style w:type="paragraph" w:styleId="737">
    <w:name w:val="Title"/>
    <w:basedOn w:val="706"/>
    <w:next w:val="706"/>
    <w:link w:val="8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38">
    <w:name w:val="Footer"/>
    <w:basedOn w:val="706"/>
    <w:link w:val="88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39">
    <w:name w:val="Subtitle"/>
    <w:basedOn w:val="706"/>
    <w:next w:val="706"/>
    <w:link w:val="878"/>
    <w:uiPriority w:val="11"/>
    <w:qFormat/>
    <w:pPr>
      <w:pBdr/>
      <w:spacing w:after="200" w:before="200"/>
      <w:ind/>
    </w:pPr>
    <w:rPr>
      <w:sz w:val="24"/>
      <w:szCs w:val="24"/>
    </w:rPr>
  </w:style>
  <w:style w:type="table" w:styleId="740">
    <w:name w:val="Table Grid"/>
    <w:basedOn w:val="717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1" w:customStyle="1">
    <w:name w:val="Heading 1 Char"/>
    <w:basedOn w:val="7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basedOn w:val="7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43" w:customStyle="1">
    <w:name w:val="Heading 3 Char"/>
    <w:basedOn w:val="7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4" w:customStyle="1">
    <w:name w:val="Heading 4 Char"/>
    <w:basedOn w:val="7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Heading 5 Char"/>
    <w:basedOn w:val="716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Heading 6 Char"/>
    <w:basedOn w:val="7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Heading 7 Char"/>
    <w:basedOn w:val="7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Heading 8 Char"/>
    <w:basedOn w:val="71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Heading 9 Char"/>
    <w:basedOn w:val="71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0" w:customStyle="1">
    <w:name w:val="Title Char"/>
    <w:basedOn w:val="716"/>
    <w:uiPriority w:val="10"/>
    <w:qFormat/>
    <w:pPr>
      <w:pBdr/>
      <w:spacing/>
      <w:ind/>
    </w:pPr>
    <w:rPr>
      <w:sz w:val="48"/>
      <w:szCs w:val="48"/>
    </w:rPr>
  </w:style>
  <w:style w:type="character" w:styleId="751" w:customStyle="1">
    <w:name w:val="Subtitle Char"/>
    <w:basedOn w:val="716"/>
    <w:uiPriority w:val="11"/>
    <w:qFormat/>
    <w:pPr>
      <w:pBdr/>
      <w:spacing/>
      <w:ind/>
    </w:pPr>
    <w:rPr>
      <w:sz w:val="24"/>
      <w:szCs w:val="24"/>
    </w:rPr>
  </w:style>
  <w:style w:type="character" w:styleId="752" w:customStyle="1">
    <w:name w:val="Quote Char"/>
    <w:uiPriority w:val="29"/>
    <w:qFormat/>
    <w:pPr>
      <w:pBdr/>
      <w:spacing/>
      <w:ind/>
    </w:pPr>
    <w:rPr>
      <w:i/>
    </w:rPr>
  </w:style>
  <w:style w:type="character" w:styleId="753" w:customStyle="1">
    <w:name w:val="Intense Quote Char"/>
    <w:uiPriority w:val="30"/>
    <w:qFormat/>
    <w:pPr>
      <w:pBdr/>
      <w:spacing/>
      <w:ind/>
    </w:pPr>
    <w:rPr>
      <w:i/>
    </w:rPr>
  </w:style>
  <w:style w:type="character" w:styleId="754" w:customStyle="1">
    <w:name w:val="Header Char"/>
    <w:basedOn w:val="716"/>
    <w:uiPriority w:val="99"/>
    <w:qFormat/>
    <w:pPr>
      <w:pBdr/>
      <w:spacing/>
      <w:ind/>
    </w:pPr>
  </w:style>
  <w:style w:type="character" w:styleId="755" w:customStyle="1">
    <w:name w:val="Footer Char"/>
    <w:basedOn w:val="716"/>
    <w:uiPriority w:val="99"/>
    <w:pPr>
      <w:pBdr/>
      <w:spacing/>
      <w:ind/>
    </w:pPr>
  </w:style>
  <w:style w:type="table" w:styleId="756" w:customStyle="1">
    <w:name w:val="Звичайна таблиця 11"/>
    <w:basedOn w:val="717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Звичайна таблиця 21"/>
    <w:basedOn w:val="717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Звичайна таблиця 31"/>
    <w:basedOn w:val="717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Звичайна таблиця 41"/>
    <w:basedOn w:val="717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Звичайна таблиця 51"/>
    <w:basedOn w:val="717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Таблиця-сітка 1 (світла)1"/>
    <w:basedOn w:val="717"/>
    <w:uiPriority w:val="99"/>
    <w:pPr>
      <w:pBdr/>
      <w:spacing/>
      <w:ind/>
    </w:pPr>
    <w:tblPr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я-сітка 21"/>
    <w:basedOn w:val="717"/>
    <w:uiPriority w:val="99"/>
    <w:pPr>
      <w:pBdr/>
      <w:spacing/>
      <w:ind/>
    </w:pPr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я-сітка 31"/>
    <w:basedOn w:val="717"/>
    <w:uiPriority w:val="99"/>
    <w:pPr>
      <w:pBdr/>
      <w:spacing/>
      <w:ind/>
    </w:pPr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я-сітка 41"/>
    <w:basedOn w:val="717"/>
    <w:uiPriority w:val="59"/>
    <w:pPr>
      <w:pBdr/>
      <w:spacing/>
      <w:ind/>
    </w:pPr>
    <w:tblPr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я-сітка 5 (темна)1"/>
    <w:basedOn w:val="717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я-сітка 6 (кольорова)1"/>
    <w:basedOn w:val="717"/>
    <w:uiPriority w:val="99"/>
    <w:pPr>
      <w:pBdr/>
      <w:spacing/>
      <w:ind/>
    </w:pPr>
    <w:tblPr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я-сітка 7 (кольорова)1"/>
    <w:basedOn w:val="717"/>
    <w:uiPriority w:val="99"/>
    <w:pPr>
      <w:pBdr/>
      <w:spacing/>
      <w:ind/>
    </w:pPr>
    <w:tblPr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я-список 1 (світлий)1"/>
    <w:basedOn w:val="717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я-список 21"/>
    <w:basedOn w:val="717"/>
    <w:uiPriority w:val="99"/>
    <w:pPr>
      <w:pBdr/>
      <w:spacing/>
      <w:ind/>
    </w:pPr>
    <w:tblPr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писок 31"/>
    <w:basedOn w:val="717"/>
    <w:uiPriority w:val="99"/>
    <w:pPr>
      <w:pBdr/>
      <w:spacing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я-список 41"/>
    <w:basedOn w:val="717"/>
    <w:uiPriority w:val="99"/>
    <w:pPr>
      <w:pBdr/>
      <w:spacing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писок 5 (темний)1"/>
    <w:basedOn w:val="717"/>
    <w:uiPriority w:val="99"/>
    <w:pPr>
      <w:pBdr/>
      <w:spacing/>
      <w:ind/>
    </w:pPr>
    <w:tblPr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писок 6 (кольоровий)1"/>
    <w:basedOn w:val="717"/>
    <w:uiPriority w:val="99"/>
    <w:pPr>
      <w:pBdr/>
      <w:spacing/>
      <w:ind/>
    </w:pPr>
    <w:tblPr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писок 7 (кольоровий)1"/>
    <w:basedOn w:val="717"/>
    <w:uiPriority w:val="99"/>
    <w:pPr>
      <w:pBdr/>
      <w:spacing/>
      <w:ind/>
    </w:pPr>
    <w:tblPr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5" w:customStyle="1">
    <w:name w:val="Footnote Text Char"/>
    <w:uiPriority w:val="99"/>
    <w:pPr>
      <w:pBdr/>
      <w:spacing/>
      <w:ind/>
    </w:pPr>
    <w:rPr>
      <w:sz w:val="18"/>
    </w:rPr>
  </w:style>
  <w:style w:type="character" w:styleId="776" w:customStyle="1">
    <w:name w:val="Endnote Text Char"/>
    <w:uiPriority w:val="99"/>
    <w:pPr>
      <w:pBdr/>
      <w:spacing/>
      <w:ind/>
    </w:pPr>
    <w:rPr>
      <w:sz w:val="20"/>
    </w:rPr>
  </w:style>
  <w:style w:type="character" w:styleId="777" w:customStyle="1">
    <w:name w:val="Caption Char"/>
    <w:uiPriority w:val="99"/>
    <w:pPr>
      <w:pBdr/>
      <w:spacing/>
      <w:ind/>
    </w:pPr>
  </w:style>
  <w:style w:type="character" w:styleId="778" w:customStyle="1">
    <w:name w:val="Текст концевой сноски Знак"/>
    <w:link w:val="723"/>
    <w:uiPriority w:val="99"/>
    <w:pPr>
      <w:pBdr/>
      <w:spacing/>
      <w:ind/>
    </w:pPr>
    <w:rPr>
      <w:sz w:val="20"/>
    </w:rPr>
  </w:style>
  <w:style w:type="table" w:styleId="779" w:customStyle="1">
    <w:name w:val="Table Grid Light"/>
    <w:basedOn w:val="717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1"/>
    <w:basedOn w:val="717"/>
    <w:uiPriority w:val="99"/>
    <w:pPr>
      <w:pBdr/>
      <w:spacing/>
      <w:ind/>
    </w:pPr>
    <w:tblPr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2"/>
    <w:basedOn w:val="717"/>
    <w:uiPriority w:val="99"/>
    <w:pPr>
      <w:pBdr/>
      <w:spacing/>
      <w:ind/>
    </w:pPr>
    <w:tblPr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3"/>
    <w:basedOn w:val="717"/>
    <w:uiPriority w:val="99"/>
    <w:pPr>
      <w:pBdr/>
      <w:spacing/>
      <w:ind/>
    </w:pPr>
    <w:tblPr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4"/>
    <w:basedOn w:val="717"/>
    <w:uiPriority w:val="99"/>
    <w:pPr>
      <w:pBdr/>
      <w:spacing/>
      <w:ind/>
    </w:pPr>
    <w:tblPr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5"/>
    <w:basedOn w:val="717"/>
    <w:uiPriority w:val="99"/>
    <w:pPr>
      <w:pBdr/>
      <w:spacing/>
      <w:ind/>
    </w:pPr>
    <w:tblPr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6"/>
    <w:basedOn w:val="717"/>
    <w:uiPriority w:val="99"/>
    <w:pPr>
      <w:pBdr/>
      <w:spacing/>
      <w:ind/>
    </w:pPr>
    <w:tblPr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1"/>
    <w:basedOn w:val="717"/>
    <w:uiPriority w:val="99"/>
    <w:pPr>
      <w:pBdr/>
      <w:spacing/>
      <w:ind/>
    </w:pPr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2"/>
    <w:basedOn w:val="717"/>
    <w:uiPriority w:val="99"/>
    <w:pPr>
      <w:pBdr/>
      <w:spacing/>
      <w:ind/>
    </w:pPr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3"/>
    <w:basedOn w:val="717"/>
    <w:uiPriority w:val="99"/>
    <w:pPr>
      <w:pBdr/>
      <w:spacing/>
      <w:ind/>
    </w:pPr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4"/>
    <w:basedOn w:val="717"/>
    <w:uiPriority w:val="99"/>
    <w:pPr>
      <w:pBdr/>
      <w:spacing/>
      <w:ind/>
    </w:pPr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5"/>
    <w:basedOn w:val="717"/>
    <w:uiPriority w:val="99"/>
    <w:pPr>
      <w:pBdr/>
      <w:spacing/>
      <w:ind/>
    </w:pPr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6"/>
    <w:basedOn w:val="717"/>
    <w:uiPriority w:val="99"/>
    <w:pPr>
      <w:pBdr/>
      <w:spacing/>
      <w:ind/>
    </w:pPr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1"/>
    <w:basedOn w:val="717"/>
    <w:uiPriority w:val="99"/>
    <w:pPr>
      <w:pBdr/>
      <w:spacing/>
      <w:ind/>
    </w:pPr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2"/>
    <w:basedOn w:val="717"/>
    <w:uiPriority w:val="99"/>
    <w:pPr>
      <w:pBdr/>
      <w:spacing/>
      <w:ind/>
    </w:pPr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3"/>
    <w:basedOn w:val="717"/>
    <w:uiPriority w:val="99"/>
    <w:pPr>
      <w:pBdr/>
      <w:spacing/>
      <w:ind/>
    </w:pPr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4"/>
    <w:basedOn w:val="717"/>
    <w:uiPriority w:val="99"/>
    <w:pPr>
      <w:pBdr/>
      <w:spacing/>
      <w:ind/>
    </w:pPr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5"/>
    <w:basedOn w:val="717"/>
    <w:uiPriority w:val="99"/>
    <w:pPr>
      <w:pBdr/>
      <w:spacing/>
      <w:ind/>
    </w:pPr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6"/>
    <w:basedOn w:val="717"/>
    <w:uiPriority w:val="99"/>
    <w:pPr>
      <w:pBdr/>
      <w:spacing/>
      <w:ind/>
    </w:pPr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1"/>
    <w:basedOn w:val="717"/>
    <w:uiPriority w:val="59"/>
    <w:pPr>
      <w:pBdr/>
      <w:spacing/>
      <w:ind/>
    </w:pPr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2"/>
    <w:basedOn w:val="717"/>
    <w:uiPriority w:val="59"/>
    <w:pPr>
      <w:pBdr/>
      <w:spacing/>
      <w:ind/>
    </w:pPr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3"/>
    <w:basedOn w:val="717"/>
    <w:uiPriority w:val="59"/>
    <w:pPr>
      <w:pBdr/>
      <w:spacing/>
      <w:ind/>
    </w:pPr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4"/>
    <w:basedOn w:val="717"/>
    <w:uiPriority w:val="59"/>
    <w:pPr>
      <w:pBdr/>
      <w:spacing/>
      <w:ind/>
    </w:pPr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5"/>
    <w:basedOn w:val="717"/>
    <w:uiPriority w:val="59"/>
    <w:pPr>
      <w:pBdr/>
      <w:spacing/>
      <w:ind/>
    </w:pPr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6"/>
    <w:basedOn w:val="717"/>
    <w:uiPriority w:val="59"/>
    <w:pPr>
      <w:pBdr/>
      <w:spacing/>
      <w:ind/>
    </w:pPr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- Accent 1"/>
    <w:basedOn w:val="717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2"/>
    <w:basedOn w:val="717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3"/>
    <w:basedOn w:val="717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- Accent 4"/>
    <w:basedOn w:val="717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5"/>
    <w:basedOn w:val="717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6"/>
    <w:basedOn w:val="717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1"/>
    <w:basedOn w:val="717"/>
    <w:uiPriority w:val="99"/>
    <w:pPr>
      <w:pBdr/>
      <w:spacing/>
      <w:ind/>
    </w:pPr>
    <w:tblPr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2"/>
    <w:basedOn w:val="717"/>
    <w:uiPriority w:val="99"/>
    <w:pPr>
      <w:pBdr/>
      <w:spacing/>
      <w:ind/>
    </w:pPr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3"/>
    <w:basedOn w:val="717"/>
    <w:uiPriority w:val="99"/>
    <w:pPr>
      <w:pBdr/>
      <w:spacing/>
      <w:ind/>
    </w:pPr>
    <w:tblPr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4"/>
    <w:basedOn w:val="717"/>
    <w:uiPriority w:val="99"/>
    <w:pPr>
      <w:pBdr/>
      <w:spacing/>
      <w:ind/>
    </w:pPr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5"/>
    <w:basedOn w:val="717"/>
    <w:uiPriority w:val="99"/>
    <w:pPr>
      <w:pBdr/>
      <w:spacing/>
      <w:ind/>
    </w:pPr>
    <w:tblPr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6"/>
    <w:basedOn w:val="717"/>
    <w:uiPriority w:val="99"/>
    <w:pPr>
      <w:pBdr/>
      <w:spacing/>
      <w:ind/>
    </w:pPr>
    <w:tblPr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1"/>
    <w:basedOn w:val="717"/>
    <w:uiPriority w:val="99"/>
    <w:pPr>
      <w:pBdr/>
      <w:spacing/>
      <w:ind/>
    </w:pPr>
    <w:tblPr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2"/>
    <w:basedOn w:val="717"/>
    <w:uiPriority w:val="99"/>
    <w:pPr>
      <w:pBdr/>
      <w:spacing/>
      <w:ind/>
    </w:pPr>
    <w:tblPr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3"/>
    <w:basedOn w:val="717"/>
    <w:uiPriority w:val="99"/>
    <w:pPr>
      <w:pBdr/>
      <w:spacing/>
      <w:ind/>
    </w:pPr>
    <w:tblPr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4"/>
    <w:basedOn w:val="717"/>
    <w:uiPriority w:val="99"/>
    <w:pPr>
      <w:pBdr/>
      <w:spacing/>
      <w:ind/>
    </w:pPr>
    <w:tblPr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5"/>
    <w:basedOn w:val="717"/>
    <w:uiPriority w:val="99"/>
    <w:pPr>
      <w:pBdr/>
      <w:spacing/>
      <w:ind/>
    </w:pPr>
    <w:tblPr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6"/>
    <w:basedOn w:val="717"/>
    <w:uiPriority w:val="99"/>
    <w:pPr>
      <w:pBdr/>
      <w:spacing/>
      <w:ind/>
    </w:pPr>
    <w:tblPr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1"/>
    <w:basedOn w:val="717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2"/>
    <w:basedOn w:val="717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3"/>
    <w:basedOn w:val="717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4"/>
    <w:basedOn w:val="717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5"/>
    <w:basedOn w:val="717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6"/>
    <w:basedOn w:val="717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1"/>
    <w:basedOn w:val="717"/>
    <w:uiPriority w:val="99"/>
    <w:pPr>
      <w:pBdr/>
      <w:spacing/>
      <w:ind/>
    </w:pPr>
    <w:tblPr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2"/>
    <w:basedOn w:val="717"/>
    <w:uiPriority w:val="99"/>
    <w:pPr>
      <w:pBdr/>
      <w:spacing/>
      <w:ind/>
    </w:pPr>
    <w:tblPr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3"/>
    <w:basedOn w:val="717"/>
    <w:uiPriority w:val="99"/>
    <w:pPr>
      <w:pBdr/>
      <w:spacing/>
      <w:ind/>
    </w:pPr>
    <w:tblPr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4"/>
    <w:basedOn w:val="717"/>
    <w:uiPriority w:val="99"/>
    <w:pPr>
      <w:pBdr/>
      <w:spacing/>
      <w:ind/>
    </w:pPr>
    <w:tblPr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5"/>
    <w:basedOn w:val="717"/>
    <w:uiPriority w:val="99"/>
    <w:pPr>
      <w:pBdr/>
      <w:spacing/>
      <w:ind/>
    </w:pPr>
    <w:tblPr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6"/>
    <w:basedOn w:val="717"/>
    <w:uiPriority w:val="99"/>
    <w:pPr>
      <w:pBdr/>
      <w:spacing/>
      <w:ind/>
    </w:pPr>
    <w:tblPr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1"/>
    <w:basedOn w:val="717"/>
    <w:uiPriority w:val="99"/>
    <w:pPr>
      <w:pBdr/>
      <w:spacing/>
      <w:ind/>
    </w:pPr>
    <w:tblPr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2"/>
    <w:basedOn w:val="717"/>
    <w:uiPriority w:val="99"/>
    <w:pPr>
      <w:pBdr/>
      <w:spacing/>
      <w:ind/>
    </w:pPr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3"/>
    <w:basedOn w:val="717"/>
    <w:uiPriority w:val="99"/>
    <w:pPr>
      <w:pBdr/>
      <w:spacing/>
      <w:ind/>
    </w:pPr>
    <w:tblPr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4"/>
    <w:basedOn w:val="717"/>
    <w:uiPriority w:val="99"/>
    <w:pPr>
      <w:pBdr/>
      <w:spacing/>
      <w:ind/>
    </w:pPr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5"/>
    <w:basedOn w:val="717"/>
    <w:uiPriority w:val="99"/>
    <w:pPr>
      <w:pBdr/>
      <w:spacing/>
      <w:ind/>
    </w:pPr>
    <w:tblPr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6"/>
    <w:basedOn w:val="717"/>
    <w:uiPriority w:val="99"/>
    <w:pPr>
      <w:pBdr/>
      <w:spacing/>
      <w:ind/>
    </w:pPr>
    <w:tblPr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1"/>
    <w:basedOn w:val="717"/>
    <w:uiPriority w:val="99"/>
    <w:pPr>
      <w:pBdr/>
      <w:spacing/>
      <w:ind/>
    </w:pPr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2"/>
    <w:basedOn w:val="717"/>
    <w:uiPriority w:val="99"/>
    <w:pPr>
      <w:pBdr/>
      <w:spacing/>
      <w:ind/>
    </w:pPr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3"/>
    <w:basedOn w:val="717"/>
    <w:uiPriority w:val="99"/>
    <w:pPr>
      <w:pBdr/>
      <w:spacing/>
      <w:ind/>
    </w:pPr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4"/>
    <w:basedOn w:val="717"/>
    <w:uiPriority w:val="99"/>
    <w:pPr>
      <w:pBdr/>
      <w:spacing/>
      <w:ind/>
    </w:pPr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5"/>
    <w:basedOn w:val="717"/>
    <w:uiPriority w:val="99"/>
    <w:pPr>
      <w:pBdr/>
      <w:spacing/>
      <w:ind/>
    </w:pPr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6"/>
    <w:basedOn w:val="717"/>
    <w:uiPriority w:val="99"/>
    <w:pPr>
      <w:pBdr/>
      <w:spacing/>
      <w:ind/>
    </w:pPr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1"/>
    <w:basedOn w:val="717"/>
    <w:uiPriority w:val="99"/>
    <w:pPr>
      <w:pBdr/>
      <w:spacing/>
      <w:ind/>
    </w:pPr>
    <w:tblPr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2"/>
    <w:basedOn w:val="717"/>
    <w:uiPriority w:val="99"/>
    <w:pPr>
      <w:pBdr/>
      <w:spacing/>
      <w:ind/>
    </w:pPr>
    <w:tblPr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3"/>
    <w:basedOn w:val="717"/>
    <w:uiPriority w:val="99"/>
    <w:pPr>
      <w:pBdr/>
      <w:spacing/>
      <w:ind/>
    </w:pPr>
    <w:tblPr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4"/>
    <w:basedOn w:val="717"/>
    <w:uiPriority w:val="99"/>
    <w:pPr>
      <w:pBdr/>
      <w:spacing/>
      <w:ind/>
    </w:pPr>
    <w:tblPr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5"/>
    <w:basedOn w:val="717"/>
    <w:uiPriority w:val="99"/>
    <w:pPr>
      <w:pBdr/>
      <w:spacing/>
      <w:ind/>
    </w:pPr>
    <w:tblPr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6"/>
    <w:basedOn w:val="717"/>
    <w:uiPriority w:val="99"/>
    <w:pPr>
      <w:pBdr/>
      <w:spacing/>
      <w:ind/>
    </w:pPr>
    <w:tblPr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1"/>
    <w:basedOn w:val="717"/>
    <w:uiPriority w:val="99"/>
    <w:pPr>
      <w:pBdr/>
      <w:spacing/>
      <w:ind/>
    </w:pPr>
    <w:tblPr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2"/>
    <w:basedOn w:val="717"/>
    <w:uiPriority w:val="99"/>
    <w:pPr>
      <w:pBdr/>
      <w:spacing/>
      <w:ind/>
    </w:pPr>
    <w:tblPr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3"/>
    <w:basedOn w:val="717"/>
    <w:uiPriority w:val="99"/>
    <w:pPr>
      <w:pBdr/>
      <w:spacing/>
      <w:ind/>
    </w:pPr>
    <w:tblPr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4"/>
    <w:basedOn w:val="717"/>
    <w:uiPriority w:val="99"/>
    <w:pPr>
      <w:pBdr/>
      <w:spacing/>
      <w:ind/>
    </w:pPr>
    <w:tblPr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5"/>
    <w:basedOn w:val="717"/>
    <w:uiPriority w:val="99"/>
    <w:pPr>
      <w:pBdr/>
      <w:spacing/>
      <w:ind/>
    </w:pPr>
    <w:tblPr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6"/>
    <w:basedOn w:val="717"/>
    <w:uiPriority w:val="99"/>
    <w:pPr>
      <w:pBdr/>
      <w:spacing/>
      <w:ind/>
    </w:pPr>
    <w:tblPr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1"/>
    <w:basedOn w:val="717"/>
    <w:uiPriority w:val="99"/>
    <w:pPr>
      <w:pBdr/>
      <w:spacing/>
      <w:ind/>
    </w:pPr>
    <w:tblPr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2"/>
    <w:basedOn w:val="717"/>
    <w:uiPriority w:val="99"/>
    <w:pPr>
      <w:pBdr/>
      <w:spacing/>
      <w:ind/>
    </w:pPr>
    <w:tblPr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3"/>
    <w:basedOn w:val="717"/>
    <w:uiPriority w:val="99"/>
    <w:pPr>
      <w:pBdr/>
      <w:spacing/>
      <w:ind/>
    </w:pPr>
    <w:tblPr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4"/>
    <w:basedOn w:val="717"/>
    <w:uiPriority w:val="99"/>
    <w:pPr>
      <w:pBdr/>
      <w:spacing/>
      <w:ind/>
    </w:pPr>
    <w:tblPr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5"/>
    <w:basedOn w:val="717"/>
    <w:uiPriority w:val="99"/>
    <w:pPr>
      <w:pBdr/>
      <w:spacing/>
      <w:ind/>
    </w:pPr>
    <w:tblPr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6"/>
    <w:basedOn w:val="717"/>
    <w:uiPriority w:val="99"/>
    <w:pPr>
      <w:pBdr/>
      <w:spacing/>
      <w:ind/>
    </w:pPr>
    <w:tblPr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"/>
    <w:basedOn w:val="717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"/>
    <w:basedOn w:val="717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6" w:customStyle="1">
    <w:name w:val="Заголовок 1 Знак"/>
    <w:basedOn w:val="716"/>
    <w:link w:val="7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7" w:customStyle="1">
    <w:name w:val="Заголовок 2 Знак"/>
    <w:basedOn w:val="716"/>
    <w:link w:val="70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8" w:customStyle="1">
    <w:name w:val="Заголовок 3 Знак"/>
    <w:basedOn w:val="716"/>
    <w:link w:val="7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9" w:customStyle="1">
    <w:name w:val="Заголовок 4 Знак"/>
    <w:basedOn w:val="716"/>
    <w:link w:val="71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0" w:customStyle="1">
    <w:name w:val="Заголовок 5 Знак"/>
    <w:basedOn w:val="716"/>
    <w:link w:val="71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1" w:customStyle="1">
    <w:name w:val="Заголовок 6 Знак"/>
    <w:basedOn w:val="716"/>
    <w:link w:val="71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2" w:customStyle="1">
    <w:name w:val="Заголовок 7 Знак"/>
    <w:basedOn w:val="716"/>
    <w:link w:val="71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3" w:customStyle="1">
    <w:name w:val="Заголовок 8 Знак"/>
    <w:basedOn w:val="716"/>
    <w:link w:val="7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4" w:customStyle="1">
    <w:name w:val="Заголовок 9 Знак"/>
    <w:basedOn w:val="716"/>
    <w:link w:val="71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5">
    <w:name w:val="List Paragraph"/>
    <w:basedOn w:val="706"/>
    <w:uiPriority w:val="34"/>
    <w:qFormat/>
    <w:pPr>
      <w:pBdr/>
      <w:spacing/>
      <w:ind w:left="720"/>
      <w:contextualSpacing w:val="true"/>
    </w:pPr>
  </w:style>
  <w:style w:type="paragraph" w:styleId="876">
    <w:name w:val="No Spacing"/>
    <w:uiPriority w:val="1"/>
    <w:qFormat/>
    <w:pPr>
      <w:pBdr/>
      <w:spacing/>
      <w:ind/>
    </w:pPr>
    <w:rPr>
      <w:sz w:val="22"/>
      <w:szCs w:val="22"/>
      <w:lang w:eastAsia="en-US"/>
    </w:rPr>
  </w:style>
  <w:style w:type="character" w:styleId="877" w:customStyle="1">
    <w:name w:val="Название Знак"/>
    <w:basedOn w:val="716"/>
    <w:link w:val="737"/>
    <w:uiPriority w:val="10"/>
    <w:pPr>
      <w:pBdr/>
      <w:spacing/>
      <w:ind/>
    </w:pPr>
    <w:rPr>
      <w:sz w:val="48"/>
      <w:szCs w:val="48"/>
    </w:rPr>
  </w:style>
  <w:style w:type="character" w:styleId="878" w:customStyle="1">
    <w:name w:val="Подзаголовок Знак"/>
    <w:basedOn w:val="716"/>
    <w:link w:val="739"/>
    <w:uiPriority w:val="11"/>
    <w:pPr>
      <w:pBdr/>
      <w:spacing/>
      <w:ind/>
    </w:pPr>
    <w:rPr>
      <w:sz w:val="24"/>
      <w:szCs w:val="24"/>
    </w:rPr>
  </w:style>
  <w:style w:type="paragraph" w:styleId="879">
    <w:name w:val="Quote"/>
    <w:basedOn w:val="706"/>
    <w:next w:val="706"/>
    <w:link w:val="880"/>
    <w:uiPriority w:val="29"/>
    <w:qFormat/>
    <w:pPr>
      <w:pBdr/>
      <w:spacing/>
      <w:ind w:right="720" w:left="720"/>
    </w:pPr>
    <w:rPr>
      <w:i/>
    </w:rPr>
  </w:style>
  <w:style w:type="character" w:styleId="880" w:customStyle="1">
    <w:name w:val="Цитата 2 Знак"/>
    <w:link w:val="879"/>
    <w:uiPriority w:val="29"/>
    <w:pPr>
      <w:pBdr/>
      <w:spacing/>
      <w:ind/>
    </w:pPr>
    <w:rPr>
      <w:i/>
    </w:rPr>
  </w:style>
  <w:style w:type="paragraph" w:styleId="881">
    <w:name w:val="Intense Quote"/>
    <w:basedOn w:val="706"/>
    <w:next w:val="706"/>
    <w:link w:val="8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2" w:customStyle="1">
    <w:name w:val="Выделенная цитата Знак"/>
    <w:link w:val="881"/>
    <w:uiPriority w:val="30"/>
    <w:pPr>
      <w:pBdr/>
      <w:spacing/>
      <w:ind/>
    </w:pPr>
    <w:rPr>
      <w:i/>
    </w:rPr>
  </w:style>
  <w:style w:type="character" w:styleId="883" w:customStyle="1">
    <w:name w:val="Верхний колонтитул Знак"/>
    <w:basedOn w:val="716"/>
    <w:link w:val="727"/>
    <w:uiPriority w:val="99"/>
    <w:pPr>
      <w:pBdr/>
      <w:spacing/>
      <w:ind/>
    </w:pPr>
  </w:style>
  <w:style w:type="character" w:styleId="884" w:customStyle="1">
    <w:name w:val="Нижний колонтитул Знак"/>
    <w:basedOn w:val="716"/>
    <w:link w:val="738"/>
    <w:uiPriority w:val="99"/>
    <w:pPr>
      <w:pBdr/>
      <w:spacing/>
      <w:ind/>
    </w:pPr>
  </w:style>
  <w:style w:type="table" w:styleId="885" w:customStyle="1">
    <w:name w:val="Lined"/>
    <w:basedOn w:val="717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1"/>
    <w:basedOn w:val="717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2"/>
    <w:basedOn w:val="717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3"/>
    <w:basedOn w:val="717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4"/>
    <w:basedOn w:val="717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5"/>
    <w:basedOn w:val="717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6"/>
    <w:basedOn w:val="717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"/>
    <w:basedOn w:val="717"/>
    <w:uiPriority w:val="99"/>
    <w:pPr>
      <w:pBdr/>
      <w:spacing/>
      <w:ind/>
    </w:pPr>
    <w:tblPr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1"/>
    <w:basedOn w:val="717"/>
    <w:uiPriority w:val="99"/>
    <w:pPr>
      <w:pBdr/>
      <w:spacing/>
      <w:ind/>
    </w:pPr>
    <w:tblPr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2"/>
    <w:basedOn w:val="717"/>
    <w:uiPriority w:val="99"/>
    <w:pPr>
      <w:pBdr/>
      <w:spacing/>
      <w:ind/>
    </w:pPr>
    <w:tblPr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3"/>
    <w:basedOn w:val="717"/>
    <w:uiPriority w:val="99"/>
    <w:pPr>
      <w:pBdr/>
      <w:spacing/>
      <w:ind/>
    </w:pPr>
    <w:tblPr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4"/>
    <w:basedOn w:val="717"/>
    <w:uiPriority w:val="99"/>
    <w:pPr>
      <w:pBdr/>
      <w:spacing/>
      <w:ind/>
    </w:pPr>
    <w:tblPr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5"/>
    <w:basedOn w:val="717"/>
    <w:uiPriority w:val="99"/>
    <w:pPr>
      <w:pBdr/>
      <w:spacing/>
      <w:ind/>
    </w:pPr>
    <w:tblPr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6"/>
    <w:basedOn w:val="717"/>
    <w:uiPriority w:val="99"/>
    <w:pPr>
      <w:pBdr/>
      <w:spacing/>
      <w:ind/>
    </w:pPr>
    <w:tblPr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"/>
    <w:basedOn w:val="717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1"/>
    <w:basedOn w:val="717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2"/>
    <w:basedOn w:val="717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3"/>
    <w:basedOn w:val="717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4"/>
    <w:basedOn w:val="717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5"/>
    <w:basedOn w:val="717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6"/>
    <w:basedOn w:val="717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6" w:customStyle="1">
    <w:name w:val="Текст сноски Знак"/>
    <w:link w:val="725"/>
    <w:uiPriority w:val="99"/>
    <w:pPr>
      <w:pBdr/>
      <w:spacing/>
      <w:ind/>
    </w:pPr>
    <w:rPr>
      <w:sz w:val="18"/>
    </w:rPr>
  </w:style>
  <w:style w:type="paragraph" w:styleId="907" w:customStyle="1">
    <w:name w:val="Заголовок оглавления1"/>
    <w:uiPriority w:val="39"/>
    <w:unhideWhenUsed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908" w:customStyle="1">
    <w:name w:val="Текст выноски Знак"/>
    <w:basedOn w:val="716"/>
    <w:link w:val="722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09" w:customStyle="1">
    <w:name w:val="docdata"/>
    <w:basedOn w:val="70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10" w:customStyle="1">
    <w:name w:val="docy"/>
    <w:basedOn w:val="71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2BE1221-08AA-44FC-8079-AAF04BD4E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471</cp:revision>
  <dcterms:created xsi:type="dcterms:W3CDTF">2023-11-21T13:30:00Z</dcterms:created>
  <dcterms:modified xsi:type="dcterms:W3CDTF">2025-12-15T14:50:12Z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0D254D8851C54EEB87C0B6918F802FD2_12</vt:lpwstr>
  </property>
</Properties>
</file>