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3"/>
        <w:pBdr/>
        <w:spacing w:after="113" w:afterAutospacing="0"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МЕНСЬКА МІСЬКА РАДА</w:t>
      </w:r>
      <w:r>
        <w:rPr>
          <w:b/>
          <w:color w:val="000000" w:themeColor="text1"/>
          <w:sz w:val="28"/>
          <w:szCs w:val="28"/>
        </w:rPr>
      </w:r>
    </w:p>
    <w:p>
      <w:pPr>
        <w:pStyle w:val="633"/>
        <w:pBdr/>
        <w:spacing w:after="113" w:afterAutospacing="0"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(шістдесят сьома</w:t>
      </w:r>
      <w:r>
        <w:rPr>
          <w:b/>
          <w:color w:val="000000" w:themeColor="text1"/>
          <w:sz w:val="28"/>
          <w:szCs w:val="28"/>
        </w:rPr>
        <w:t xml:space="preserve"> сесія восьмого скликання)</w:t>
      </w:r>
      <w:r>
        <w:rPr>
          <w:b/>
          <w:color w:val="000000" w:themeColor="text1"/>
          <w:sz w:val="28"/>
          <w:szCs w:val="28"/>
        </w:rPr>
      </w:r>
    </w:p>
    <w:p>
      <w:pPr>
        <w:pStyle w:val="633"/>
        <w:pBdr/>
        <w:spacing w:after="113" w:afterAutospacing="0"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РІШЕННЯ</w:t>
      </w:r>
      <w:r>
        <w:rPr>
          <w:color w:val="000000" w:themeColor="text1"/>
          <w:sz w:val="28"/>
          <w:szCs w:val="28"/>
        </w:rPr>
      </w:r>
    </w:p>
    <w:p>
      <w:pPr>
        <w:pStyle w:val="634"/>
        <w:pBdr/>
        <w:tabs>
          <w:tab w:val="left" w:leader="none" w:pos="4253"/>
          <w:tab w:val="left" w:leader="none" w:pos="7370"/>
        </w:tabs>
        <w:spacing w:after="113" w:afterAutospacing="0" w:before="0" w:beforeAutospacing="0" w:line="240" w:lineRule="auto"/>
        <w:ind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20 листопада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202</w:t>
      </w:r>
      <w:r>
        <w:rPr>
          <w:color w:val="000000" w:themeColor="text1"/>
          <w:sz w:val="28"/>
          <w:szCs w:val="28"/>
          <w:lang w:val="uk-UA"/>
        </w:rPr>
        <w:t xml:space="preserve">5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color w:val="000000" w:themeColor="text1"/>
          <w:sz w:val="28"/>
          <w:szCs w:val="28"/>
          <w:lang w:val="uk-UA"/>
        </w:rPr>
        <w:tab/>
        <w:t xml:space="preserve">м. </w:t>
      </w:r>
      <w:r>
        <w:rPr>
          <w:color w:val="000000" w:themeColor="text1"/>
          <w:sz w:val="28"/>
          <w:szCs w:val="28"/>
          <w:lang w:val="uk-UA"/>
        </w:rPr>
        <w:t xml:space="preserve">Мена</w:t>
      </w:r>
      <w:r>
        <w:rPr>
          <w:color w:val="000000" w:themeColor="text1"/>
          <w:sz w:val="28"/>
          <w:szCs w:val="28"/>
          <w:lang w:val="uk-UA"/>
        </w:rPr>
        <w:tab/>
        <w:t xml:space="preserve">№ </w:t>
      </w:r>
      <w:r>
        <w:rPr>
          <w:color w:val="000000" w:themeColor="text1"/>
          <w:sz w:val="28"/>
          <w:szCs w:val="28"/>
          <w:lang w:val="uk-UA"/>
        </w:rPr>
        <w:t xml:space="preserve">681</w:t>
      </w:r>
      <w:bookmarkStart w:id="0" w:name="_GoBack"/>
      <w:r/>
      <w:bookmarkEnd w:id="0"/>
      <w:r/>
      <w:r>
        <w:rPr>
          <w:color w:val="000000" w:themeColor="text1"/>
          <w:lang w:val="uk-UA"/>
        </w:rPr>
      </w:r>
    </w:p>
    <w:p>
      <w:pPr>
        <w:pBdr/>
        <w:spacing w:after="113" w:afterAutospacing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передачу на праві особистого безоплатного володіння і користування комунальним майном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комун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ального майна) Менському опорному закладу загальної середньої освіти І-ІІІ ступенів ім. Т.Г. Шевченка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захи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сної споруди цивільного захисту (протирадіаційного укриття)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раціонального використання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державну реєстрацію права комунальної власності,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Законом України «Про особливості регулювання діяльності юридичних осіб окремих організаційно-правових форм у перехідний періо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та об’єднань юридичних осіб»,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підпунктом 1 пункту "а" статті 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пункту 30 частини першої статті 26,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частиною п’ятою статті 60, ст. 60-1 Закону України «Про місцеве самоврядування в Україні»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ередати на праві особистого безоплатного володіння і користування комунальним майном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мунального майна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Менському опорному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закладу загальної середньої освіти 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-ІІІ ступенів ім. Т.Г. Шевченка, код ЄДРПОУ – 33335643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захисну споруду цивільного захисту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(протирадіаційне укриття № 93520)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адресою: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Чернігівська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Чернігівський шлях, 7-В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загальною вартістю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51 968 (п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ятдесят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 тисяча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ятсот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шістдесят вісім) гривень,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здійснення повноважень, визначених законодавством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Встановити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на майно, що належить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комунальної власності Менської міської територіальної громади, зазначене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рішення, безстроково.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комунальне майно для забезпечення реалізації права громадян на здобуття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середньої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Встановити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наступні особливо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сті користування майном, зазначеним у пункті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переданим 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 майна: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попередньою згодо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міської ради може покращувати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айно, зазначене у пункті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без права на вилучення таких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покращень.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зобов’язаний використов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увати майно, зазначене у пункті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рішення, згідно з цільовим призначенням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утримувати відповідне майно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належному стані, за власний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рахунок проводити його поточний та капітальний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 витрати, пов’язані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утриманням, користуванням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обслуговуванням майна,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зазначеного у пункті 1 рішення, укладає договори на комунальні послуги.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 відчужув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 майно, зазначене у пункті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протягом місяця після прийняття цього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вжити заходів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державної реєстр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ації 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нерухомий об’єкт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майна,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зазначений у пункті 1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майна, встановлений даним 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припиняється у разі: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результаті його ліквідації;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загибелі або припинення існування майна, щодо якого встановлений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погіршення стану майна, щодо якого встановлено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прийняття радою рішення про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майна, встановленого безстроково;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 за рішенням суду.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виконанням рішення покласти на постійну комі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сію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з питань охорони здоров’я,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соціаль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захисту населення,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освіти, культури, молоді, фізкультури і 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та заступника міського голови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Прищепу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 w:after="0" w:afterAutospacing="0" w:line="240" w:lineRule="auto"/>
        <w:ind/>
        <w:rPr/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Секретар ради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Юрій СТАЛЬНИЧЕНКО</w:t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/>
    </w:pPr>
    <w:fldSimple w:instr="PAGE \* MERGEFORMAT">
      <w:r>
        <w:t xml:space="preserve">2</w:t>
      </w:r>
    </w:fldSimple>
    <w:r/>
    <w:r/>
  </w:p>
  <w:p>
    <w:pPr>
      <w:pStyle w:val="17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/>
    </w:pPr>
    <w:r/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77107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28625" cy="581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 w:customStyle="1">
    <w:name w:val="Обычный1"/>
    <w:pPr>
      <w:widowControl w:val="false"/>
      <w:pBdr/>
      <w:spacing w:after="0" w:line="300" w:lineRule="auto"/>
      <w:ind w:firstLine="24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34">
    <w:name w:val="Normal (Web)"/>
    <w:basedOn w:val="62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paragraph" w:styleId="635">
    <w:name w:val="Balloon Text"/>
    <w:basedOn w:val="629"/>
    <w:link w:val="63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36" w:customStyle="1">
    <w:name w:val="Текст выноски Знак"/>
    <w:basedOn w:val="630"/>
    <w:link w:val="63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3</cp:revision>
  <dcterms:created xsi:type="dcterms:W3CDTF">2025-11-12T06:24:00Z</dcterms:created>
  <dcterms:modified xsi:type="dcterms:W3CDTF">2025-11-21T06:06:24Z</dcterms:modified>
</cp:coreProperties>
</file>