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0"/>
        <w:pBdr/>
        <w:tabs>
          <w:tab w:val="left" w:leader="none" w:pos="4535"/>
          <w:tab w:val="left" w:leader="none" w:pos="7370"/>
        </w:tabs>
        <w:spacing w:after="113" w:afterAutospacing="0" w:before="0" w:beforeAutospacing="0"/>
        <w:ind/>
        <w:jc w:val="center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02"/>
        <w:pBdr/>
        <w:tabs>
          <w:tab w:val="left" w:leader="none" w:pos="4535"/>
          <w:tab w:val="left" w:leader="none" w:pos="7370"/>
        </w:tabs>
        <w:spacing w:after="113" w:afterAutospacing="0" w:before="0" w:beforeAutospacing="0"/>
        <w:ind/>
        <w:jc w:val="center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(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шістдесят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сьома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сесія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восьмого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скликання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)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02"/>
        <w:widowControl w:val="false"/>
        <w:pBdr/>
        <w:tabs>
          <w:tab w:val="left" w:leader="none" w:pos="4535"/>
          <w:tab w:val="left" w:leader="none" w:pos="7370"/>
        </w:tabs>
        <w:spacing w:after="113" w:afterAutospacing="0" w:before="0" w:beforeAutospacing="0"/>
        <w:ind/>
        <w:jc w:val="center"/>
        <w:outlineLvl w:val="0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02"/>
        <w:pBdr/>
        <w:tabs>
          <w:tab w:val="left" w:leader="none" w:pos="4535"/>
          <w:tab w:val="left" w:leader="none" w:pos="7370"/>
        </w:tabs>
        <w:spacing w:after="113" w:afterAutospacing="0" w:before="0" w:beforeAutospacing="0"/>
        <w:ind/>
        <w:jc w:val="both"/>
        <w:outlineLvl w:val="0"/>
        <w:rPr>
          <w:color w:val="000000" w:themeColor="text1"/>
          <w:sz w:val="14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19 </w:t>
      </w:r>
      <w:r>
        <w:rPr>
          <w:color w:val="000000" w:themeColor="text1"/>
          <w:sz w:val="28"/>
          <w:szCs w:val="28"/>
          <w:lang w:val="uk-UA"/>
        </w:rPr>
        <w:t xml:space="preserve">листопада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202</w:t>
      </w:r>
      <w:r>
        <w:rPr>
          <w:color w:val="000000" w:themeColor="text1"/>
          <w:sz w:val="28"/>
          <w:szCs w:val="28"/>
          <w:lang w:val="uk-UA"/>
        </w:rPr>
        <w:t xml:space="preserve">5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>
        <w:rPr>
          <w:color w:val="000000" w:themeColor="text1"/>
          <w:sz w:val="28"/>
          <w:szCs w:val="28"/>
          <w:lang w:val="uk-UA"/>
        </w:rPr>
        <w:tab/>
        <w:t xml:space="preserve">м. Мена</w:t>
      </w:r>
      <w:r>
        <w:rPr>
          <w:color w:val="000000" w:themeColor="text1"/>
          <w:sz w:val="28"/>
          <w:szCs w:val="28"/>
          <w:lang w:val="uk-UA"/>
        </w:rPr>
        <w:tab/>
        <w:t xml:space="preserve">№ 666</w:t>
      </w:r>
      <w:r>
        <w:rPr>
          <w:color w:val="000000" w:themeColor="text1"/>
          <w:sz w:val="14"/>
          <w:lang w:val="uk-UA"/>
        </w:rPr>
      </w:r>
      <w:r>
        <w:rPr>
          <w:color w:val="000000" w:themeColor="text1"/>
          <w:sz w:val="14"/>
          <w:lang w:val="uk-UA"/>
        </w:rPr>
      </w:r>
    </w:p>
    <w:p>
      <w:pPr>
        <w:pStyle w:val="1002"/>
        <w:pBdr/>
        <w:tabs>
          <w:tab w:val="left" w:leader="none" w:pos="4535"/>
          <w:tab w:val="left" w:leader="none" w:pos="7370"/>
        </w:tabs>
        <w:spacing w:after="113" w:afterAutospacing="0" w:before="0" w:beforeAutospacing="0"/>
        <w:ind w:right="5528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Про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внесення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змін до Програми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соц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іальної підтримки жителів Менської міської територіальної громади на 2025-2027 роки 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02"/>
        <w:pBdr/>
        <w:tabs>
          <w:tab w:val="left" w:leader="none" w:pos="3850"/>
        </w:tabs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з метою </w:t>
      </w:r>
      <w:r>
        <w:rPr>
          <w:color w:val="000000" w:themeColor="text1"/>
          <w:sz w:val="28"/>
          <w:lang w:val="uk-UA"/>
        </w:rPr>
        <w:t xml:space="preserve">соціального захисту та підтримки жителів Менської міської територіальної громади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а також підтримки фахівців, які надають комплексну соціальну послугу з формування життєстійкості </w:t>
      </w:r>
      <w:bookmarkStart w:id="0" w:name="_GoBack"/>
      <w:r>
        <w:rPr>
          <w:lang w:val="uk-UA"/>
        </w:rPr>
      </w:r>
      <w:bookmarkEnd w:id="0"/>
      <w:r>
        <w:rPr>
          <w:color w:val="000000" w:themeColor="text1"/>
          <w:sz w:val="28"/>
          <w:szCs w:val="28"/>
          <w:lang w:val="uk-UA"/>
        </w:rPr>
        <w:t xml:space="preserve">на території громади Менська міська рада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02"/>
        <w:pBdr/>
        <w:tabs>
          <w:tab w:val="left" w:leader="none" w:pos="3850"/>
        </w:tabs>
        <w:spacing w:after="0" w:afterAutospacing="0" w:before="0" w:beforeAutospacing="0" w:line="240" w:lineRule="auto"/>
        <w:ind/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ВИРІШИЛА: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02"/>
        <w:pBdr/>
        <w:tabs>
          <w:tab w:val="left" w:leader="none" w:pos="3850"/>
        </w:tabs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1. Внести зміни  до Програми соціальної підтримки жителів Менської міської територіальної громади на 2025 - 2027 роки, затвердженої рішенням 56 сесії Менської міської ради 8 скликання від 19 грудня 2024 року № 718 зі змінами, а саме:</w:t>
      </w:r>
      <w:r>
        <w:rPr>
          <w:color w:val="000000" w:themeColor="text1"/>
          <w:sz w:val="28"/>
          <w:lang w:val="uk-UA"/>
        </w:rPr>
      </w:r>
      <w:r>
        <w:rPr>
          <w:color w:val="000000" w:themeColor="text1"/>
          <w:sz w:val="28"/>
          <w:lang w:val="uk-UA"/>
        </w:rPr>
      </w:r>
    </w:p>
    <w:p>
      <w:pPr>
        <w:pBdr/>
        <w:tabs>
          <w:tab w:val="left" w:leader="none" w:pos="850"/>
        </w:tabs>
        <w:spacing w:after="0" w:afterAutospacing="0" w:before="0" w:beforeAutospacing="0" w:line="240" w:lineRule="auto"/>
        <w:ind w:left="567"/>
        <w:outlineLvl w:val="0"/>
        <w:rPr>
          <w:color w:val="000000" w:themeColor="text1"/>
          <w:lang w:val="uk-UA"/>
        </w:rPr>
      </w:pPr>
      <w:r>
        <w:rPr>
          <w:rFonts w:eastAsia="Times New Roman"/>
          <w:color w:val="000000" w:themeColor="text1"/>
          <w:lang w:val="uk-UA"/>
        </w:rPr>
        <w:t xml:space="preserve">1.1. Пункт 9 Паспорту </w:t>
      </w:r>
      <w:r>
        <w:rPr>
          <w:rFonts w:eastAsia="Times New Roman"/>
          <w:color w:val="000000" w:themeColor="text1"/>
          <w:lang w:val="uk-UA"/>
        </w:rPr>
        <w:t xml:space="preserve">Програми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викласти</w:t>
      </w:r>
      <w:r>
        <w:rPr>
          <w:rFonts w:eastAsia="Times New Roman"/>
          <w:color w:val="000000" w:themeColor="text1"/>
          <w:lang w:val="uk-UA"/>
        </w:rPr>
        <w:t xml:space="preserve"> в </w:t>
      </w:r>
      <w:r>
        <w:rPr>
          <w:rFonts w:eastAsia="Times New Roman"/>
          <w:color w:val="000000" w:themeColor="text1"/>
          <w:lang w:val="uk-UA"/>
        </w:rPr>
        <w:t xml:space="preserve">наступній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rFonts w:eastAsia="Times New Roman"/>
          <w:color w:val="000000" w:themeColor="text1"/>
          <w:lang w:val="uk-UA"/>
        </w:rPr>
        <w:t xml:space="preserve">редакції</w:t>
      </w:r>
      <w:r>
        <w:rPr>
          <w:rFonts w:eastAsia="Times New Roman"/>
          <w:color w:val="000000" w:themeColor="text1"/>
          <w:lang w:val="uk-UA"/>
        </w:rPr>
        <w:t xml:space="preserve">:</w:t>
      </w: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</w:p>
    <w:tbl>
      <w:tblPr>
        <w:tblStyle w:val="858"/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851"/>
        <w:gridCol w:w="3968"/>
        <w:gridCol w:w="4960"/>
      </w:tblGrid>
      <w:tr>
        <w:trPr/>
        <w:tc>
          <w:tcPr>
            <w:tcBorders/>
            <w:tcW w:w="851" w:type="dxa"/>
            <w:textDirection w:val="lrTb"/>
            <w:noWrap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9</w:t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3968" w:type="dxa"/>
            <w:textDirection w:val="lrTb"/>
            <w:noWrap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Загальний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обсяг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фінансових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ресурсів</w:t>
            </w:r>
            <w:r>
              <w:rPr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 xml:space="preserve">необхідних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для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реалізації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Програми</w:t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4960" w:type="dxa"/>
            <w:textDirection w:val="lrTb"/>
            <w:noWrap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color w:val="000000" w:themeColor="text1"/>
                <w:highlight w:val="white"/>
                <w:u w:val="none"/>
                <w:lang w:val="uk-UA"/>
              </w:rPr>
            </w:pPr>
            <w:r>
              <w:rPr>
                <w:color w:val="000000" w:themeColor="text1"/>
                <w:highlight w:val="white"/>
                <w:lang w:val="uk-UA"/>
              </w:rPr>
              <w:t xml:space="preserve">Всього</w:t>
            </w:r>
            <w:r>
              <w:rPr>
                <w:color w:val="000000" w:themeColor="text1"/>
                <w:highlight w:val="white"/>
                <w:lang w:val="uk-UA"/>
              </w:rPr>
              <w:t xml:space="preserve">: 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29680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,0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 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тис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.г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рн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., у тому 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числі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color w:val="000000" w:themeColor="text1"/>
                <w:highlight w:val="white"/>
                <w:lang w:val="uk-UA"/>
              </w:rPr>
            </w:pP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202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5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 р. - 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9560</w:t>
            </w:r>
            <w:r>
              <w:rPr>
                <w:color w:val="000000" w:themeColor="text1"/>
                <w:highlight w:val="white"/>
                <w:u w:val="none"/>
                <w:lang w:val="uk-UA"/>
              </w:rPr>
              <w:t xml:space="preserve">,0</w:t>
            </w:r>
            <w:r>
              <w:rPr>
                <w:color w:val="000000" w:themeColor="text1"/>
                <w:highlight w:val="white"/>
                <w:lang w:val="uk-UA"/>
              </w:rPr>
              <w:t xml:space="preserve"> </w:t>
            </w:r>
            <w:r>
              <w:rPr>
                <w:color w:val="000000" w:themeColor="text1"/>
                <w:highlight w:val="white"/>
                <w:lang w:val="uk-UA"/>
              </w:rPr>
              <w:t xml:space="preserve">тис</w:t>
            </w:r>
            <w:r>
              <w:rPr>
                <w:color w:val="000000" w:themeColor="text1"/>
                <w:highlight w:val="white"/>
                <w:lang w:val="uk-UA"/>
              </w:rPr>
              <w:t xml:space="preserve">.г</w:t>
            </w:r>
            <w:r>
              <w:rPr>
                <w:color w:val="000000" w:themeColor="text1"/>
                <w:highlight w:val="white"/>
                <w:lang w:val="uk-UA"/>
              </w:rPr>
              <w:t xml:space="preserve">рн</w:t>
            </w:r>
            <w:r>
              <w:rPr>
                <w:color w:val="000000" w:themeColor="text1"/>
                <w:highlight w:val="white"/>
                <w:lang w:val="uk-UA"/>
              </w:rPr>
              <w:t xml:space="preserve">.,</w:t>
            </w:r>
            <w:r>
              <w:rPr>
                <w:color w:val="000000" w:themeColor="text1"/>
                <w:highlight w:val="white"/>
                <w:lang w:val="uk-UA"/>
              </w:rPr>
            </w:r>
            <w:r>
              <w:rPr>
                <w:color w:val="000000" w:themeColor="text1"/>
                <w:highlight w:val="white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color w:val="000000" w:themeColor="text1"/>
                <w:highlight w:val="white"/>
                <w:lang w:val="uk-UA"/>
              </w:rPr>
            </w:pPr>
            <w:r>
              <w:rPr>
                <w:color w:val="000000" w:themeColor="text1"/>
                <w:highlight w:val="white"/>
                <w:lang w:val="uk-UA"/>
              </w:rPr>
              <w:t xml:space="preserve">202</w:t>
            </w:r>
            <w:r>
              <w:rPr>
                <w:color w:val="000000" w:themeColor="text1"/>
                <w:highlight w:val="white"/>
                <w:lang w:val="uk-UA"/>
              </w:rPr>
              <w:t xml:space="preserve">6</w:t>
            </w:r>
            <w:r>
              <w:rPr>
                <w:color w:val="000000" w:themeColor="text1"/>
                <w:highlight w:val="white"/>
                <w:lang w:val="uk-UA"/>
              </w:rPr>
              <w:t xml:space="preserve"> р. - 10</w:t>
            </w:r>
            <w:r>
              <w:rPr>
                <w:color w:val="000000" w:themeColor="text1"/>
                <w:highlight w:val="white"/>
                <w:lang w:val="uk-UA"/>
              </w:rPr>
              <w:t xml:space="preserve">0</w:t>
            </w:r>
            <w:r>
              <w:rPr>
                <w:color w:val="000000" w:themeColor="text1"/>
                <w:highlight w:val="white"/>
                <w:lang w:val="uk-UA"/>
              </w:rPr>
              <w:t xml:space="preserve">60,0 </w:t>
            </w:r>
            <w:r>
              <w:rPr>
                <w:color w:val="000000" w:themeColor="text1"/>
                <w:highlight w:val="white"/>
                <w:lang w:val="uk-UA"/>
              </w:rPr>
              <w:t xml:space="preserve">тис</w:t>
            </w:r>
            <w:r>
              <w:rPr>
                <w:color w:val="000000" w:themeColor="text1"/>
                <w:highlight w:val="white"/>
                <w:lang w:val="uk-UA"/>
              </w:rPr>
              <w:t xml:space="preserve">.г</w:t>
            </w:r>
            <w:r>
              <w:rPr>
                <w:color w:val="000000" w:themeColor="text1"/>
                <w:highlight w:val="white"/>
                <w:lang w:val="uk-UA"/>
              </w:rPr>
              <w:t xml:space="preserve">рн</w:t>
            </w:r>
            <w:r>
              <w:rPr>
                <w:color w:val="000000" w:themeColor="text1"/>
                <w:highlight w:val="white"/>
                <w:lang w:val="uk-UA"/>
              </w:rPr>
              <w:t xml:space="preserve">.</w:t>
            </w:r>
            <w:r>
              <w:rPr>
                <w:color w:val="000000" w:themeColor="text1"/>
                <w:highlight w:val="white"/>
                <w:lang w:val="uk-UA"/>
              </w:rPr>
              <w:t xml:space="preserve">,</w:t>
            </w:r>
            <w:r>
              <w:rPr>
                <w:color w:val="000000" w:themeColor="text1"/>
                <w:highlight w:val="white"/>
                <w:lang w:val="uk-UA"/>
              </w:rPr>
            </w:r>
            <w:r>
              <w:rPr>
                <w:color w:val="000000" w:themeColor="text1"/>
                <w:highlight w:val="white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color w:val="000000" w:themeColor="text1"/>
                <w:highlight w:val="white"/>
                <w:lang w:val="uk-UA"/>
              </w:rPr>
            </w:pPr>
            <w:r>
              <w:rPr>
                <w:color w:val="000000" w:themeColor="text1"/>
                <w:highlight w:val="white"/>
                <w:lang w:val="uk-UA"/>
              </w:rPr>
              <w:t xml:space="preserve">202</w:t>
            </w:r>
            <w:r>
              <w:rPr>
                <w:color w:val="000000" w:themeColor="text1"/>
                <w:highlight w:val="white"/>
                <w:lang w:val="uk-UA"/>
              </w:rPr>
              <w:t xml:space="preserve">7</w:t>
            </w:r>
            <w:r>
              <w:rPr>
                <w:color w:val="000000" w:themeColor="text1"/>
                <w:highlight w:val="white"/>
                <w:lang w:val="uk-UA"/>
              </w:rPr>
              <w:t xml:space="preserve"> р. - 10</w:t>
            </w:r>
            <w:r>
              <w:rPr>
                <w:color w:val="000000" w:themeColor="text1"/>
                <w:highlight w:val="white"/>
                <w:lang w:val="uk-UA"/>
              </w:rPr>
              <w:t xml:space="preserve">0</w:t>
            </w:r>
            <w:r>
              <w:rPr>
                <w:color w:val="000000" w:themeColor="text1"/>
                <w:highlight w:val="white"/>
                <w:lang w:val="uk-UA"/>
              </w:rPr>
              <w:t xml:space="preserve">60,0 </w:t>
            </w:r>
            <w:r>
              <w:rPr>
                <w:color w:val="000000" w:themeColor="text1"/>
                <w:highlight w:val="white"/>
                <w:lang w:val="uk-UA"/>
              </w:rPr>
              <w:t xml:space="preserve">тис</w:t>
            </w:r>
            <w:r>
              <w:rPr>
                <w:color w:val="000000" w:themeColor="text1"/>
                <w:highlight w:val="white"/>
                <w:lang w:val="uk-UA"/>
              </w:rPr>
              <w:t xml:space="preserve">.г</w:t>
            </w:r>
            <w:r>
              <w:rPr>
                <w:color w:val="000000" w:themeColor="text1"/>
                <w:highlight w:val="white"/>
                <w:lang w:val="uk-UA"/>
              </w:rPr>
              <w:t xml:space="preserve">рн</w:t>
            </w:r>
            <w:r>
              <w:rPr>
                <w:color w:val="000000" w:themeColor="text1"/>
                <w:highlight w:val="white"/>
                <w:lang w:val="uk-UA"/>
              </w:rPr>
              <w:t xml:space="preserve">.</w:t>
            </w:r>
            <w:r>
              <w:rPr>
                <w:color w:val="000000" w:themeColor="text1"/>
                <w:highlight w:val="white"/>
                <w:lang w:val="uk-UA"/>
              </w:rPr>
            </w:r>
            <w:r>
              <w:rPr>
                <w:color w:val="000000" w:themeColor="text1"/>
                <w:highlight w:val="white"/>
                <w:lang w:val="uk-UA"/>
              </w:rPr>
            </w:r>
          </w:p>
        </w:tc>
      </w:tr>
    </w:tbl>
    <w:p>
      <w:pPr>
        <w:pStyle w:val="846"/>
        <w:pBdr/>
        <w:tabs>
          <w:tab w:val="left" w:leader="none" w:pos="0"/>
        </w:tabs>
        <w:spacing w:after="0" w:afterAutospacing="0" w:before="0" w:beforeAutospacing="0" w:line="240" w:lineRule="auto"/>
        <w:ind w:firstLine="567" w:left="0"/>
        <w:jc w:val="both"/>
        <w:outlineLvl w:val="0"/>
        <w:rPr>
          <w:color w:val="000000" w:themeColor="text1"/>
          <w:highlight w:val="none"/>
          <w:lang w:val="uk-UA"/>
        </w:rPr>
      </w:pPr>
      <w:r>
        <w:rPr>
          <w:color w:val="000000" w:themeColor="text1"/>
          <w:lang w:val="uk-UA"/>
        </w:rPr>
        <w:t xml:space="preserve">1.2. Р</w:t>
      </w:r>
      <w:r>
        <w:rPr>
          <w:color w:val="000000" w:themeColor="text1"/>
          <w:lang w:val="uk-UA"/>
        </w:rPr>
        <w:t xml:space="preserve">озділ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7 </w:t>
      </w:r>
      <w:r>
        <w:rPr>
          <w:rFonts w:eastAsia="Times New Roman"/>
          <w:color w:val="000000" w:themeColor="text1"/>
          <w:lang w:val="uk-UA"/>
        </w:rPr>
        <w:t xml:space="preserve">«</w:t>
      </w:r>
      <w:r>
        <w:rPr>
          <w:color w:val="000000" w:themeColor="text1"/>
          <w:lang w:val="uk-UA"/>
        </w:rPr>
        <w:t xml:space="preserve">Заходи та </w:t>
      </w:r>
      <w:r>
        <w:rPr>
          <w:color w:val="000000" w:themeColor="text1"/>
          <w:lang w:val="uk-UA"/>
        </w:rPr>
        <w:t xml:space="preserve">фінансове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забезпечення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Програми</w:t>
      </w:r>
      <w:r>
        <w:rPr>
          <w:rFonts w:eastAsia="Times New Roman"/>
          <w:color w:val="000000" w:themeColor="text1"/>
          <w:lang w:val="uk-UA"/>
        </w:rPr>
        <w:t xml:space="preserve">»</w:t>
      </w:r>
      <w:r>
        <w:rPr>
          <w:rFonts w:eastAsia="Times New Roman"/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викласти в наступній редакції:</w:t>
      </w:r>
      <w:r>
        <w:rPr>
          <w:color w:val="000000" w:themeColor="text1"/>
          <w:highlight w:val="none"/>
          <w:lang w:val="uk-UA"/>
        </w:rPr>
      </w:r>
      <w:r>
        <w:rPr>
          <w:color w:val="000000" w:themeColor="text1"/>
          <w:highlight w:val="none"/>
          <w:lang w:val="uk-UA"/>
        </w:rPr>
      </w:r>
    </w:p>
    <w:tbl>
      <w:tblPr>
        <w:tblStyle w:val="858"/>
        <w:tblW w:w="9597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622"/>
        <w:gridCol w:w="5069"/>
        <w:gridCol w:w="976"/>
        <w:gridCol w:w="976"/>
        <w:gridCol w:w="976"/>
        <w:gridCol w:w="976"/>
      </w:tblGrid>
      <w:tr>
        <w:trPr>
          <w:trHeight w:val="299"/>
          <w:tblHeader/>
        </w:trPr>
        <w:tc>
          <w:tcPr>
            <w:tcBorders/>
            <w:tcW w:w="622" w:type="dxa"/>
            <w:vMerge w:val="restart"/>
            <w:textDirection w:val="lrTb"/>
            <w:noWrap w:val="false"/>
          </w:tcPr>
          <w:p>
            <w:pPr>
              <w:pStyle w:val="846"/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№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46"/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 w:left="0"/>
              <w:jc w:val="center"/>
              <w:outlineLvl w:val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/п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506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/>
              <w:jc w:val="center"/>
              <w:outlineLvl w:val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Заходи 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розмі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грошової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допомоги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на одну особу/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сім’ю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на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рік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грн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).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gridSpan w:val="4"/>
            <w:tcBorders/>
            <w:tcW w:w="390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</w:tabs>
              <w:spacing w:after="0" w:afterAutospacing="0" w:before="0" w:beforeAutospacing="0" w:line="240" w:lineRule="auto"/>
              <w:ind/>
              <w:jc w:val="center"/>
              <w:outlineLvl w:val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Орієнтовна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сума (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.г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.)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>
          <w:trHeight w:val="58"/>
        </w:trPr>
        <w:tc>
          <w:tcPr>
            <w:tcBorders/>
            <w:tcW w:w="622" w:type="dxa"/>
            <w:vMerge w:val="continue"/>
            <w:textDirection w:val="lrTb"/>
            <w:noWrap w:val="false"/>
          </w:tcPr>
          <w:p>
            <w:pPr>
              <w:pStyle w:val="846"/>
              <w:numPr>
                <w:ilvl w:val="1"/>
                <w:numId w:val="24"/>
              </w:numPr>
              <w:pBdr/>
              <w:tabs>
                <w:tab w:val="left" w:leader="none" w:pos="567"/>
              </w:tabs>
              <w:spacing w:after="0" w:line="24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069" w:type="dxa"/>
            <w:vMerge w:val="continue"/>
            <w:textDirection w:val="lrTb"/>
            <w:noWrap w:val="false"/>
          </w:tcPr>
          <w:p>
            <w:pPr>
              <w:pStyle w:val="846"/>
              <w:numPr>
                <w:ilvl w:val="1"/>
                <w:numId w:val="24"/>
              </w:numPr>
              <w:pBdr/>
              <w:tabs>
                <w:tab w:val="left" w:leader="none" w:pos="567"/>
              </w:tabs>
              <w:spacing w:after="0" w:line="24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всього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1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lang w:val="uk-UA"/>
              </w:rPr>
              <w:t xml:space="preserve">Надання грошової допомоги громадянам: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lang w:val="uk-UA"/>
              </w:rPr>
              <w:t xml:space="preserve">-які потребують довготривалого 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</w:rPr>
              <w:t xml:space="preserve">високовартісного </w:t>
            </w:r>
            <w:r>
              <w:rPr>
                <w:lang w:val="uk-UA"/>
              </w:rPr>
              <w:t xml:space="preserve">лікування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проведення медичних операцій, лікувальної реабілітації після поранень, контузій, каліцтв, захворювань отриманих внаслідок бойових дій - (військовослужбовці) – до 15 000,00 грн.;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- </w:t>
            </w:r>
            <w:r>
              <w:rPr>
                <w:lang w:val="uk-UA"/>
              </w:rPr>
              <w:t xml:space="preserve">які опинились в складних життєвих обставинах у зв’язку з </w:t>
            </w:r>
            <w:r>
              <w:rPr>
                <w:lang w:val="uk-UA"/>
              </w:rPr>
              <w:t xml:space="preserve">потребою довготривалого високовартісного </w:t>
            </w:r>
            <w:r>
              <w:rPr>
                <w:lang w:val="uk-UA"/>
              </w:rPr>
              <w:t xml:space="preserve">лікування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проведення медичних операцій - (цивільні особи) – до 10 000,00 грн.;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lang w:val="uk-UA"/>
              </w:rPr>
              <w:t xml:space="preserve">- постраждали від пожежі в житловому приміщенні –  до 20000,00 грн.;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lang w:val="uk-UA"/>
              </w:rPr>
              <w:t xml:space="preserve">- домогосподарства яких постраждали внаслідок військових дій (від вибухових речовин та предметів, обстрілів тощо) – 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lang w:val="uk-UA"/>
              </w:rPr>
              <w:t xml:space="preserve">до 20 000,00 грн.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highlight w:val="none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highlight w:val="none"/>
                <w:lang w:val="uk-UA"/>
                <w14:ligatures w14:val="none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на оплату проїзду особам, які отримують програмний гемодіаліз в медичних закладах Чернігівської області  (розмір допомоги залежить від середньої вартості проїзду).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3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на поховання деяких категорій громадян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2 000,00 грн.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4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членам сім’ї в разі загибелі/смерті цивільної особи внаслідок ведення бойових дій (під час обстрілів, від вибухових предметів та інше) - 5 000,00 грн.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5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допомоги членам сімей  Захисників та Захисниць України:</w:t>
            </w:r>
            <w:r>
              <w:rPr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  <w:lang w:val="uk-UA"/>
              </w:rPr>
              <w:t xml:space="preserve">- надання  грошової допомоги на поховання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 військовослужбовця Збройних Сил України або інших військових формувань України, який загинув/помер під час виконання заходів із захисту України – 10 000,00 грн.;</w:t>
            </w:r>
            <w:r>
              <w:rPr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- надання грошової допомоги в разі загибелі/смерті військовослужбовця Збройних Сил України або інших військових формувань України під час виконання заходів з захисту України 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30 000,00 грн.;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- надання  грошової допомоги члену сім’ї загиблого/померлого Захисника і Захисниці України – 5 000,0 грн.;</w:t>
            </w:r>
            <w:r>
              <w:rPr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-  надання грошової допомоги дітям загиблих/померлих Захисників і Захисниць України – 3000,0 грн.;</w:t>
            </w:r>
            <w:r>
              <w:rPr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члену родини військовослужбовця Збройних Сил України та інших військових формувань України визнаного безвісти  зниклим під час виконання заходів з захисту України або перебуває у полоні - 5 000,00 грн.;</w:t>
            </w:r>
            <w:r>
              <w:rPr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родинам померлих, які звільнені  з військової служби за станом здоров’я - 10000,00 грн.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1800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2300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2300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6400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6</w:t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Надання грошової допомоги військовослужбовцям, призваним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- 10 000,00 грн.</w:t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7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при народженні дитини - 5000,00 грн.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одноразової матеріальної допомоги працівникам комунальних підприємств Менської міської ради, які надають послуги у сфері благоустрою населених пунктів громади - до 1000,00 грн. 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9</w:t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Оплата/відшкодування вартості наданих ритуальних послуг з поховання/перепоховання військовослужбовців Збройних Сил України та інших військових формувань України, які загинули/померли під час виконання заходів із захисту України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до 50 000,00 грн.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/>
              </w:rPr>
            </w:r>
          </w:p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Оплата/відшкодування вартості підвезення членів родин загиблих/померлих/визнаних безвісти зниклими військовослужбовців для впізнання тіл та/або відбору зразків ДНК для подальшого впізнання – до 20000,00 грн.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4500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Оплата/відшкодування вартості наданих  ритуальних послуг при похованні безрідних, бездомних, невідомих та осіб від поховання, яких відмовились родичі – до 10 000,00 грн.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Оплата/відшкодування вартості наданих послуг з доставки гуманітарної допомоги до місця проживання родин, які потребують особливої соціальної підтримки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567"/>
              </w:tabs>
              <w:spacing w:after="0" w:afterAutospacing="0" w:before="0" w:beforeAutospacing="0" w:line="240" w:lineRule="auto"/>
              <w:ind w:right="0" w:firstLine="0" w:left="0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12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uk-UA"/>
              </w:rPr>
              <w:t xml:space="preserve">Надання грошової допомоги військовослужбовцям військової служби за  контрактом - 20 000,00 грн.</w:t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672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13</w:t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jc w:val="both"/>
              <w:rPr>
                <w:lang w:val="uk-UA"/>
                <w14:ligatures w14:val="none"/>
              </w:rPr>
            </w:pPr>
            <w:r>
              <w:rPr>
                <w:lang w:val="uk-UA"/>
              </w:rPr>
              <w:t xml:space="preserve">Надання грошової матеріальної допомоги фахівцям, які надають комплексну соціальну послугу з формування життєстійкості - 19 500,00 грн. кожній особі (з врахування податків та зборів)</w:t>
            </w:r>
            <w:r>
              <w:rPr>
                <w:lang w:val="uk-UA"/>
                <w14:ligatures w14:val="none"/>
              </w:rPr>
            </w:r>
            <w:r>
              <w:rPr>
                <w:lang w:val="uk-UA"/>
                <w14:ligatures w14:val="none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>
          <w:trHeight w:val="435"/>
        </w:trPr>
        <w:tc>
          <w:tcPr>
            <w:tcBorders/>
            <w:tcW w:w="62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720"/>
                <w:tab w:val="left" w:leader="none" w:pos="4677"/>
                <w:tab w:val="left" w:leader="none" w:pos="6561"/>
              </w:tabs>
              <w:spacing w:after="0" w:afterAutospacing="0" w:before="0" w:beforeAutospacing="0" w:line="240" w:lineRule="auto"/>
              <w:ind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  <w:r>
              <w:rPr>
                <w:color w:val="000000" w:themeColor="text1"/>
                <w:lang w:val="uk-UA"/>
              </w:rPr>
            </w:r>
          </w:p>
        </w:tc>
        <w:tc>
          <w:tcPr>
            <w:tcBorders/>
            <w:tcW w:w="5069" w:type="dxa"/>
            <w:vAlign w:val="center"/>
            <w:vMerge w:val="restart"/>
            <w:textDirection w:val="lrTb"/>
            <w:noWrap w:val="false"/>
          </w:tcPr>
          <w:p>
            <w:pPr>
              <w:pStyle w:val="1019"/>
              <w:pBdr/>
              <w:spacing w:after="0" w:afterAutospacing="0" w:before="0" w:beforeAutospacing="0" w:line="240" w:lineRule="auto"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9560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10060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  <w:t xml:space="preserve">29680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2. Доповнити новим Розділом 13 «Надання грошової матеріальної допомоги фахівцям, які надають комплексну соціальну послугу з формування життєстійкості» наступного змісту:</w:t>
      </w:r>
      <w:r>
        <w:rPr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«Грошова матеріальна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допомога надається фа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хівцям, які працюють Центрі життєстійкості та надають комплексну соціальну послугу з формування життєстійкості у Менській територіальній громаді на підставі заяви на ім’я керівника Відділу соціального захисту населення та охорони здоров’я Менської міської ради до якої додається: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</w:r>
    </w:p>
    <w:p>
      <w:pPr>
        <w:pStyle w:val="846"/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uk-UA"/>
        </w:rPr>
        <w:t xml:space="preserve"> копія паспорту, або іншого документу, що посвідчує особу;</w:t>
      </w:r>
      <w:r>
        <w:rPr>
          <w:sz w:val="22"/>
          <w:szCs w:val="22"/>
          <w:lang w:val="uk-UA"/>
        </w:rPr>
      </w:r>
      <w:r>
        <w:rPr>
          <w:sz w:val="22"/>
          <w:szCs w:val="22"/>
          <w:lang w:val="uk-UA"/>
        </w:rPr>
      </w:r>
    </w:p>
    <w:p>
      <w:pPr>
        <w:pStyle w:val="846"/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uk-UA"/>
        </w:rPr>
        <w:t xml:space="preserve"> копія ідентифікаційного коду;</w:t>
      </w:r>
      <w:r>
        <w:rPr>
          <w:sz w:val="22"/>
          <w:szCs w:val="22"/>
          <w:lang w:val="uk-UA"/>
        </w:rPr>
      </w:r>
      <w:r>
        <w:rPr>
          <w:sz w:val="22"/>
          <w:szCs w:val="22"/>
          <w:lang w:val="uk-UA"/>
        </w:rPr>
      </w:r>
    </w:p>
    <w:p>
      <w:pPr>
        <w:pStyle w:val="846"/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uk-UA"/>
        </w:rPr>
        <w:t xml:space="preserve"> документ або його копія, яка підтверджує, що заявник є фахівцем відповідного напрямку;</w:t>
      </w:r>
      <w:r>
        <w:rPr>
          <w:sz w:val="22"/>
          <w:szCs w:val="22"/>
          <w:lang w:val="uk-UA"/>
        </w:rPr>
      </w:r>
      <w:r>
        <w:rPr>
          <w:sz w:val="22"/>
          <w:szCs w:val="22"/>
          <w:lang w:val="uk-UA"/>
        </w:rPr>
      </w:r>
    </w:p>
    <w:p>
      <w:pPr>
        <w:pStyle w:val="846"/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val="uk-UA"/>
        </w:rPr>
        <w:t xml:space="preserve"> інформація про особовий рахунок відкритий в установі банку.</w:t>
      </w:r>
      <w:r>
        <w:rPr>
          <w:sz w:val="22"/>
          <w:szCs w:val="22"/>
          <w:lang w:val="uk-UA"/>
        </w:rPr>
      </w:r>
      <w:r>
        <w:rPr>
          <w:sz w:val="22"/>
          <w:szCs w:val="22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Грошова допомога надається одноразово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».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</w:r>
      <w:r>
        <w:rPr>
          <w:lang w:val="uk-UA"/>
        </w:rPr>
      </w:r>
    </w:p>
    <w:p>
      <w:pPr>
        <w:pStyle w:val="1019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b/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 Контроль за </w:t>
      </w:r>
      <w:r>
        <w:rPr>
          <w:color w:val="000000" w:themeColor="text1"/>
          <w:lang w:val="uk-UA"/>
        </w:rPr>
        <w:t xml:space="preserve">виконанням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цього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р</w:t>
      </w:r>
      <w:r>
        <w:rPr>
          <w:color w:val="000000" w:themeColor="text1"/>
          <w:lang w:val="uk-UA"/>
        </w:rPr>
        <w:t xml:space="preserve">ішення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покласти</w:t>
      </w:r>
      <w:r>
        <w:rPr>
          <w:color w:val="000000" w:themeColor="text1"/>
          <w:lang w:val="uk-UA"/>
        </w:rPr>
        <w:t xml:space="preserve"> на </w:t>
      </w:r>
      <w:r>
        <w:rPr>
          <w:color w:val="000000" w:themeColor="text1"/>
          <w:lang w:val="uk-UA"/>
        </w:rPr>
        <w:t xml:space="preserve">постійну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комісію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міської</w:t>
      </w:r>
      <w:r>
        <w:rPr>
          <w:color w:val="000000" w:themeColor="text1"/>
          <w:lang w:val="uk-UA"/>
        </w:rPr>
        <w:t xml:space="preserve"> ради з </w:t>
      </w:r>
      <w:r>
        <w:rPr>
          <w:color w:val="000000" w:themeColor="text1"/>
          <w:lang w:val="uk-UA"/>
        </w:rPr>
        <w:t xml:space="preserve">питань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охорони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здоров’я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соціального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захисту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населення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освіти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культури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молоді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 xml:space="preserve">фізкультури</w:t>
      </w:r>
      <w:r>
        <w:rPr>
          <w:color w:val="000000" w:themeColor="text1"/>
          <w:lang w:val="uk-UA"/>
        </w:rPr>
        <w:t xml:space="preserve"> і спорту та заступника </w:t>
      </w:r>
      <w:r>
        <w:rPr>
          <w:color w:val="000000" w:themeColor="text1"/>
          <w:lang w:val="uk-UA"/>
        </w:rPr>
        <w:t xml:space="preserve">міського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голови</w:t>
      </w:r>
      <w:r>
        <w:rPr>
          <w:color w:val="000000" w:themeColor="text1"/>
          <w:lang w:val="uk-UA"/>
        </w:rPr>
        <w:t xml:space="preserve"> з </w:t>
      </w:r>
      <w:r>
        <w:rPr>
          <w:color w:val="000000" w:themeColor="text1"/>
          <w:lang w:val="uk-UA"/>
        </w:rPr>
        <w:t xml:space="preserve">питань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діяльності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виконавчих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органів</w:t>
      </w:r>
      <w:r>
        <w:rPr>
          <w:color w:val="000000" w:themeColor="text1"/>
          <w:lang w:val="uk-UA"/>
        </w:rPr>
        <w:t xml:space="preserve"> ради В.В. Прищепу</w:t>
      </w:r>
      <w:r>
        <w:rPr>
          <w:b/>
          <w:color w:val="000000" w:themeColor="text1"/>
          <w:lang w:val="uk-UA"/>
        </w:rPr>
        <w:t xml:space="preserve">.</w:t>
      </w:r>
      <w:r>
        <w:rPr>
          <w:b/>
          <w:color w:val="000000" w:themeColor="text1"/>
          <w:lang w:val="uk-UA"/>
        </w:rPr>
      </w:r>
      <w:r>
        <w:rPr>
          <w:b/>
          <w:color w:val="000000" w:themeColor="text1"/>
          <w:lang w:val="uk-UA"/>
        </w:rPr>
      </w:r>
    </w:p>
    <w:p>
      <w:pPr>
        <w:pStyle w:val="1019"/>
        <w:pBdr/>
        <w:tabs>
          <w:tab w:val="left" w:leader="none" w:pos="3026"/>
          <w:tab w:val="left" w:leader="none" w:pos="3236"/>
        </w:tabs>
        <w:spacing w:after="0" w:afterAutospacing="0" w:before="0" w:beforeAutospacing="0" w:line="240" w:lineRule="auto"/>
        <w:ind w:left="567"/>
        <w:jc w:val="left"/>
        <w:rPr>
          <w:b/>
          <w:bCs/>
          <w:color w:val="000000" w:themeColor="text1"/>
          <w:highlight w:val="none"/>
          <w:lang w:val="uk-UA"/>
        </w:rPr>
      </w:pPr>
      <w:r>
        <w:rPr>
          <w:b/>
          <w:color w:val="000000" w:themeColor="text1"/>
          <w:lang w:val="uk-UA"/>
        </w:rPr>
      </w:r>
      <w:r>
        <w:rPr>
          <w:b/>
          <w:color w:val="000000" w:themeColor="text1"/>
          <w:lang w:val="uk-UA"/>
        </w:rPr>
      </w:r>
      <w:r>
        <w:rPr>
          <w:b/>
          <w:color w:val="000000" w:themeColor="text1"/>
          <w:lang w:val="uk-UA"/>
        </w:rPr>
      </w:r>
    </w:p>
    <w:p>
      <w:pPr>
        <w:pStyle w:val="1019"/>
        <w:pBdr/>
        <w:tabs>
          <w:tab w:val="left" w:leader="none" w:pos="3026"/>
        </w:tabs>
        <w:spacing w:after="0" w:afterAutospacing="0" w:before="0" w:beforeAutospacing="0" w:line="240" w:lineRule="auto"/>
        <w:ind w:left="567"/>
        <w:jc w:val="left"/>
        <w:rPr>
          <w:b/>
          <w:bCs/>
          <w:color w:val="000000" w:themeColor="text1"/>
          <w:lang w:val="uk-UA"/>
        </w:rPr>
      </w:pPr>
      <w:r>
        <w:rPr>
          <w:b/>
          <w:color w:val="000000" w:themeColor="text1"/>
          <w:highlight w:val="none"/>
          <w:lang w:val="uk-UA"/>
        </w:rPr>
      </w:r>
      <w:r>
        <w:rPr>
          <w:b/>
          <w:color w:val="000000" w:themeColor="text1"/>
          <w:highlight w:val="none"/>
          <w:lang w:val="uk-UA"/>
        </w:rPr>
      </w:r>
    </w:p>
    <w:p>
      <w:pPr>
        <w:pStyle w:val="1019"/>
        <w:pBdr/>
        <w:tabs>
          <w:tab w:val="left" w:leader="none" w:pos="5812"/>
        </w:tabs>
        <w:spacing w:after="0" w:afterAutospacing="0" w:before="0" w:beforeAutospacing="0" w:line="240" w:lineRule="auto"/>
        <w:ind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Секретар ради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Юрій СТАЛЬНИЧЕНКО</w:t>
      </w: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418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198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7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494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>
        <w:b w:val="0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/>
      </w:pPr>
      <w:rPr>
        <w:b w:val="0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/>
      </w:pPr>
      <w:rPr>
        <w:b w:val="0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168" w:left="16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64" w:left="222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64" w:left="2260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64" w:left="328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64" w:left="4301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64" w:left="5322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64" w:left="634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64" w:left="7362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64" w:left="8383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168" w:left="16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64" w:left="222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64" w:left="2260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64" w:left="328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64" w:left="4301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64" w:left="5322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64" w:left="634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64" w:left="7362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64" w:left="8383"/>
      </w:pPr>
      <w:rPr>
        <w:rFonts w:hint="default" w:ascii="Symbol" w:hAnsi="Symbol" w:eastAsia="Symbol" w:cs="Symbol"/>
      </w:rPr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2"/>
  </w:num>
  <w:num w:numId="5">
    <w:abstractNumId w:val="11"/>
  </w:num>
  <w:num w:numId="6">
    <w:abstractNumId w:val="24"/>
  </w:num>
  <w:num w:numId="7">
    <w:abstractNumId w:val="8"/>
  </w:num>
  <w:num w:numId="8">
    <w:abstractNumId w:val="21"/>
  </w:num>
  <w:num w:numId="9">
    <w:abstractNumId w:val="25"/>
  </w:num>
  <w:num w:numId="10">
    <w:abstractNumId w:val="7"/>
  </w:num>
  <w:num w:numId="11">
    <w:abstractNumId w:val="6"/>
  </w:num>
  <w:num w:numId="12">
    <w:abstractNumId w:val="26"/>
  </w:num>
  <w:num w:numId="13">
    <w:abstractNumId w:val="9"/>
  </w:num>
  <w:num w:numId="14">
    <w:abstractNumId w:val="17"/>
  </w:num>
  <w:num w:numId="15">
    <w:abstractNumId w:val="16"/>
  </w:num>
  <w:num w:numId="16">
    <w:abstractNumId w:val="5"/>
  </w:num>
  <w:num w:numId="17">
    <w:abstractNumId w:val="22"/>
  </w:num>
  <w:num w:numId="18">
    <w:abstractNumId w:val="23"/>
  </w:num>
  <w:num w:numId="19">
    <w:abstractNumId w:val="20"/>
  </w:num>
  <w:num w:numId="20">
    <w:abstractNumId w:val="0"/>
  </w:num>
  <w:num w:numId="21">
    <w:abstractNumId w:val="4"/>
  </w:num>
  <w:num w:numId="22">
    <w:abstractNumId w:val="10"/>
  </w:num>
  <w:num w:numId="23">
    <w:abstractNumId w:val="18"/>
  </w:num>
  <w:num w:numId="24">
    <w:abstractNumId w:val="19"/>
  </w:num>
  <w:num w:numId="25">
    <w:abstractNumId w:val="3"/>
  </w:num>
  <w:num w:numId="26">
    <w:abstractNumId w:val="13"/>
  </w:num>
  <w:num w:numId="27">
    <w:abstractNumId w:val="12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68">
    <w:name w:val="Heading 1"/>
    <w:basedOn w:val="767"/>
    <w:next w:val="7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9">
    <w:name w:val="Heading 2"/>
    <w:basedOn w:val="767"/>
    <w:next w:val="7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70">
    <w:name w:val="Heading 3"/>
    <w:basedOn w:val="767"/>
    <w:next w:val="7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</w:rPr>
  </w:style>
  <w:style w:type="paragraph" w:styleId="771">
    <w:name w:val="Heading 4"/>
    <w:basedOn w:val="767"/>
    <w:next w:val="7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72">
    <w:name w:val="Heading 5"/>
    <w:basedOn w:val="767"/>
    <w:next w:val="7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73">
    <w:name w:val="Heading 6"/>
    <w:basedOn w:val="767"/>
    <w:next w:val="7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4">
    <w:name w:val="Heading 7"/>
    <w:basedOn w:val="767"/>
    <w:next w:val="7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5">
    <w:name w:val="Heading 8"/>
    <w:basedOn w:val="767"/>
    <w:next w:val="7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6">
    <w:name w:val="Heading 9"/>
    <w:basedOn w:val="767"/>
    <w:next w:val="7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character" w:styleId="780">
    <w:name w:val="Intense Emphasis"/>
    <w:basedOn w:val="77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81">
    <w:name w:val="Intense Reference"/>
    <w:basedOn w:val="77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82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3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4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5">
    <w:name w:val="Header"/>
    <w:basedOn w:val="7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6">
    <w:name w:val="Footer"/>
    <w:basedOn w:val="7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7">
    <w:name w:val="Caption"/>
    <w:basedOn w:val="767"/>
    <w:next w:val="76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character" w:styleId="788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9" w:customStyle="1">
    <w:name w:val="Endnote Text Char"/>
    <w:uiPriority w:val="99"/>
    <w:pPr>
      <w:pBdr/>
      <w:spacing/>
      <w:ind/>
    </w:pPr>
    <w:rPr>
      <w:sz w:val="20"/>
    </w:rPr>
  </w:style>
  <w:style w:type="paragraph" w:styleId="790" w:customStyle="1">
    <w:name w:val="Название объекта1"/>
    <w:basedOn w:val="767"/>
    <w:next w:val="767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91" w:customStyle="1">
    <w:name w:val="Caption Char"/>
    <w:uiPriority w:val="99"/>
    <w:pPr>
      <w:pBdr/>
      <w:spacing/>
      <w:ind/>
    </w:pPr>
  </w:style>
  <w:style w:type="paragraph" w:styleId="792">
    <w:name w:val="endnote text"/>
    <w:basedOn w:val="767"/>
    <w:link w:val="7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3" w:customStyle="1">
    <w:name w:val="Текст концевой сноски Знак"/>
    <w:link w:val="792"/>
    <w:uiPriority w:val="99"/>
    <w:pPr>
      <w:pBdr/>
      <w:spacing/>
      <w:ind/>
    </w:pPr>
    <w:rPr>
      <w:sz w:val="20"/>
    </w:rPr>
  </w:style>
  <w:style w:type="character" w:styleId="794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795">
    <w:name w:val="table of figures"/>
    <w:basedOn w:val="767"/>
    <w:next w:val="767"/>
    <w:uiPriority w:val="99"/>
    <w:unhideWhenUsed/>
    <w:pPr>
      <w:pBdr/>
      <w:spacing w:after="0"/>
      <w:ind/>
    </w:pPr>
  </w:style>
  <w:style w:type="paragraph" w:styleId="796" w:customStyle="1">
    <w:name w:val="Заголовок 11"/>
    <w:basedOn w:val="767"/>
    <w:next w:val="767"/>
    <w:link w:val="83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7" w:customStyle="1">
    <w:name w:val="Заголовок 21"/>
    <w:basedOn w:val="767"/>
    <w:next w:val="767"/>
    <w:link w:val="83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8" w:customStyle="1">
    <w:name w:val="Заголовок 3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9" w:customStyle="1">
    <w:name w:val="Заголовок 4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 w:customStyle="1">
    <w:name w:val="Заголовок 5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1" w:customStyle="1">
    <w:name w:val="Заголовок 6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2" w:customStyle="1">
    <w:name w:val="Заголовок 7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 w:customStyle="1">
    <w:name w:val="Заголовок 8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4" w:customStyle="1">
    <w:name w:val="Заголовок 91"/>
    <w:basedOn w:val="767"/>
    <w:next w:val="76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Subtitle Char"/>
    <w:basedOn w:val="777"/>
    <w:uiPriority w:val="11"/>
    <w:pPr>
      <w:pBdr/>
      <w:spacing/>
      <w:ind/>
    </w:pPr>
    <w:rPr>
      <w:sz w:val="24"/>
      <w:szCs w:val="24"/>
    </w:rPr>
  </w:style>
  <w:style w:type="character" w:styleId="806" w:customStyle="1">
    <w:name w:val="Quote Char"/>
    <w:uiPriority w:val="29"/>
    <w:pPr>
      <w:pBdr/>
      <w:spacing/>
      <w:ind/>
    </w:pPr>
    <w:rPr>
      <w:i/>
    </w:rPr>
  </w:style>
  <w:style w:type="character" w:styleId="807" w:customStyle="1">
    <w:name w:val="Intense Quote Char"/>
    <w:uiPriority w:val="30"/>
    <w:pPr>
      <w:pBdr/>
      <w:spacing/>
      <w:ind/>
    </w:pPr>
    <w:rPr>
      <w:i/>
    </w:rPr>
  </w:style>
  <w:style w:type="paragraph" w:styleId="808" w:customStyle="1">
    <w:name w:val="Верхний колонтитул1"/>
    <w:basedOn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9" w:customStyle="1">
    <w:name w:val="Нижний колонтитул1"/>
    <w:basedOn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10" w:customStyle="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 w:customStyle="1">
    <w:name w:val="Footnote Text Char"/>
    <w:uiPriority w:val="99"/>
    <w:pPr>
      <w:pBdr/>
      <w:spacing/>
      <w:ind/>
    </w:pPr>
    <w:rPr>
      <w:sz w:val="18"/>
    </w:rPr>
  </w:style>
  <w:style w:type="character" w:styleId="830" w:customStyle="1">
    <w:name w:val="Heading 1 Char"/>
    <w:basedOn w:val="777"/>
    <w:link w:val="7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1" w:customStyle="1">
    <w:name w:val="Heading 2 Char"/>
    <w:basedOn w:val="777"/>
    <w:link w:val="7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 w:customStyle="1">
    <w:name w:val="Заголовок 31"/>
    <w:basedOn w:val="767"/>
    <w:next w:val="767"/>
    <w:link w:val="83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 w:customStyle="1">
    <w:name w:val="Heading 3 Char"/>
    <w:basedOn w:val="77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 w:customStyle="1">
    <w:name w:val="Заголовок 41"/>
    <w:basedOn w:val="767"/>
    <w:next w:val="767"/>
    <w:link w:val="83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 w:customStyle="1">
    <w:name w:val="Heading 4 Char"/>
    <w:basedOn w:val="77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 w:customStyle="1">
    <w:name w:val="Заголовок 51"/>
    <w:basedOn w:val="767"/>
    <w:next w:val="767"/>
    <w:link w:val="83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 w:customStyle="1">
    <w:name w:val="Heading 5 Char"/>
    <w:basedOn w:val="77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 w:customStyle="1">
    <w:name w:val="Заголовок 61"/>
    <w:basedOn w:val="767"/>
    <w:next w:val="767"/>
    <w:link w:val="83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Heading 6 Char"/>
    <w:basedOn w:val="77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 w:customStyle="1">
    <w:name w:val="Заголовок 71"/>
    <w:basedOn w:val="767"/>
    <w:next w:val="767"/>
    <w:link w:val="84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 w:customStyle="1">
    <w:name w:val="Heading 7 Char"/>
    <w:basedOn w:val="77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 w:customStyle="1">
    <w:name w:val="Заголовок 81"/>
    <w:basedOn w:val="767"/>
    <w:next w:val="767"/>
    <w:link w:val="84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8 Char"/>
    <w:basedOn w:val="77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 w:customStyle="1">
    <w:name w:val="Заголовок 91"/>
    <w:basedOn w:val="767"/>
    <w:next w:val="767"/>
    <w:link w:val="84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 w:customStyle="1">
    <w:name w:val="Heading 9 Char"/>
    <w:basedOn w:val="77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767"/>
    <w:uiPriority w:val="1"/>
    <w:qFormat/>
    <w:pPr>
      <w:pBdr/>
      <w:spacing/>
      <w:ind w:left="720"/>
      <w:contextualSpacing w:val="true"/>
    </w:pPr>
  </w:style>
  <w:style w:type="character" w:styleId="847" w:customStyle="1">
    <w:name w:val="Title Char"/>
    <w:basedOn w:val="777"/>
    <w:uiPriority w:val="10"/>
    <w:pPr>
      <w:pBdr/>
      <w:spacing/>
      <w:ind/>
    </w:pPr>
    <w:rPr>
      <w:sz w:val="48"/>
      <w:szCs w:val="48"/>
    </w:rPr>
  </w:style>
  <w:style w:type="paragraph" w:styleId="848">
    <w:name w:val="Subtitle"/>
    <w:basedOn w:val="767"/>
    <w:next w:val="767"/>
    <w:link w:val="849"/>
    <w:uiPriority w:val="11"/>
    <w:qFormat/>
    <w:pPr>
      <w:pBdr/>
      <w:spacing w:before="200"/>
      <w:ind/>
    </w:pPr>
    <w:rPr>
      <w:sz w:val="24"/>
      <w:szCs w:val="24"/>
    </w:rPr>
  </w:style>
  <w:style w:type="character" w:styleId="849" w:customStyle="1">
    <w:name w:val="Подзаголовок Знак"/>
    <w:basedOn w:val="777"/>
    <w:link w:val="848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767"/>
    <w:next w:val="767"/>
    <w:link w:val="851"/>
    <w:uiPriority w:val="29"/>
    <w:qFormat/>
    <w:pPr>
      <w:pBdr/>
      <w:spacing/>
      <w:ind w:right="720" w:left="720"/>
    </w:pPr>
    <w:rPr>
      <w:i/>
    </w:rPr>
  </w:style>
  <w:style w:type="character" w:styleId="851" w:customStyle="1">
    <w:name w:val="Цитата 2 Знак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767"/>
    <w:next w:val="767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3" w:customStyle="1">
    <w:name w:val="Выделенная цитата Знак"/>
    <w:link w:val="852"/>
    <w:uiPriority w:val="30"/>
    <w:pPr>
      <w:pBdr/>
      <w:spacing/>
      <w:ind/>
    </w:pPr>
    <w:rPr>
      <w:i/>
    </w:rPr>
  </w:style>
  <w:style w:type="paragraph" w:styleId="854" w:customStyle="1">
    <w:name w:val="Верхний колонтитул1"/>
    <w:basedOn w:val="767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5" w:customStyle="1">
    <w:name w:val="Header Char"/>
    <w:basedOn w:val="777"/>
    <w:link w:val="854"/>
    <w:uiPriority w:val="99"/>
    <w:pPr>
      <w:pBdr/>
      <w:spacing/>
      <w:ind/>
    </w:pPr>
  </w:style>
  <w:style w:type="paragraph" w:styleId="856" w:customStyle="1">
    <w:name w:val="Нижний колонтитул1"/>
    <w:basedOn w:val="767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 w:customStyle="1">
    <w:name w:val="Footer Char"/>
    <w:basedOn w:val="777"/>
    <w:link w:val="856"/>
    <w:uiPriority w:val="99"/>
    <w:pPr>
      <w:pBdr/>
      <w:spacing/>
      <w:ind/>
    </w:pPr>
  </w:style>
  <w:style w:type="table" w:styleId="858">
    <w:name w:val="Table Grid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 простая 11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 простая 21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а простая 3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 простая 4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 простая 5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1 светл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2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3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4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-сетка 5 темн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а-сетка 6 цветн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-сетка 7 цветн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1 светл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2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3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4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Список-таблица 5 темн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Список-таблица 6 цветн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Список-таблица 7 цветная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1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2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3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4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5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6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85">
    <w:name w:val="footnote text"/>
    <w:basedOn w:val="767"/>
    <w:link w:val="98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6" w:customStyle="1">
    <w:name w:val="Текст сноски Знак"/>
    <w:link w:val="985"/>
    <w:uiPriority w:val="99"/>
    <w:pPr>
      <w:pBdr/>
      <w:spacing/>
      <w:ind/>
    </w:pPr>
    <w:rPr>
      <w:sz w:val="18"/>
    </w:rPr>
  </w:style>
  <w:style w:type="character" w:styleId="987">
    <w:name w:val="footnote reference"/>
    <w:basedOn w:val="777"/>
    <w:uiPriority w:val="99"/>
    <w:unhideWhenUsed/>
    <w:pPr>
      <w:pBdr/>
      <w:spacing/>
      <w:ind/>
    </w:pPr>
    <w:rPr>
      <w:vertAlign w:val="superscript"/>
    </w:rPr>
  </w:style>
  <w:style w:type="paragraph" w:styleId="988">
    <w:name w:val="toc 1"/>
    <w:basedOn w:val="767"/>
    <w:next w:val="767"/>
    <w:uiPriority w:val="39"/>
    <w:unhideWhenUsed/>
    <w:pPr>
      <w:pBdr/>
      <w:spacing w:after="57"/>
      <w:ind/>
    </w:pPr>
  </w:style>
  <w:style w:type="paragraph" w:styleId="989">
    <w:name w:val="toc 2"/>
    <w:basedOn w:val="767"/>
    <w:next w:val="767"/>
    <w:uiPriority w:val="39"/>
    <w:unhideWhenUsed/>
    <w:pPr>
      <w:pBdr/>
      <w:spacing w:after="57"/>
      <w:ind w:left="283"/>
    </w:pPr>
  </w:style>
  <w:style w:type="paragraph" w:styleId="990">
    <w:name w:val="toc 3"/>
    <w:basedOn w:val="767"/>
    <w:next w:val="767"/>
    <w:uiPriority w:val="39"/>
    <w:unhideWhenUsed/>
    <w:pPr>
      <w:pBdr/>
      <w:spacing w:after="57"/>
      <w:ind w:left="567"/>
    </w:pPr>
  </w:style>
  <w:style w:type="paragraph" w:styleId="991">
    <w:name w:val="toc 4"/>
    <w:basedOn w:val="767"/>
    <w:next w:val="767"/>
    <w:uiPriority w:val="39"/>
    <w:unhideWhenUsed/>
    <w:pPr>
      <w:pBdr/>
      <w:spacing w:after="57"/>
      <w:ind w:left="850"/>
    </w:pPr>
  </w:style>
  <w:style w:type="paragraph" w:styleId="992">
    <w:name w:val="toc 5"/>
    <w:basedOn w:val="767"/>
    <w:next w:val="767"/>
    <w:uiPriority w:val="39"/>
    <w:unhideWhenUsed/>
    <w:pPr>
      <w:pBdr/>
      <w:spacing w:after="57"/>
      <w:ind w:left="1134"/>
    </w:pPr>
  </w:style>
  <w:style w:type="paragraph" w:styleId="993">
    <w:name w:val="toc 6"/>
    <w:basedOn w:val="767"/>
    <w:next w:val="767"/>
    <w:uiPriority w:val="39"/>
    <w:unhideWhenUsed/>
    <w:pPr>
      <w:pBdr/>
      <w:spacing w:after="57"/>
      <w:ind w:left="1417"/>
    </w:pPr>
  </w:style>
  <w:style w:type="paragraph" w:styleId="994">
    <w:name w:val="toc 7"/>
    <w:basedOn w:val="767"/>
    <w:next w:val="767"/>
    <w:uiPriority w:val="39"/>
    <w:unhideWhenUsed/>
    <w:pPr>
      <w:pBdr/>
      <w:spacing w:after="57"/>
      <w:ind w:left="1701"/>
    </w:pPr>
  </w:style>
  <w:style w:type="paragraph" w:styleId="995">
    <w:name w:val="toc 8"/>
    <w:basedOn w:val="767"/>
    <w:next w:val="767"/>
    <w:uiPriority w:val="39"/>
    <w:unhideWhenUsed/>
    <w:pPr>
      <w:pBdr/>
      <w:spacing w:after="57"/>
      <w:ind w:left="1984"/>
    </w:pPr>
  </w:style>
  <w:style w:type="paragraph" w:styleId="996">
    <w:name w:val="toc 9"/>
    <w:basedOn w:val="767"/>
    <w:next w:val="767"/>
    <w:uiPriority w:val="39"/>
    <w:unhideWhenUsed/>
    <w:pPr>
      <w:pBdr/>
      <w:spacing w:after="57"/>
      <w:ind w:left="2268"/>
    </w:pPr>
  </w:style>
  <w:style w:type="paragraph" w:styleId="997">
    <w:name w:val="TOC Heading"/>
    <w:uiPriority w:val="39"/>
    <w:unhideWhenUsed/>
    <w:pPr>
      <w:pBdr/>
      <w:spacing/>
      <w:ind/>
    </w:pPr>
  </w:style>
  <w:style w:type="paragraph" w:styleId="998" w:customStyle="1">
    <w:name w:val="Заголовок 11"/>
    <w:basedOn w:val="767"/>
    <w:next w:val="767"/>
    <w:link w:val="1000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99" w:customStyle="1">
    <w:name w:val="Заголовок 21"/>
    <w:basedOn w:val="767"/>
    <w:next w:val="767"/>
    <w:link w:val="1001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1000" w:customStyle="1">
    <w:name w:val="Заголовок 1 Знак"/>
    <w:basedOn w:val="777"/>
    <w:link w:val="998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01" w:customStyle="1">
    <w:name w:val="Заголовок 2 Знак"/>
    <w:basedOn w:val="777"/>
    <w:link w:val="999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1002">
    <w:name w:val="Normal (Web)"/>
    <w:basedOn w:val="767"/>
    <w:link w:val="1008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03">
    <w:name w:val="Body Text"/>
    <w:basedOn w:val="767"/>
    <w:link w:val="1004"/>
    <w:unhideWhenUsed/>
    <w:pPr>
      <w:pBdr/>
      <w:spacing w:after="120"/>
      <w:ind/>
    </w:pPr>
  </w:style>
  <w:style w:type="character" w:styleId="1004" w:customStyle="1">
    <w:name w:val="Основной текст Знак"/>
    <w:basedOn w:val="777"/>
    <w:link w:val="1003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1005">
    <w:name w:val="Title"/>
    <w:basedOn w:val="767"/>
    <w:link w:val="1006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1006" w:customStyle="1">
    <w:name w:val="Название Знак"/>
    <w:basedOn w:val="777"/>
    <w:link w:val="1005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1007">
    <w:name w:val="Strong"/>
    <w:qFormat/>
    <w:pPr>
      <w:pBdr/>
      <w:spacing/>
      <w:ind/>
    </w:pPr>
    <w:rPr>
      <w:b/>
      <w:bCs/>
    </w:rPr>
  </w:style>
  <w:style w:type="character" w:styleId="1008" w:customStyle="1">
    <w:name w:val="Обычный (веб) Знак"/>
    <w:basedOn w:val="777"/>
    <w:link w:val="1002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09">
    <w:name w:val="Emphasis"/>
    <w:qFormat/>
    <w:pPr>
      <w:pBdr/>
      <w:spacing/>
      <w:ind/>
    </w:pPr>
    <w:rPr>
      <w:i/>
      <w:iCs/>
    </w:rPr>
  </w:style>
  <w:style w:type="paragraph" w:styleId="1010" w:customStyle="1">
    <w:name w:val="6707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1" w:customStyle="1">
    <w:name w:val="6593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2" w:customStyle="1">
    <w:name w:val="3846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3" w:customStyle="1">
    <w:name w:val="2827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4" w:customStyle="1">
    <w:name w:val="13734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5" w:customStyle="1">
    <w:name w:val="3156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6">
    <w:name w:val="Balloon Text"/>
    <w:basedOn w:val="767"/>
    <w:link w:val="101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17" w:customStyle="1">
    <w:name w:val="Текст выноски Знак"/>
    <w:basedOn w:val="777"/>
    <w:link w:val="1016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18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19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20" w:customStyle="1">
    <w:name w:val="docdata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21" w:customStyle="1">
    <w:name w:val="rvps17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22" w:customStyle="1">
    <w:name w:val="rvts64"/>
    <w:basedOn w:val="777"/>
    <w:pPr>
      <w:pBdr/>
      <w:spacing/>
      <w:ind/>
    </w:pPr>
  </w:style>
  <w:style w:type="paragraph" w:styleId="1023" w:customStyle="1">
    <w:name w:val="rvps7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24" w:customStyle="1">
    <w:name w:val="rvts9"/>
    <w:basedOn w:val="777"/>
    <w:pPr>
      <w:pBdr/>
      <w:spacing/>
      <w:ind/>
    </w:pPr>
  </w:style>
  <w:style w:type="paragraph" w:styleId="1025" w:customStyle="1">
    <w:name w:val="rvps6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26" w:customStyle="1">
    <w:name w:val="rvts23"/>
    <w:basedOn w:val="777"/>
    <w:pPr>
      <w:pBdr/>
      <w:spacing/>
      <w:ind/>
    </w:pPr>
  </w:style>
  <w:style w:type="paragraph" w:styleId="1027" w:customStyle="1">
    <w:name w:val="rvps2"/>
    <w:basedOn w:val="767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28" w:customStyle="1">
    <w:name w:val="Верхний колонтитул2"/>
    <w:basedOn w:val="767"/>
    <w:link w:val="1029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9" w:customStyle="1">
    <w:name w:val="Верхний колонтитул Знак"/>
    <w:basedOn w:val="777"/>
    <w:link w:val="1028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0" w:customStyle="1">
    <w:name w:val="Нижний колонтитул2"/>
    <w:basedOn w:val="767"/>
    <w:link w:val="103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1" w:customStyle="1">
    <w:name w:val="Нижний колонтитул Знак"/>
    <w:basedOn w:val="777"/>
    <w:link w:val="1030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2" w:customStyle="1">
    <w:name w:val="Верхний колонтитул3"/>
    <w:basedOn w:val="767"/>
    <w:link w:val="103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3" w:customStyle="1">
    <w:name w:val="Верхний колонтитул Знак1"/>
    <w:basedOn w:val="777"/>
    <w:link w:val="1032"/>
    <w:uiPriority w:val="99"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4" w:customStyle="1">
    <w:name w:val="Нижний колонтитул3"/>
    <w:basedOn w:val="767"/>
    <w:link w:val="103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5" w:customStyle="1">
    <w:name w:val="Нижний колонтитул Знак1"/>
    <w:basedOn w:val="777"/>
    <w:link w:val="1034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6">
    <w:name w:val="Document Map"/>
    <w:basedOn w:val="767"/>
    <w:link w:val="103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37" w:customStyle="1">
    <w:name w:val="Схема документа Знак"/>
    <w:basedOn w:val="777"/>
    <w:link w:val="1036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2739D4-24B0-4ADB-8B78-148E6C5AD22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9A1B4EB-6C98-49AB-B64B-625C01BA622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7F656EF-A975-4CAA-B0E9-37AD288547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4745F4-CD61-45F1-A1CB-A2071D140A9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37</cp:revision>
  <dcterms:created xsi:type="dcterms:W3CDTF">2024-02-29T10:39:00Z</dcterms:created>
  <dcterms:modified xsi:type="dcterms:W3CDTF">2025-11-21T13:59:52Z</dcterms:modified>
</cp:coreProperties>
</file>