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39"/>
        <w:pBdr/>
        <w:tabs>
          <w:tab w:val="left" w:leader="none" w:pos="6011"/>
        </w:tabs>
        <w:spacing/>
        <w:ind w:firstLine="567"/>
        <w:jc w:val="center"/>
        <w:rPr>
          <w:rFonts w:ascii="Times New Roman" w:hAnsi="Times New Roman" w:cs="Mangal"/>
          <w:color w:val="000000"/>
          <w:sz w:val="28"/>
        </w:rPr>
      </w:pPr>
      <w:r>
        <w:rPr>
          <w:rFonts w:ascii="Times New Roman" w:hAnsi="Times New Roman" w:cs="Mangal"/>
          <w:color w:val="000000"/>
          <w:sz w:val="28"/>
        </w:rPr>
      </w:r>
      <w:r>
        <w:rPr>
          <w:rFonts w:ascii="Times New Roman" w:hAnsi="Times New Roman" w:cs="Mangal"/>
          <w:color w:val="000000"/>
          <w:sz w:val="28"/>
        </w:rPr>
      </w: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  <w:sz w:val="28"/>
        </w:rPr>
      </w:r>
    </w:p>
    <w:p>
      <w:pPr>
        <w:widowControl w:val="false"/>
        <w:pBdr/>
        <w:spacing/>
        <w:ind/>
        <w:jc w:val="center"/>
        <w:rPr>
          <w:rFonts w:cs="Mangal"/>
          <w:color w:val="000000"/>
          <w:sz w:val="16"/>
        </w:rPr>
      </w:pP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</w:p>
    <w:p>
      <w:pPr>
        <w:widowControl w:val="false"/>
        <w:pBdr/>
        <w:spacing/>
        <w:ind/>
        <w:jc w:val="center"/>
        <w:rPr>
          <w:rFonts w:cs="Mangal"/>
          <w:b/>
          <w:color w:val="000000"/>
          <w:szCs w:val="28"/>
          <w:lang w:eastAsia="hi-IN" w:bidi="hi-IN"/>
        </w:rPr>
      </w:pPr>
      <w:r>
        <w:rPr>
          <w:rFonts w:cs="Mangal"/>
          <w:b/>
          <w:color w:val="000000" w:themeColor="text1"/>
          <w:szCs w:val="28"/>
          <w:lang w:eastAsia="hi-IN" w:bidi="hi-IN"/>
        </w:rPr>
        <w:t xml:space="preserve">РОЗПОРЯДЖЕННЯ </w:t>
      </w:r>
      <w:r>
        <w:rPr>
          <w:rFonts w:cs="Mangal"/>
          <w:b/>
          <w:color w:val="000000"/>
          <w:szCs w:val="28"/>
          <w:lang w:eastAsia="hi-IN" w:bidi="hi-IN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/>
        <w:ind/>
        <w:rPr>
          <w:rFonts w:cs="Mangal"/>
          <w:color w:val="000000"/>
        </w:rPr>
      </w:pPr>
      <w:r>
        <w:rPr>
          <w:rFonts w:cs="Mangal"/>
          <w:color w:val="000000"/>
        </w:rPr>
      </w:r>
      <w:r>
        <w:rPr>
          <w:rFonts w:cs="Mangal"/>
          <w:color w:val="000000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 w:right="0" w:firstLine="0" w:left="0"/>
        <w:rPr>
          <w:rFonts w:cs="Mangal"/>
          <w:color w:val="000000" w:themeColor="text1"/>
          <w:szCs w:val="28"/>
          <w:lang w:eastAsia="hi-IN" w:bidi="hi-IN"/>
        </w:rPr>
      </w:pPr>
      <w:r>
        <w:rPr>
          <w:rFonts w:cs="Mangal"/>
          <w:color w:val="000000" w:themeColor="text1"/>
          <w:szCs w:val="28"/>
          <w:lang w:eastAsia="hi-IN" w:bidi="hi-IN"/>
        </w:rPr>
        <w:t xml:space="preserve">0</w:t>
      </w:r>
      <w:r>
        <w:rPr>
          <w:rFonts w:cs="Mangal"/>
          <w:color w:val="000000" w:themeColor="text1"/>
          <w:szCs w:val="28"/>
          <w:lang w:eastAsia="hi-IN" w:bidi="hi-IN"/>
        </w:rPr>
        <w:t xml:space="preserve">7</w:t>
      </w:r>
      <w:r>
        <w:rPr>
          <w:rFonts w:cs="Mangal"/>
          <w:color w:val="000000" w:themeColor="text1"/>
          <w:szCs w:val="28"/>
          <w:lang w:eastAsia="hi-IN" w:bidi="hi-IN"/>
        </w:rPr>
        <w:t xml:space="preserve"> листопада</w:t>
      </w:r>
      <w:r>
        <w:rPr>
          <w:rFonts w:cs="Mangal"/>
          <w:color w:val="000000" w:themeColor="text1"/>
          <w:szCs w:val="28"/>
          <w:lang w:eastAsia="hi-IN" w:bidi="hi-IN"/>
        </w:rPr>
        <w:t xml:space="preserve"> 2025 року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м. Мена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             № </w:t>
      </w:r>
      <w:r>
        <w:rPr>
          <w:rFonts w:cs="Mangal"/>
          <w:color w:val="000000" w:themeColor="text1"/>
          <w:szCs w:val="28"/>
          <w:lang w:eastAsia="hi-IN" w:bidi="hi-IN"/>
        </w:rPr>
        <w:t xml:space="preserve">306</w:t>
      </w:r>
      <w:r>
        <w:rPr>
          <w:rFonts w:cs="Mangal"/>
          <w:color w:val="000000" w:themeColor="text1"/>
          <w:szCs w:val="28"/>
          <w:lang w:eastAsia="hi-IN" w:bidi="hi-IN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pBdr/>
        <w:spacing/>
        <w:ind w:right="5103" w:firstLine="0" w:left="0"/>
        <w:rPr>
          <w:b/>
          <w:color w:val="000000"/>
        </w:rPr>
      </w:pPr>
      <w:r>
        <w:rPr>
          <w:b/>
          <w:color w:val="000000"/>
        </w:rPr>
        <w:t xml:space="preserve">Про внесення змін до загального фонду бюджету Менської міської територіальної громади на 2025 рік</w:t>
      </w:r>
      <w:r>
        <w:rPr>
          <w:b/>
          <w:color w:val="000000"/>
        </w:rPr>
      </w:r>
    </w:p>
    <w:p>
      <w:pPr>
        <w:pBdr/>
        <w:spacing/>
        <w:ind w:right="5528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pBdr>
          <w:between w:val="none" w:color="000000" w:sz="0" w:space="0"/>
        </w:pBdr>
        <w:tabs>
          <w:tab w:val="clear" w:leader="none" w:pos="1134"/>
        </w:tabs>
        <w:spacing w:line="253" w:lineRule="atLeast"/>
        <w:ind/>
        <w:rPr>
          <w:color w:val="000000"/>
          <w:szCs w:val="28"/>
        </w:rPr>
      </w:pPr>
      <w:r>
        <w:rPr>
          <w:color w:val="000000"/>
          <w:szCs w:val="28"/>
        </w:rPr>
        <w:t xml:space="preserve">Відповідно до положень Бюджетного кодексу України, ст. 42, 50 Закону України «Про місцеве самоврядування в Україні», рішення </w:t>
      </w:r>
      <w:r>
        <w:rPr>
          <w:color w:val="000000"/>
          <w:szCs w:val="28"/>
        </w:rPr>
        <w:t xml:space="preserve">56</w:t>
      </w:r>
      <w:r>
        <w:rPr>
          <w:color w:val="000000"/>
          <w:szCs w:val="28"/>
        </w:rPr>
        <w:t xml:space="preserve"> сесії Менської міської ради 8 скликання від </w:t>
      </w:r>
      <w:r>
        <w:rPr>
          <w:color w:val="000000"/>
          <w:szCs w:val="28"/>
        </w:rPr>
        <w:t xml:space="preserve">19</w:t>
      </w:r>
      <w:r>
        <w:rPr>
          <w:color w:val="000000"/>
          <w:szCs w:val="28"/>
        </w:rPr>
        <w:t xml:space="preserve"> грудня 202</w:t>
      </w:r>
      <w:r>
        <w:rPr>
          <w:color w:val="000000"/>
          <w:szCs w:val="28"/>
        </w:rPr>
        <w:t xml:space="preserve">4</w:t>
      </w:r>
      <w:r>
        <w:rPr>
          <w:color w:val="000000"/>
          <w:szCs w:val="28"/>
        </w:rPr>
        <w:t xml:space="preserve"> року № 7</w:t>
      </w:r>
      <w:r>
        <w:rPr>
          <w:color w:val="000000"/>
          <w:szCs w:val="28"/>
        </w:rPr>
        <w:t xml:space="preserve">50</w:t>
      </w:r>
      <w:r>
        <w:rPr>
          <w:color w:val="000000"/>
          <w:szCs w:val="28"/>
        </w:rPr>
        <w:t xml:space="preserve"> «Про бюджет Менської міської територіальної громади на 202</w:t>
      </w:r>
      <w:r>
        <w:rPr>
          <w:color w:val="000000"/>
          <w:szCs w:val="28"/>
        </w:rPr>
        <w:t xml:space="preserve">5</w:t>
      </w:r>
      <w:r>
        <w:rPr>
          <w:color w:val="000000"/>
          <w:szCs w:val="28"/>
        </w:rPr>
        <w:t xml:space="preserve"> рік», звернен</w:t>
      </w:r>
      <w:r>
        <w:rPr>
          <w:color w:val="000000"/>
          <w:szCs w:val="28"/>
        </w:rPr>
        <w:t xml:space="preserve">ня</w:t>
      </w:r>
      <w:r>
        <w:rPr>
          <w:color w:val="000000"/>
          <w:szCs w:val="28"/>
        </w:rPr>
        <w:t xml:space="preserve"> головн</w:t>
      </w:r>
      <w:r>
        <w:rPr>
          <w:color w:val="000000"/>
          <w:szCs w:val="28"/>
        </w:rPr>
        <w:t xml:space="preserve">ого</w:t>
      </w:r>
      <w:r>
        <w:rPr>
          <w:color w:val="000000"/>
          <w:szCs w:val="28"/>
        </w:rPr>
        <w:t xml:space="preserve"> розпорядник</w:t>
      </w:r>
      <w:r>
        <w:rPr>
          <w:color w:val="000000"/>
          <w:szCs w:val="28"/>
        </w:rPr>
        <w:t xml:space="preserve">а</w:t>
      </w:r>
      <w:r>
        <w:rPr>
          <w:color w:val="000000"/>
          <w:szCs w:val="28"/>
        </w:rPr>
        <w:t xml:space="preserve"> бюджетних коштів:</w:t>
      </w:r>
      <w:r>
        <w:rPr>
          <w:color w:val="000000"/>
          <w:szCs w:val="28"/>
        </w:rPr>
      </w:r>
    </w:p>
    <w:p>
      <w:pPr>
        <w:pStyle w:val="838"/>
        <w:numPr>
          <w:ilvl w:val="0"/>
          <w:numId w:val="1"/>
        </w:numPr>
        <w:pBdr>
          <w:left w:val="none" w:color="000000" w:sz="0" w:space="1"/>
          <w:between w:val="none" w:color="000000" w:sz="0" w:space="0"/>
        </w:pBdr>
        <w:tabs>
          <w:tab w:val="clear" w:leader="none" w:pos="1134"/>
        </w:tabs>
        <w:spacing w:line="253" w:lineRule="atLeast"/>
        <w:ind w:firstLine="567" w:left="0"/>
        <w:rPr>
          <w:szCs w:val="28"/>
        </w:rPr>
      </w:pPr>
      <w:r>
        <w:rPr>
          <w:color w:val="000000"/>
          <w:szCs w:val="28"/>
          <w:lang w:eastAsia="uk-UA"/>
        </w:rPr>
        <w:t xml:space="preserve">Внести зміни до річного розпис</w:t>
      </w:r>
      <w:r>
        <w:rPr>
          <w:color w:val="000000"/>
          <w:szCs w:val="28"/>
          <w:lang w:eastAsia="uk-UA"/>
        </w:rPr>
        <w:t xml:space="preserve">у</w:t>
      </w:r>
      <w:r>
        <w:rPr>
          <w:color w:val="000000"/>
          <w:szCs w:val="28"/>
          <w:lang w:eastAsia="uk-UA"/>
        </w:rPr>
        <w:t xml:space="preserve"> </w:t>
      </w:r>
      <w:r>
        <w:rPr>
          <w:color w:val="000000"/>
          <w:szCs w:val="28"/>
          <w:lang w:eastAsia="uk-UA"/>
        </w:rPr>
        <w:t xml:space="preserve">видатків </w:t>
      </w:r>
      <w:r>
        <w:rPr>
          <w:color w:val="000000"/>
          <w:szCs w:val="28"/>
          <w:lang w:eastAsia="uk-UA"/>
        </w:rPr>
        <w:t xml:space="preserve">загального фонду Менської міської ради</w:t>
      </w:r>
      <w:r>
        <w:rPr>
          <w:color w:val="000000"/>
          <w:szCs w:val="28"/>
          <w:lang w:eastAsia="uk-UA"/>
        </w:rPr>
        <w:t xml:space="preserve"> </w:t>
      </w:r>
      <w:r>
        <w:rPr>
          <w:color w:val="000000"/>
          <w:szCs w:val="28"/>
          <w:lang w:eastAsia="uk-UA"/>
        </w:rPr>
        <w:t xml:space="preserve">по і</w:t>
      </w:r>
      <w:r>
        <w:rPr>
          <w:color w:val="000000"/>
          <w:szCs w:val="28"/>
          <w:lang w:eastAsia="uk-UA"/>
        </w:rPr>
        <w:t xml:space="preserve">нш</w:t>
      </w:r>
      <w:r>
        <w:rPr>
          <w:color w:val="000000"/>
          <w:szCs w:val="28"/>
          <w:lang w:eastAsia="uk-UA"/>
        </w:rPr>
        <w:t xml:space="preserve">их</w:t>
      </w:r>
      <w:r>
        <w:rPr>
          <w:color w:val="000000"/>
          <w:szCs w:val="28"/>
          <w:lang w:eastAsia="uk-UA"/>
        </w:rPr>
        <w:t xml:space="preserve"> заход</w:t>
      </w:r>
      <w:r>
        <w:rPr>
          <w:color w:val="000000"/>
          <w:szCs w:val="28"/>
          <w:lang w:eastAsia="uk-UA"/>
        </w:rPr>
        <w:t xml:space="preserve">ах</w:t>
      </w:r>
      <w:r>
        <w:rPr>
          <w:color w:val="000000"/>
          <w:szCs w:val="28"/>
          <w:lang w:eastAsia="uk-UA"/>
        </w:rPr>
        <w:t xml:space="preserve"> громадського порядку та безпеки</w:t>
      </w:r>
      <w:r>
        <w:rPr>
          <w:color w:val="000000"/>
          <w:szCs w:val="28"/>
          <w:lang w:eastAsia="uk-UA"/>
        </w:rPr>
        <w:t xml:space="preserve"> в частині фінансування програми підвищення обороноздатності та безпеки населених пунктів Менської </w:t>
      </w:r>
      <w:r>
        <w:rPr>
          <w:color w:val="000000"/>
          <w:szCs w:val="28"/>
          <w:lang w:eastAsia="uk-UA"/>
        </w:rPr>
        <w:t xml:space="preserve">міської територіальної громади в умовах воєнного стану на 2025 рік</w:t>
      </w:r>
      <w:r>
        <w:rPr>
          <w:color w:val="000000"/>
          <w:szCs w:val="28"/>
          <w:lang w:eastAsia="uk-UA"/>
        </w:rPr>
        <w:t xml:space="preserve">, а саме: </w:t>
      </w:r>
      <w:r>
        <w:rPr>
          <w:color w:val="000000"/>
          <w:szCs w:val="28"/>
          <w:lang w:eastAsia="uk-UA"/>
        </w:rPr>
        <w:t xml:space="preserve">з</w:t>
      </w:r>
      <w:r>
        <w:rPr>
          <w:color w:val="000000"/>
          <w:szCs w:val="28"/>
          <w:lang w:eastAsia="uk-UA"/>
        </w:rPr>
        <w:t xml:space="preserve">меншити кошторисні </w:t>
      </w:r>
      <w:r>
        <w:rPr>
          <w:color w:val="000000"/>
          <w:szCs w:val="28"/>
          <w:lang w:eastAsia="uk-UA"/>
        </w:rPr>
        <w:t xml:space="preserve">для оплати послуг (крім комунальних) на суму 61310,00 грн.</w:t>
      </w:r>
      <w:r>
        <w:rPr>
          <w:color w:val="000000"/>
          <w:szCs w:val="28"/>
          <w:lang w:eastAsia="uk-UA"/>
        </w:rPr>
        <w:t xml:space="preserve">, відповідно збільшити кошторисні призначення для оплати за спожитий природний газ на таку ж суму</w:t>
      </w:r>
      <w:r>
        <w:rPr>
          <w:szCs w:val="28"/>
        </w:rPr>
      </w:r>
    </w:p>
    <w:p>
      <w:pPr>
        <w:pBdr>
          <w:left w:val="none" w:color="000000" w:sz="0" w:space="1"/>
          <w:between w:val="none" w:color="000000" w:sz="0" w:space="0"/>
        </w:pBdr>
        <w:tabs>
          <w:tab w:val="clear" w:leader="none" w:pos="1134"/>
        </w:tabs>
        <w:spacing w:line="253" w:lineRule="atLeast"/>
        <w:ind w:firstLine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(КПКВК 0118230 КЕКВ 2240 -61310,00 грн., КЕКВ 2274 +61310,00 грн.).</w:t>
      </w:r>
      <w:r>
        <w:rPr>
          <w:color w:val="000000"/>
          <w:szCs w:val="28"/>
          <w:lang w:eastAsia="uk-UA"/>
        </w:rPr>
      </w:r>
    </w:p>
    <w:p>
      <w:pPr>
        <w:pStyle w:val="838"/>
        <w:numPr>
          <w:ilvl w:val="0"/>
          <w:numId w:val="1"/>
        </w:numPr>
        <w:pBdr>
          <w:left w:val="none" w:color="000000" w:sz="0" w:space="1"/>
          <w:between w:val="none" w:color="000000" w:sz="0" w:space="0"/>
        </w:pBdr>
        <w:tabs>
          <w:tab w:val="clear" w:leader="none" w:pos="1134"/>
        </w:tabs>
        <w:spacing w:line="253" w:lineRule="atLeast"/>
        <w:ind w:firstLine="567" w:left="0"/>
        <w:rPr>
          <w:szCs w:val="28"/>
        </w:rPr>
      </w:pPr>
      <w:r>
        <w:rPr>
          <w:color w:val="000000"/>
          <w:szCs w:val="28"/>
          <w:lang w:eastAsia="uk-UA"/>
        </w:rPr>
        <w:t xml:space="preserve">Внести зміни до річного розпису видатків загального фонду Менської міської ради по іншій діяльності у сфері державного управл</w:t>
      </w:r>
      <w:r>
        <w:rPr>
          <w:color w:val="000000"/>
          <w:szCs w:val="28"/>
          <w:lang w:eastAsia="uk-UA"/>
        </w:rPr>
        <w:t xml:space="preserve">іння, а саме: зменшити кошторисні призначення для придбання предметів, матеріалів, обладнання та інвентарю в частині фінансування Програми підтримки та розвитку місцевого самоврядування на території Менської міської територіальної громади на 2025-2027 роки</w:t>
      </w:r>
      <w:r>
        <w:rPr>
          <w:color w:val="000000"/>
          <w:szCs w:val="28"/>
          <w:lang w:eastAsia="uk-UA"/>
        </w:rPr>
        <w:t xml:space="preserve"> на суму 20000,00 грн., відповідно збільшити </w:t>
      </w:r>
      <w:r>
        <w:rPr>
          <w:color w:val="000000"/>
          <w:szCs w:val="28"/>
          <w:lang w:eastAsia="uk-UA"/>
        </w:rPr>
        <w:t xml:space="preserve">кошторисні призначення для видатків на відрядження в частині фінансування </w:t>
      </w:r>
      <w:r>
        <w:rPr>
          <w:color w:val="000000"/>
          <w:szCs w:val="28"/>
          <w:lang w:eastAsia="uk-UA"/>
        </w:rPr>
        <w:t xml:space="preserve">Програм</w:t>
      </w:r>
      <w:r>
        <w:rPr>
          <w:color w:val="000000"/>
          <w:szCs w:val="28"/>
          <w:lang w:eastAsia="uk-UA"/>
        </w:rPr>
        <w:t xml:space="preserve">и</w:t>
      </w:r>
      <w:bookmarkStart w:id="0" w:name="_GoBack"/>
      <w:r/>
      <w:bookmarkEnd w:id="0"/>
      <w:r>
        <w:rPr>
          <w:color w:val="000000"/>
          <w:szCs w:val="28"/>
          <w:lang w:eastAsia="uk-UA"/>
        </w:rPr>
        <w:t xml:space="preserve"> розвитку міжнародного співробітництва та партнерства Менської міської територіальної громади на 2025-2027 роки</w:t>
      </w:r>
      <w:r>
        <w:rPr>
          <w:color w:val="000000"/>
          <w:szCs w:val="28"/>
          <w:lang w:eastAsia="uk-UA"/>
        </w:rPr>
        <w:t xml:space="preserve"> на таку ж суму</w:t>
      </w:r>
      <w:r>
        <w:rPr>
          <w:szCs w:val="28"/>
        </w:rPr>
      </w:r>
    </w:p>
    <w:p>
      <w:pPr>
        <w:pBdr>
          <w:left w:val="none" w:color="000000" w:sz="0" w:space="1"/>
          <w:between w:val="none" w:color="000000" w:sz="0" w:space="0"/>
        </w:pBdr>
        <w:tabs>
          <w:tab w:val="clear" w:leader="none" w:pos="1134"/>
        </w:tabs>
        <w:spacing w:line="253" w:lineRule="atLeast"/>
        <w:ind w:firstLine="0"/>
        <w:rPr>
          <w:szCs w:val="28"/>
        </w:rPr>
      </w:pPr>
      <w:r>
        <w:rPr>
          <w:color w:val="000000"/>
          <w:szCs w:val="28"/>
          <w:lang w:eastAsia="uk-UA"/>
        </w:rPr>
        <w:t xml:space="preserve">(КПКВК 0110180 КЕКВ 2210 -20000,00 грн., КЕКВ 2250 +20000,00 грн.).</w:t>
      </w:r>
      <w:r>
        <w:rPr>
          <w:szCs w:val="28"/>
        </w:rPr>
      </w:r>
    </w:p>
    <w:p>
      <w:pPr>
        <w:pStyle w:val="838"/>
        <w:numPr>
          <w:ilvl w:val="0"/>
          <w:numId w:val="1"/>
        </w:numPr>
        <w:pBdr>
          <w:left w:val="none" w:color="000000" w:sz="0" w:space="1"/>
          <w:between w:val="none" w:color="000000" w:sz="0" w:space="0"/>
        </w:pBdr>
        <w:tabs>
          <w:tab w:val="clear" w:leader="none" w:pos="1134"/>
        </w:tabs>
        <w:spacing w:line="253" w:lineRule="atLeast"/>
        <w:ind w:firstLine="567" w:left="0"/>
        <w:rPr>
          <w:szCs w:val="28"/>
        </w:rPr>
      </w:pPr>
      <w:r>
        <w:rPr>
          <w:color w:val="000000"/>
          <w:szCs w:val="28"/>
        </w:rPr>
        <w:t xml:space="preserve">Контроль за виконанням розпорядження покласти на начальника Фінансового управління Менської міської ради Аллу НЕРОСЛИК.</w:t>
      </w:r>
      <w:r>
        <w:rPr>
          <w:szCs w:val="28"/>
        </w:rPr>
      </w:r>
    </w:p>
    <w:p>
      <w:pPr>
        <w:pBdr>
          <w:left w:val="none" w:color="000000" w:sz="0" w:space="0"/>
          <w:between w:val="none" w:color="000000" w:sz="0" w:space="0"/>
        </w:pBdr>
        <w:tabs>
          <w:tab w:val="left" w:leader="none" w:pos="0"/>
          <w:tab w:val="clear" w:leader="none" w:pos="1134"/>
        </w:tabs>
        <w:spacing w:line="253" w:lineRule="atLeast"/>
        <w:ind/>
        <w:rPr/>
      </w:pPr>
      <w:r>
        <w:rPr>
          <w:szCs w:val="28"/>
        </w:rPr>
      </w:r>
      <w:r>
        <w:rPr>
          <w:szCs w:val="28"/>
        </w:rPr>
      </w:r>
    </w:p>
    <w:p>
      <w:pPr>
        <w:pBdr>
          <w:left w:val="none" w:color="000000" w:sz="0" w:space="1"/>
          <w:between w:val="none" w:color="000000" w:sz="0" w:space="0"/>
        </w:pBdr>
        <w:tabs>
          <w:tab w:val="left" w:leader="none" w:pos="0"/>
          <w:tab w:val="clear" w:leader="none" w:pos="1134"/>
        </w:tabs>
        <w:spacing w:line="253" w:lineRule="atLeast"/>
        <w:ind/>
        <w:rPr/>
      </w:pPr>
      <w:r>
        <w:rPr>
          <w:szCs w:val="28"/>
        </w:rPr>
      </w:r>
      <w:r>
        <w:rPr>
          <w:szCs w:val="28"/>
        </w:rPr>
      </w:r>
    </w:p>
    <w:p>
      <w:pPr>
        <w:pBdr>
          <w:left w:val="none" w:color="000000" w:sz="0" w:space="1"/>
        </w:pBdr>
        <w:tabs>
          <w:tab w:val="clear" w:leader="none" w:pos="1134"/>
          <w:tab w:val="left" w:leader="none" w:pos="6803"/>
        </w:tabs>
        <w:spacing/>
        <w:ind w:firstLine="0"/>
        <w:rPr>
          <w:szCs w:val="28"/>
          <w:u w:val="single"/>
        </w:rPr>
      </w:pPr>
      <w:r>
        <w:rPr>
          <w:color w:val="000000"/>
          <w:szCs w:val="28"/>
        </w:rPr>
        <w:t xml:space="preserve">Секретар ради                                                                     Юрій СТАЛЬНИЧЕНКО</w:t>
      </w:r>
      <w:r>
        <w:rPr>
          <w:szCs w:val="28"/>
          <w:u w:val="single"/>
        </w:rPr>
      </w:r>
    </w:p>
    <w:sectPr>
      <w:headerReference w:type="default" r:id="rId9"/>
      <w:footnotePr/>
      <w:endnotePr/>
      <w:type w:val="nextPage"/>
      <w:pgSz w:h="16838" w:orient="portrait" w:w="11906"/>
      <w:pgMar w:top="1424" w:right="567" w:bottom="709" w:left="1701" w:header="284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SimSun">
    <w:panose1 w:val="02020603020101020101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0"/>
      <w:pBdr/>
      <w:spacing/>
      <w:ind/>
      <w:jc w:val="center"/>
      <w:rPr/>
    </w:pPr>
    <w:r/>
    <w:r>
      <w:rPr>
        <w:color w:val="000000" w:themeColor="text1"/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40180196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434340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rotation:0;z-index:1;" stroked="f">
              <v:imagedata r:id="rId1" o:title=""/>
              <o:lock v:ext="edit" rotation="t"/>
            </v:shape>
          </w:pict>
        </mc:Fallback>
      </mc:AlternateContent>
    </w:r>
    <w:r/>
    <w:r/>
    <w:r/>
  </w:p>
  <w:p>
    <w:pPr>
      <w:pStyle w:val="690"/>
      <w:pBdr/>
      <w:spacing/>
      <w:ind/>
      <w:rPr/>
    </w:pP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8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0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2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4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96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8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0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22"/>
      </w:pPr>
      <w:rPr/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SimSun" w:cs="Calibri"/>
        <w:lang w:val="uk-UA" w:eastAsia="uk-UA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Plain Table 1"/>
    <w:basedOn w:val="68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8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165">
    <w:name w:val="Intense Emphasis"/>
    <w:basedOn w:val="67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7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67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79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79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7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7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67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669" w:default="1">
    <w:name w:val="Normal"/>
    <w:qFormat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left" w:leader="none" w:pos="1134"/>
      </w:tabs>
      <w:spacing/>
      <w:ind w:firstLine="567"/>
      <w:jc w:val="both"/>
    </w:pPr>
    <w:rPr>
      <w:rFonts w:ascii="Times New Roman" w:hAnsi="Times New Roman" w:eastAsia="Times New Roman" w:cs="Times New Roman"/>
      <w:sz w:val="28"/>
      <w:szCs w:val="22"/>
      <w:lang w:eastAsia="en-US"/>
    </w:rPr>
  </w:style>
  <w:style w:type="paragraph" w:styleId="670">
    <w:name w:val="Heading 1"/>
    <w:basedOn w:val="669"/>
    <w:next w:val="669"/>
    <w:link w:val="82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71">
    <w:name w:val="Heading 2"/>
    <w:basedOn w:val="669"/>
    <w:next w:val="669"/>
    <w:link w:val="83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72">
    <w:name w:val="Heading 3"/>
    <w:basedOn w:val="669"/>
    <w:next w:val="669"/>
    <w:link w:val="831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73">
    <w:name w:val="Heading 4"/>
    <w:basedOn w:val="669"/>
    <w:next w:val="669"/>
    <w:link w:val="83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669"/>
    <w:next w:val="669"/>
    <w:link w:val="83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5">
    <w:name w:val="Heading 6"/>
    <w:basedOn w:val="669"/>
    <w:next w:val="669"/>
    <w:link w:val="83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676">
    <w:name w:val="Heading 7"/>
    <w:basedOn w:val="669"/>
    <w:next w:val="669"/>
    <w:link w:val="835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677">
    <w:name w:val="Heading 8"/>
    <w:basedOn w:val="669"/>
    <w:next w:val="669"/>
    <w:link w:val="83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678">
    <w:name w:val="Heading 9"/>
    <w:basedOn w:val="669"/>
    <w:next w:val="669"/>
    <w:link w:val="83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 w:default="1">
    <w:name w:val="Default Paragraph Font"/>
    <w:uiPriority w:val="1"/>
    <w:semiHidden/>
    <w:unhideWhenUsed/>
    <w:pPr>
      <w:pBdr/>
      <w:spacing/>
      <w:ind/>
    </w:pPr>
  </w:style>
  <w:style w:type="table" w:styleId="68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81" w:default="1">
    <w:name w:val="No List"/>
    <w:uiPriority w:val="99"/>
    <w:semiHidden/>
    <w:unhideWhenUsed/>
    <w:pPr>
      <w:pBdr/>
      <w:spacing/>
      <w:ind/>
    </w:pPr>
  </w:style>
  <w:style w:type="character" w:styleId="682">
    <w:name w:val="footnote reference"/>
    <w:basedOn w:val="679"/>
    <w:uiPriority w:val="99"/>
    <w:unhideWhenUsed/>
    <w:qFormat/>
    <w:pPr>
      <w:pBdr/>
      <w:spacing/>
      <w:ind/>
    </w:pPr>
    <w:rPr>
      <w:vertAlign w:val="superscript"/>
    </w:rPr>
  </w:style>
  <w:style w:type="character" w:styleId="683">
    <w:name w:val="endnote reference"/>
    <w:basedOn w:val="679"/>
    <w:uiPriority w:val="99"/>
    <w:semiHidden/>
    <w:unhideWhenUsed/>
    <w:pPr>
      <w:pBdr/>
      <w:spacing/>
      <w:ind/>
    </w:pPr>
    <w:rPr>
      <w:vertAlign w:val="superscript"/>
    </w:rPr>
  </w:style>
  <w:style w:type="character" w:styleId="684">
    <w:name w:val="Hyperlink"/>
    <w:uiPriority w:val="99"/>
    <w:unhideWhenUsed/>
    <w:qFormat/>
    <w:pPr>
      <w:pBdr/>
      <w:spacing/>
      <w:ind/>
    </w:pPr>
    <w:rPr>
      <w:color w:val="0000ff" w:themeColor="hyperlink"/>
      <w:u w:val="single"/>
    </w:rPr>
  </w:style>
  <w:style w:type="paragraph" w:styleId="685">
    <w:name w:val="Balloon Text"/>
    <w:basedOn w:val="669"/>
    <w:link w:val="871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paragraph" w:styleId="686">
    <w:name w:val="endnote text"/>
    <w:basedOn w:val="669"/>
    <w:link w:val="741"/>
    <w:uiPriority w:val="99"/>
    <w:semiHidden/>
    <w:unhideWhenUsed/>
    <w:qFormat/>
    <w:pPr>
      <w:pBdr/>
      <w:spacing/>
      <w:ind/>
    </w:pPr>
    <w:rPr>
      <w:sz w:val="20"/>
    </w:rPr>
  </w:style>
  <w:style w:type="paragraph" w:styleId="687">
    <w:name w:val="Caption"/>
    <w:basedOn w:val="669"/>
    <w:next w:val="669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paragraph" w:styleId="688">
    <w:name w:val="footnote text"/>
    <w:basedOn w:val="669"/>
    <w:link w:val="869"/>
    <w:uiPriority w:val="99"/>
    <w:semiHidden/>
    <w:unhideWhenUsed/>
    <w:qFormat/>
    <w:pPr>
      <w:pBdr/>
      <w:spacing w:after="40"/>
      <w:ind/>
    </w:pPr>
    <w:rPr>
      <w:sz w:val="18"/>
    </w:rPr>
  </w:style>
  <w:style w:type="paragraph" w:styleId="689">
    <w:name w:val="toc 8"/>
    <w:basedOn w:val="669"/>
    <w:next w:val="669"/>
    <w:uiPriority w:val="39"/>
    <w:unhideWhenUsed/>
    <w:pPr>
      <w:pBdr/>
      <w:spacing w:after="57"/>
      <w:ind w:firstLine="0" w:left="1984"/>
    </w:pPr>
  </w:style>
  <w:style w:type="paragraph" w:styleId="690">
    <w:name w:val="Header"/>
    <w:basedOn w:val="669"/>
    <w:link w:val="846"/>
    <w:uiPriority w:val="99"/>
    <w:unhideWhenUsed/>
    <w:qFormat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691">
    <w:name w:val="toc 9"/>
    <w:basedOn w:val="669"/>
    <w:next w:val="669"/>
    <w:uiPriority w:val="39"/>
    <w:unhideWhenUsed/>
    <w:pPr>
      <w:pBdr/>
      <w:spacing w:after="57"/>
      <w:ind w:firstLine="0" w:left="2268"/>
    </w:pPr>
  </w:style>
  <w:style w:type="paragraph" w:styleId="692">
    <w:name w:val="toc 7"/>
    <w:basedOn w:val="669"/>
    <w:next w:val="669"/>
    <w:uiPriority w:val="39"/>
    <w:unhideWhenUsed/>
    <w:pPr>
      <w:pBdr/>
      <w:spacing w:after="57"/>
      <w:ind w:firstLine="0" w:left="1701"/>
    </w:pPr>
  </w:style>
  <w:style w:type="paragraph" w:styleId="693">
    <w:name w:val="toc 1"/>
    <w:basedOn w:val="669"/>
    <w:next w:val="669"/>
    <w:uiPriority w:val="39"/>
    <w:unhideWhenUsed/>
    <w:qFormat/>
    <w:pPr>
      <w:pBdr/>
      <w:spacing w:after="57"/>
      <w:ind w:firstLine="0"/>
    </w:pPr>
  </w:style>
  <w:style w:type="paragraph" w:styleId="694">
    <w:name w:val="toc 6"/>
    <w:basedOn w:val="669"/>
    <w:next w:val="669"/>
    <w:uiPriority w:val="39"/>
    <w:unhideWhenUsed/>
    <w:qFormat/>
    <w:pPr>
      <w:pBdr/>
      <w:spacing w:after="57"/>
      <w:ind w:firstLine="0" w:left="1417"/>
    </w:pPr>
  </w:style>
  <w:style w:type="paragraph" w:styleId="695">
    <w:name w:val="table of figures"/>
    <w:basedOn w:val="669"/>
    <w:next w:val="669"/>
    <w:uiPriority w:val="99"/>
    <w:unhideWhenUsed/>
    <w:qFormat/>
    <w:pPr>
      <w:pBdr/>
      <w:spacing/>
      <w:ind/>
    </w:pPr>
  </w:style>
  <w:style w:type="paragraph" w:styleId="696">
    <w:name w:val="toc 3"/>
    <w:basedOn w:val="669"/>
    <w:next w:val="669"/>
    <w:uiPriority w:val="39"/>
    <w:unhideWhenUsed/>
    <w:qFormat/>
    <w:pPr>
      <w:pBdr/>
      <w:spacing w:after="57"/>
      <w:ind w:firstLine="0" w:left="567"/>
    </w:pPr>
  </w:style>
  <w:style w:type="paragraph" w:styleId="697">
    <w:name w:val="toc 2"/>
    <w:basedOn w:val="669"/>
    <w:next w:val="669"/>
    <w:uiPriority w:val="39"/>
    <w:unhideWhenUsed/>
    <w:pPr>
      <w:pBdr/>
      <w:spacing w:after="57"/>
      <w:ind w:firstLine="0" w:left="283"/>
    </w:pPr>
  </w:style>
  <w:style w:type="paragraph" w:styleId="698">
    <w:name w:val="toc 4"/>
    <w:basedOn w:val="669"/>
    <w:next w:val="669"/>
    <w:uiPriority w:val="39"/>
    <w:unhideWhenUsed/>
    <w:pPr>
      <w:pBdr/>
      <w:spacing w:after="57"/>
      <w:ind w:firstLine="0" w:left="850"/>
    </w:pPr>
  </w:style>
  <w:style w:type="paragraph" w:styleId="699">
    <w:name w:val="toc 5"/>
    <w:basedOn w:val="669"/>
    <w:next w:val="669"/>
    <w:uiPriority w:val="39"/>
    <w:unhideWhenUsed/>
    <w:pPr>
      <w:pBdr/>
      <w:spacing w:after="57"/>
      <w:ind w:firstLine="0" w:left="1134"/>
    </w:pPr>
  </w:style>
  <w:style w:type="paragraph" w:styleId="700">
    <w:name w:val="Title"/>
    <w:basedOn w:val="669"/>
    <w:next w:val="669"/>
    <w:link w:val="84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paragraph" w:styleId="701">
    <w:name w:val="Footer"/>
    <w:basedOn w:val="669"/>
    <w:link w:val="847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702">
    <w:name w:val="Subtitle"/>
    <w:basedOn w:val="669"/>
    <w:next w:val="669"/>
    <w:link w:val="841"/>
    <w:uiPriority w:val="11"/>
    <w:qFormat/>
    <w:pPr>
      <w:pBdr/>
      <w:spacing w:after="200" w:before="200"/>
      <w:ind/>
    </w:pPr>
    <w:rPr>
      <w:sz w:val="24"/>
      <w:szCs w:val="24"/>
    </w:rPr>
  </w:style>
  <w:style w:type="table" w:styleId="703">
    <w:name w:val="Table Grid"/>
    <w:basedOn w:val="680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04" w:customStyle="1">
    <w:name w:val="Heading 1 Char"/>
    <w:basedOn w:val="679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05" w:customStyle="1">
    <w:name w:val="Heading 2 Char"/>
    <w:basedOn w:val="679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706" w:customStyle="1">
    <w:name w:val="Heading 3 Char"/>
    <w:basedOn w:val="679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07" w:customStyle="1">
    <w:name w:val="Heading 4 Char"/>
    <w:basedOn w:val="679"/>
    <w:uiPriority w:val="9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08" w:customStyle="1">
    <w:name w:val="Heading 5 Char"/>
    <w:basedOn w:val="679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09" w:customStyle="1">
    <w:name w:val="Heading 6 Char"/>
    <w:basedOn w:val="679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10" w:customStyle="1">
    <w:name w:val="Heading 7 Char"/>
    <w:basedOn w:val="679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1" w:customStyle="1">
    <w:name w:val="Heading 8 Char"/>
    <w:basedOn w:val="67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12" w:customStyle="1">
    <w:name w:val="Heading 9 Char"/>
    <w:basedOn w:val="67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13" w:customStyle="1">
    <w:name w:val="Title Char"/>
    <w:basedOn w:val="679"/>
    <w:uiPriority w:val="10"/>
    <w:qFormat/>
    <w:pPr>
      <w:pBdr/>
      <w:spacing/>
      <w:ind/>
    </w:pPr>
    <w:rPr>
      <w:sz w:val="48"/>
      <w:szCs w:val="48"/>
    </w:rPr>
  </w:style>
  <w:style w:type="character" w:styleId="714" w:customStyle="1">
    <w:name w:val="Subtitle Char"/>
    <w:basedOn w:val="679"/>
    <w:uiPriority w:val="11"/>
    <w:qFormat/>
    <w:pPr>
      <w:pBdr/>
      <w:spacing/>
      <w:ind/>
    </w:pPr>
    <w:rPr>
      <w:sz w:val="24"/>
      <w:szCs w:val="24"/>
    </w:rPr>
  </w:style>
  <w:style w:type="character" w:styleId="715" w:customStyle="1">
    <w:name w:val="Quote Char"/>
    <w:uiPriority w:val="29"/>
    <w:qFormat/>
    <w:pPr>
      <w:pBdr/>
      <w:spacing/>
      <w:ind/>
    </w:pPr>
    <w:rPr>
      <w:i/>
    </w:rPr>
  </w:style>
  <w:style w:type="character" w:styleId="716" w:customStyle="1">
    <w:name w:val="Intense Quote Char"/>
    <w:uiPriority w:val="30"/>
    <w:qFormat/>
    <w:pPr>
      <w:pBdr/>
      <w:spacing/>
      <w:ind/>
    </w:pPr>
    <w:rPr>
      <w:i/>
    </w:rPr>
  </w:style>
  <w:style w:type="character" w:styleId="717" w:customStyle="1">
    <w:name w:val="Header Char"/>
    <w:basedOn w:val="679"/>
    <w:uiPriority w:val="99"/>
    <w:qFormat/>
    <w:pPr>
      <w:pBdr/>
      <w:spacing/>
      <w:ind/>
    </w:pPr>
  </w:style>
  <w:style w:type="character" w:styleId="718" w:customStyle="1">
    <w:name w:val="Footer Char"/>
    <w:basedOn w:val="679"/>
    <w:uiPriority w:val="99"/>
    <w:pPr>
      <w:pBdr/>
      <w:spacing/>
      <w:ind/>
    </w:pPr>
  </w:style>
  <w:style w:type="table" w:styleId="719" w:customStyle="1">
    <w:name w:val="Звичайна таблиця 11"/>
    <w:basedOn w:val="680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Звичайна таблиця 21"/>
    <w:basedOn w:val="680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Звичайна таблиця 31"/>
    <w:basedOn w:val="680"/>
    <w:uiPriority w:val="99"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Звичайна таблиця 41"/>
    <w:basedOn w:val="680"/>
    <w:uiPriority w:val="99"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Звичайна таблиця 51"/>
    <w:basedOn w:val="680"/>
    <w:uiPriority w:val="99"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Таблиця-сітка 1 (світла)1"/>
    <w:basedOn w:val="680"/>
    <w:uiPriority w:val="99"/>
    <w:pPr>
      <w:pBdr/>
      <w:spacing/>
      <w:ind/>
    </w:pPr>
    <w:tblPr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Таблиця-сітка 21"/>
    <w:basedOn w:val="680"/>
    <w:uiPriority w:val="99"/>
    <w:pPr>
      <w:pBdr/>
      <w:spacing/>
      <w:ind/>
    </w:pPr>
    <w:tblPr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Таблиця-сітка 31"/>
    <w:basedOn w:val="680"/>
    <w:uiPriority w:val="99"/>
    <w:pPr>
      <w:pBdr/>
      <w:spacing/>
      <w:ind/>
    </w:pPr>
    <w:tblPr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Таблиця-сітка 41"/>
    <w:basedOn w:val="680"/>
    <w:uiPriority w:val="59"/>
    <w:pPr>
      <w:pBdr/>
      <w:spacing/>
      <w:ind/>
    </w:pPr>
    <w:tblPr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Таблиця-сітка 5 (темна)1"/>
    <w:basedOn w:val="680"/>
    <w:uiPriority w:val="99"/>
    <w:pPr>
      <w:pBdr/>
      <w:spacing/>
      <w:ind/>
    </w:pPr>
    <w:tblPr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Таблиця-сітка 6 (кольорова)1"/>
    <w:basedOn w:val="680"/>
    <w:uiPriority w:val="99"/>
    <w:pPr>
      <w:pBdr/>
      <w:spacing/>
      <w:ind/>
    </w:pPr>
    <w:tblPr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Таблиця-сітка 7 (кольорова)1"/>
    <w:basedOn w:val="680"/>
    <w:uiPriority w:val="99"/>
    <w:pPr>
      <w:pBdr/>
      <w:spacing/>
      <w:ind/>
    </w:pPr>
    <w:tblPr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Таблиця-список 1 (світлий)1"/>
    <w:basedOn w:val="680"/>
    <w:uiPriority w:val="99"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Таблиця-список 21"/>
    <w:basedOn w:val="680"/>
    <w:uiPriority w:val="99"/>
    <w:pPr>
      <w:pBdr/>
      <w:spacing/>
      <w:ind/>
    </w:pPr>
    <w:tblPr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Таблиця-список 31"/>
    <w:basedOn w:val="680"/>
    <w:uiPriority w:val="99"/>
    <w:pPr>
      <w:pBdr/>
      <w:spacing/>
      <w:ind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Таблиця-список 41"/>
    <w:basedOn w:val="680"/>
    <w:uiPriority w:val="99"/>
    <w:pPr>
      <w:pBdr/>
      <w:spacing/>
      <w:ind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Таблиця-список 5 (темний)1"/>
    <w:basedOn w:val="680"/>
    <w:uiPriority w:val="99"/>
    <w:pPr>
      <w:pBdr/>
      <w:spacing/>
      <w:ind/>
    </w:pPr>
    <w:tblPr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Таблиця-список 6 (кольоровий)1"/>
    <w:basedOn w:val="680"/>
    <w:uiPriority w:val="99"/>
    <w:pPr>
      <w:pBdr/>
      <w:spacing/>
      <w:ind/>
    </w:pPr>
    <w:tblPr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Таблиця-список 7 (кольоровий)1"/>
    <w:basedOn w:val="680"/>
    <w:uiPriority w:val="99"/>
    <w:pPr>
      <w:pBdr/>
      <w:spacing/>
      <w:ind/>
    </w:pPr>
    <w:tblPr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38" w:customStyle="1">
    <w:name w:val="Footnote Text Char"/>
    <w:uiPriority w:val="99"/>
    <w:pPr>
      <w:pBdr/>
      <w:spacing/>
      <w:ind/>
    </w:pPr>
    <w:rPr>
      <w:sz w:val="18"/>
    </w:rPr>
  </w:style>
  <w:style w:type="character" w:styleId="739" w:customStyle="1">
    <w:name w:val="Endnote Text Char"/>
    <w:uiPriority w:val="99"/>
    <w:pPr>
      <w:pBdr/>
      <w:spacing/>
      <w:ind/>
    </w:pPr>
    <w:rPr>
      <w:sz w:val="20"/>
    </w:rPr>
  </w:style>
  <w:style w:type="character" w:styleId="740" w:customStyle="1">
    <w:name w:val="Caption Char"/>
    <w:uiPriority w:val="99"/>
    <w:pPr>
      <w:pBdr/>
      <w:spacing/>
      <w:ind/>
    </w:pPr>
  </w:style>
  <w:style w:type="character" w:styleId="741" w:customStyle="1">
    <w:name w:val="Текст концевой сноски Знак"/>
    <w:link w:val="686"/>
    <w:uiPriority w:val="99"/>
    <w:pPr>
      <w:pBdr/>
      <w:spacing/>
      <w:ind/>
    </w:pPr>
    <w:rPr>
      <w:sz w:val="20"/>
    </w:rPr>
  </w:style>
  <w:style w:type="table" w:styleId="742" w:customStyle="1">
    <w:name w:val="Table Grid Light"/>
    <w:basedOn w:val="680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1 Light - Accent 1"/>
    <w:basedOn w:val="680"/>
    <w:uiPriority w:val="99"/>
    <w:pPr>
      <w:pBdr/>
      <w:spacing/>
      <w:ind/>
    </w:pPr>
    <w:tblPr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1 Light - Accent 2"/>
    <w:basedOn w:val="680"/>
    <w:uiPriority w:val="99"/>
    <w:pPr>
      <w:pBdr/>
      <w:spacing/>
      <w:ind/>
    </w:pPr>
    <w:tblPr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1 Light - Accent 3"/>
    <w:basedOn w:val="680"/>
    <w:uiPriority w:val="99"/>
    <w:pPr>
      <w:pBdr/>
      <w:spacing/>
      <w:ind/>
    </w:pPr>
    <w:tblPr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1 Light - Accent 4"/>
    <w:basedOn w:val="680"/>
    <w:uiPriority w:val="99"/>
    <w:pPr>
      <w:pBdr/>
      <w:spacing/>
      <w:ind/>
    </w:pPr>
    <w:tblPr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1 Light - Accent 5"/>
    <w:basedOn w:val="680"/>
    <w:uiPriority w:val="99"/>
    <w:pPr>
      <w:pBdr/>
      <w:spacing/>
      <w:ind/>
    </w:pPr>
    <w:tblPr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1 Light - Accent 6"/>
    <w:basedOn w:val="680"/>
    <w:uiPriority w:val="99"/>
    <w:pPr>
      <w:pBdr/>
      <w:spacing/>
      <w:ind/>
    </w:pPr>
    <w:tblPr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2 - Accent 1"/>
    <w:basedOn w:val="680"/>
    <w:uiPriority w:val="99"/>
    <w:pPr>
      <w:pBdr/>
      <w:spacing/>
      <w:ind/>
    </w:pPr>
    <w:tblPr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2 - Accent 2"/>
    <w:basedOn w:val="680"/>
    <w:uiPriority w:val="99"/>
    <w:pPr>
      <w:pBdr/>
      <w:spacing/>
      <w:ind/>
    </w:pPr>
    <w:tblPr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2 - Accent 3"/>
    <w:basedOn w:val="680"/>
    <w:uiPriority w:val="99"/>
    <w:pPr>
      <w:pBdr/>
      <w:spacing/>
      <w:ind/>
    </w:pPr>
    <w:tblPr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2 - Accent 4"/>
    <w:basedOn w:val="680"/>
    <w:uiPriority w:val="99"/>
    <w:pPr>
      <w:pBdr/>
      <w:spacing/>
      <w:ind/>
    </w:pPr>
    <w:tblPr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2 - Accent 5"/>
    <w:basedOn w:val="680"/>
    <w:uiPriority w:val="99"/>
    <w:pPr>
      <w:pBdr/>
      <w:spacing/>
      <w:ind/>
    </w:pPr>
    <w:tblPr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2 - Accent 6"/>
    <w:basedOn w:val="680"/>
    <w:uiPriority w:val="99"/>
    <w:pPr>
      <w:pBdr/>
      <w:spacing/>
      <w:ind/>
    </w:pPr>
    <w:tblPr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3 - Accent 1"/>
    <w:basedOn w:val="680"/>
    <w:uiPriority w:val="99"/>
    <w:pPr>
      <w:pBdr/>
      <w:spacing/>
      <w:ind/>
    </w:pPr>
    <w:tblPr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3 - Accent 2"/>
    <w:basedOn w:val="680"/>
    <w:uiPriority w:val="99"/>
    <w:pPr>
      <w:pBdr/>
      <w:spacing/>
      <w:ind/>
    </w:pPr>
    <w:tblPr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3 - Accent 3"/>
    <w:basedOn w:val="680"/>
    <w:uiPriority w:val="99"/>
    <w:pPr>
      <w:pBdr/>
      <w:spacing/>
      <w:ind/>
    </w:pPr>
    <w:tblPr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3 - Accent 4"/>
    <w:basedOn w:val="680"/>
    <w:uiPriority w:val="99"/>
    <w:pPr>
      <w:pBdr/>
      <w:spacing/>
      <w:ind/>
    </w:pPr>
    <w:tblPr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3 - Accent 5"/>
    <w:basedOn w:val="680"/>
    <w:uiPriority w:val="99"/>
    <w:pPr>
      <w:pBdr/>
      <w:spacing/>
      <w:ind/>
    </w:pPr>
    <w:tblPr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3 - Accent 6"/>
    <w:basedOn w:val="680"/>
    <w:uiPriority w:val="99"/>
    <w:pPr>
      <w:pBdr/>
      <w:spacing/>
      <w:ind/>
    </w:pPr>
    <w:tblPr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4 - Accent 1"/>
    <w:basedOn w:val="680"/>
    <w:uiPriority w:val="59"/>
    <w:pPr>
      <w:pBdr/>
      <w:spacing/>
      <w:ind/>
    </w:pPr>
    <w:tblPr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4 - Accent 2"/>
    <w:basedOn w:val="680"/>
    <w:uiPriority w:val="59"/>
    <w:pPr>
      <w:pBdr/>
      <w:spacing/>
      <w:ind/>
    </w:pPr>
    <w:tblPr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4 - Accent 3"/>
    <w:basedOn w:val="680"/>
    <w:uiPriority w:val="59"/>
    <w:pPr>
      <w:pBdr/>
      <w:spacing/>
      <w:ind/>
    </w:pPr>
    <w:tblPr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4 - Accent 4"/>
    <w:basedOn w:val="680"/>
    <w:uiPriority w:val="59"/>
    <w:pPr>
      <w:pBdr/>
      <w:spacing/>
      <w:ind/>
    </w:pPr>
    <w:tblPr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4 - Accent 5"/>
    <w:basedOn w:val="680"/>
    <w:uiPriority w:val="59"/>
    <w:pPr>
      <w:pBdr/>
      <w:spacing/>
      <w:ind/>
    </w:pPr>
    <w:tblPr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4 - Accent 6"/>
    <w:basedOn w:val="680"/>
    <w:uiPriority w:val="59"/>
    <w:pPr>
      <w:pBdr/>
      <w:spacing/>
      <w:ind/>
    </w:pPr>
    <w:tblPr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5 Dark- Accent 1"/>
    <w:basedOn w:val="680"/>
    <w:uiPriority w:val="99"/>
    <w:pPr>
      <w:pBdr/>
      <w:spacing/>
      <w:ind/>
    </w:pPr>
    <w:tblPr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5 Dark - Accent 2"/>
    <w:basedOn w:val="680"/>
    <w:uiPriority w:val="99"/>
    <w:pPr>
      <w:pBdr/>
      <w:spacing/>
      <w:ind/>
    </w:pPr>
    <w:tblPr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5 Dark - Accent 3"/>
    <w:basedOn w:val="680"/>
    <w:uiPriority w:val="99"/>
    <w:pPr>
      <w:pBdr/>
      <w:spacing/>
      <w:ind/>
    </w:pPr>
    <w:tblPr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5 Dark- Accent 4"/>
    <w:basedOn w:val="680"/>
    <w:uiPriority w:val="99"/>
    <w:pPr>
      <w:pBdr/>
      <w:spacing/>
      <w:ind/>
    </w:pPr>
    <w:tblPr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5 Dark - Accent 5"/>
    <w:basedOn w:val="680"/>
    <w:uiPriority w:val="99"/>
    <w:pPr>
      <w:pBdr/>
      <w:spacing/>
      <w:ind/>
    </w:pPr>
    <w:tblPr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5 Dark - Accent 6"/>
    <w:basedOn w:val="680"/>
    <w:uiPriority w:val="99"/>
    <w:pPr>
      <w:pBdr/>
      <w:spacing/>
      <w:ind/>
    </w:pPr>
    <w:tblPr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6 Colorful - Accent 1"/>
    <w:basedOn w:val="680"/>
    <w:uiPriority w:val="99"/>
    <w:pPr>
      <w:pBdr/>
      <w:spacing/>
      <w:ind/>
    </w:pPr>
    <w:tblPr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6 Colorful - Accent 2"/>
    <w:basedOn w:val="680"/>
    <w:uiPriority w:val="99"/>
    <w:pPr>
      <w:pBdr/>
      <w:spacing/>
      <w:ind/>
    </w:pPr>
    <w:tblPr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6 Colorful - Accent 3"/>
    <w:basedOn w:val="680"/>
    <w:uiPriority w:val="99"/>
    <w:pPr>
      <w:pBdr/>
      <w:spacing/>
      <w:ind/>
    </w:pPr>
    <w:tblPr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6 Colorful - Accent 4"/>
    <w:basedOn w:val="680"/>
    <w:uiPriority w:val="99"/>
    <w:pPr>
      <w:pBdr/>
      <w:spacing/>
      <w:ind/>
    </w:pPr>
    <w:tblPr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6 Colorful - Accent 5"/>
    <w:basedOn w:val="680"/>
    <w:uiPriority w:val="99"/>
    <w:pPr>
      <w:pBdr/>
      <w:spacing/>
      <w:ind/>
    </w:pPr>
    <w:tblPr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6 Colorful - Accent 6"/>
    <w:basedOn w:val="680"/>
    <w:uiPriority w:val="99"/>
    <w:pPr>
      <w:pBdr/>
      <w:spacing/>
      <w:ind/>
    </w:pPr>
    <w:tblPr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7 Colorful - Accent 1"/>
    <w:basedOn w:val="680"/>
    <w:uiPriority w:val="99"/>
    <w:pPr>
      <w:pBdr/>
      <w:spacing/>
      <w:ind/>
    </w:pPr>
    <w:tblPr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7 Colorful - Accent 2"/>
    <w:basedOn w:val="680"/>
    <w:uiPriority w:val="99"/>
    <w:pPr>
      <w:pBdr/>
      <w:spacing/>
      <w:ind/>
    </w:pPr>
    <w:tblPr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7 Colorful - Accent 3"/>
    <w:basedOn w:val="680"/>
    <w:uiPriority w:val="99"/>
    <w:pPr>
      <w:pBdr/>
      <w:spacing/>
      <w:ind/>
    </w:pPr>
    <w:tblPr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7 Colorful - Accent 4"/>
    <w:basedOn w:val="680"/>
    <w:uiPriority w:val="99"/>
    <w:pPr>
      <w:pBdr/>
      <w:spacing/>
      <w:ind/>
    </w:pPr>
    <w:tblPr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7 Colorful - Accent 5"/>
    <w:basedOn w:val="680"/>
    <w:uiPriority w:val="99"/>
    <w:pPr>
      <w:pBdr/>
      <w:spacing/>
      <w:ind/>
    </w:pPr>
    <w:tblPr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7 Colorful - Accent 6"/>
    <w:basedOn w:val="680"/>
    <w:uiPriority w:val="99"/>
    <w:pPr>
      <w:pBdr/>
      <w:spacing/>
      <w:ind/>
    </w:pPr>
    <w:tblPr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1 Light - Accent 1"/>
    <w:basedOn w:val="680"/>
    <w:uiPriority w:val="99"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1 Light - Accent 2"/>
    <w:basedOn w:val="680"/>
    <w:uiPriority w:val="99"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1 Light - Accent 3"/>
    <w:basedOn w:val="680"/>
    <w:uiPriority w:val="99"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1 Light - Accent 4"/>
    <w:basedOn w:val="680"/>
    <w:uiPriority w:val="99"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1 Light - Accent 5"/>
    <w:basedOn w:val="680"/>
    <w:uiPriority w:val="99"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1 Light - Accent 6"/>
    <w:basedOn w:val="680"/>
    <w:uiPriority w:val="99"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2 - Accent 1"/>
    <w:basedOn w:val="680"/>
    <w:uiPriority w:val="99"/>
    <w:pPr>
      <w:pBdr/>
      <w:spacing/>
      <w:ind/>
    </w:pPr>
    <w:tblPr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2 - Accent 2"/>
    <w:basedOn w:val="680"/>
    <w:uiPriority w:val="99"/>
    <w:pPr>
      <w:pBdr/>
      <w:spacing/>
      <w:ind/>
    </w:pPr>
    <w:tblPr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2 - Accent 3"/>
    <w:basedOn w:val="680"/>
    <w:uiPriority w:val="99"/>
    <w:pPr>
      <w:pBdr/>
      <w:spacing/>
      <w:ind/>
    </w:pPr>
    <w:tblPr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2 - Accent 4"/>
    <w:basedOn w:val="680"/>
    <w:uiPriority w:val="99"/>
    <w:pPr>
      <w:pBdr/>
      <w:spacing/>
      <w:ind/>
    </w:pPr>
    <w:tblPr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2 - Accent 5"/>
    <w:basedOn w:val="680"/>
    <w:uiPriority w:val="99"/>
    <w:pPr>
      <w:pBdr/>
      <w:spacing/>
      <w:ind/>
    </w:pPr>
    <w:tblPr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2 - Accent 6"/>
    <w:basedOn w:val="680"/>
    <w:uiPriority w:val="99"/>
    <w:pPr>
      <w:pBdr/>
      <w:spacing/>
      <w:ind/>
    </w:pPr>
    <w:tblPr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3 - Accent 1"/>
    <w:basedOn w:val="680"/>
    <w:uiPriority w:val="99"/>
    <w:pPr>
      <w:pBdr/>
      <w:spacing/>
      <w:ind/>
    </w:pPr>
    <w:tblPr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3 - Accent 2"/>
    <w:basedOn w:val="680"/>
    <w:uiPriority w:val="99"/>
    <w:pPr>
      <w:pBdr/>
      <w:spacing/>
      <w:ind/>
    </w:pPr>
    <w:tblPr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3 - Accent 3"/>
    <w:basedOn w:val="680"/>
    <w:uiPriority w:val="99"/>
    <w:pPr>
      <w:pBdr/>
      <w:spacing/>
      <w:ind/>
    </w:pPr>
    <w:tblPr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3 - Accent 4"/>
    <w:basedOn w:val="680"/>
    <w:uiPriority w:val="99"/>
    <w:pPr>
      <w:pBdr/>
      <w:spacing/>
      <w:ind/>
    </w:pPr>
    <w:tblPr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3 - Accent 5"/>
    <w:basedOn w:val="680"/>
    <w:uiPriority w:val="99"/>
    <w:pPr>
      <w:pBdr/>
      <w:spacing/>
      <w:ind/>
    </w:pPr>
    <w:tblPr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3 - Accent 6"/>
    <w:basedOn w:val="680"/>
    <w:uiPriority w:val="99"/>
    <w:pPr>
      <w:pBdr/>
      <w:spacing/>
      <w:ind/>
    </w:pPr>
    <w:tblPr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4 - Accent 1"/>
    <w:basedOn w:val="680"/>
    <w:uiPriority w:val="99"/>
    <w:pPr>
      <w:pBdr/>
      <w:spacing/>
      <w:ind/>
    </w:pPr>
    <w:tblPr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4 - Accent 2"/>
    <w:basedOn w:val="680"/>
    <w:uiPriority w:val="99"/>
    <w:pPr>
      <w:pBdr/>
      <w:spacing/>
      <w:ind/>
    </w:pPr>
    <w:tblPr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4 - Accent 3"/>
    <w:basedOn w:val="680"/>
    <w:uiPriority w:val="99"/>
    <w:pPr>
      <w:pBdr/>
      <w:spacing/>
      <w:ind/>
    </w:pPr>
    <w:tblPr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4 - Accent 4"/>
    <w:basedOn w:val="680"/>
    <w:uiPriority w:val="99"/>
    <w:pPr>
      <w:pBdr/>
      <w:spacing/>
      <w:ind/>
    </w:pPr>
    <w:tblPr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4 - Accent 5"/>
    <w:basedOn w:val="680"/>
    <w:uiPriority w:val="99"/>
    <w:pPr>
      <w:pBdr/>
      <w:spacing/>
      <w:ind/>
    </w:pPr>
    <w:tblPr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4 - Accent 6"/>
    <w:basedOn w:val="680"/>
    <w:uiPriority w:val="99"/>
    <w:pPr>
      <w:pBdr/>
      <w:spacing/>
      <w:ind/>
    </w:pPr>
    <w:tblPr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5 Dark - Accent 1"/>
    <w:basedOn w:val="680"/>
    <w:uiPriority w:val="99"/>
    <w:pPr>
      <w:pBdr/>
      <w:spacing/>
      <w:ind/>
    </w:pPr>
    <w:tblPr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5 Dark - Accent 2"/>
    <w:basedOn w:val="680"/>
    <w:uiPriority w:val="99"/>
    <w:pPr>
      <w:pBdr/>
      <w:spacing/>
      <w:ind/>
    </w:pPr>
    <w:tblPr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5 Dark - Accent 3"/>
    <w:basedOn w:val="680"/>
    <w:uiPriority w:val="99"/>
    <w:pPr>
      <w:pBdr/>
      <w:spacing/>
      <w:ind/>
    </w:pPr>
    <w:tblPr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5 Dark - Accent 4"/>
    <w:basedOn w:val="680"/>
    <w:uiPriority w:val="99"/>
    <w:pPr>
      <w:pBdr/>
      <w:spacing/>
      <w:ind/>
    </w:pPr>
    <w:tblPr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5 Dark - Accent 5"/>
    <w:basedOn w:val="680"/>
    <w:uiPriority w:val="99"/>
    <w:pPr>
      <w:pBdr/>
      <w:spacing/>
      <w:ind/>
    </w:pPr>
    <w:tblPr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5 Dark - Accent 6"/>
    <w:basedOn w:val="680"/>
    <w:uiPriority w:val="99"/>
    <w:pPr>
      <w:pBdr/>
      <w:spacing/>
      <w:ind/>
    </w:pPr>
    <w:tblPr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6 Colorful - Accent 1"/>
    <w:basedOn w:val="680"/>
    <w:uiPriority w:val="99"/>
    <w:pPr>
      <w:pBdr/>
      <w:spacing/>
      <w:ind/>
    </w:pPr>
    <w:tblPr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6 Colorful - Accent 2"/>
    <w:basedOn w:val="680"/>
    <w:uiPriority w:val="99"/>
    <w:pPr>
      <w:pBdr/>
      <w:spacing/>
      <w:ind/>
    </w:pPr>
    <w:tblPr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6 Colorful - Accent 3"/>
    <w:basedOn w:val="680"/>
    <w:uiPriority w:val="99"/>
    <w:pPr>
      <w:pBdr/>
      <w:spacing/>
      <w:ind/>
    </w:pPr>
    <w:tblPr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6 Colorful - Accent 4"/>
    <w:basedOn w:val="680"/>
    <w:uiPriority w:val="99"/>
    <w:pPr>
      <w:pBdr/>
      <w:spacing/>
      <w:ind/>
    </w:pPr>
    <w:tblPr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6 Colorful - Accent 5"/>
    <w:basedOn w:val="680"/>
    <w:uiPriority w:val="99"/>
    <w:pPr>
      <w:pBdr/>
      <w:spacing/>
      <w:ind/>
    </w:pPr>
    <w:tblPr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6 Colorful - Accent 6"/>
    <w:basedOn w:val="680"/>
    <w:uiPriority w:val="99"/>
    <w:pPr>
      <w:pBdr/>
      <w:spacing/>
      <w:ind/>
    </w:pPr>
    <w:tblPr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7 Colorful - Accent 1"/>
    <w:basedOn w:val="680"/>
    <w:uiPriority w:val="99"/>
    <w:pPr>
      <w:pBdr/>
      <w:spacing/>
      <w:ind/>
    </w:pPr>
    <w:tblPr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7 Colorful - Accent 2"/>
    <w:basedOn w:val="680"/>
    <w:uiPriority w:val="99"/>
    <w:pPr>
      <w:pBdr/>
      <w:spacing/>
      <w:ind/>
    </w:pPr>
    <w:tblPr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7 Colorful - Accent 3"/>
    <w:basedOn w:val="680"/>
    <w:uiPriority w:val="99"/>
    <w:pPr>
      <w:pBdr/>
      <w:spacing/>
      <w:ind/>
    </w:pPr>
    <w:tblPr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7 Colorful - Accent 4"/>
    <w:basedOn w:val="680"/>
    <w:uiPriority w:val="99"/>
    <w:pPr>
      <w:pBdr/>
      <w:spacing/>
      <w:ind/>
    </w:pPr>
    <w:tblPr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7 Colorful - Accent 5"/>
    <w:basedOn w:val="680"/>
    <w:uiPriority w:val="99"/>
    <w:pPr>
      <w:pBdr/>
      <w:spacing/>
      <w:ind/>
    </w:pPr>
    <w:tblPr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7 Colorful - Accent 6"/>
    <w:basedOn w:val="680"/>
    <w:uiPriority w:val="99"/>
    <w:pPr>
      <w:pBdr/>
      <w:spacing/>
      <w:ind/>
    </w:pPr>
    <w:tblPr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ned - Accent"/>
    <w:basedOn w:val="680"/>
    <w:uiPriority w:val="99"/>
    <w:pPr>
      <w:pBdr/>
      <w:spacing/>
      <w:ind/>
    </w:pPr>
    <w:rPr>
      <w:color w:val="404040"/>
    </w:r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Bordered &amp; Lined - Accent"/>
    <w:basedOn w:val="680"/>
    <w:uiPriority w:val="99"/>
    <w:pPr>
      <w:pBdr/>
      <w:spacing/>
      <w:ind/>
    </w:pPr>
    <w:rPr>
      <w:color w:val="404040"/>
    </w:rPr>
    <w:tblPr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29" w:customStyle="1">
    <w:name w:val="Заголовок 1 Знак"/>
    <w:basedOn w:val="679"/>
    <w:link w:val="67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30" w:customStyle="1">
    <w:name w:val="Заголовок 2 Знак"/>
    <w:basedOn w:val="679"/>
    <w:link w:val="671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31" w:customStyle="1">
    <w:name w:val="Заголовок 3 Знак"/>
    <w:basedOn w:val="679"/>
    <w:link w:val="67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32" w:customStyle="1">
    <w:name w:val="Заголовок 4 Знак"/>
    <w:basedOn w:val="679"/>
    <w:link w:val="67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33" w:customStyle="1">
    <w:name w:val="Заголовок 5 Знак"/>
    <w:basedOn w:val="679"/>
    <w:link w:val="67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34" w:customStyle="1">
    <w:name w:val="Заголовок 6 Знак"/>
    <w:basedOn w:val="679"/>
    <w:link w:val="67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35" w:customStyle="1">
    <w:name w:val="Заголовок 7 Знак"/>
    <w:basedOn w:val="679"/>
    <w:link w:val="67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36" w:customStyle="1">
    <w:name w:val="Заголовок 8 Знак"/>
    <w:basedOn w:val="679"/>
    <w:link w:val="67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37" w:customStyle="1">
    <w:name w:val="Заголовок 9 Знак"/>
    <w:basedOn w:val="679"/>
    <w:link w:val="67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38">
    <w:name w:val="List Paragraph"/>
    <w:basedOn w:val="669"/>
    <w:uiPriority w:val="34"/>
    <w:qFormat/>
    <w:pPr>
      <w:pBdr/>
      <w:spacing/>
      <w:ind w:left="720"/>
      <w:contextualSpacing w:val="true"/>
    </w:pPr>
  </w:style>
  <w:style w:type="paragraph" w:styleId="839">
    <w:name w:val="No Spacing"/>
    <w:uiPriority w:val="1"/>
    <w:qFormat/>
    <w:pPr>
      <w:pBdr/>
      <w:spacing/>
      <w:ind/>
    </w:pPr>
    <w:rPr>
      <w:sz w:val="22"/>
      <w:szCs w:val="22"/>
      <w:lang w:eastAsia="en-US"/>
    </w:rPr>
  </w:style>
  <w:style w:type="character" w:styleId="840" w:customStyle="1">
    <w:name w:val="Название Знак"/>
    <w:basedOn w:val="679"/>
    <w:link w:val="700"/>
    <w:uiPriority w:val="10"/>
    <w:pPr>
      <w:pBdr/>
      <w:spacing/>
      <w:ind/>
    </w:pPr>
    <w:rPr>
      <w:sz w:val="48"/>
      <w:szCs w:val="48"/>
    </w:rPr>
  </w:style>
  <w:style w:type="character" w:styleId="841" w:customStyle="1">
    <w:name w:val="Подзаголовок Знак"/>
    <w:basedOn w:val="679"/>
    <w:link w:val="702"/>
    <w:uiPriority w:val="11"/>
    <w:pPr>
      <w:pBdr/>
      <w:spacing/>
      <w:ind/>
    </w:pPr>
    <w:rPr>
      <w:sz w:val="24"/>
      <w:szCs w:val="24"/>
    </w:rPr>
  </w:style>
  <w:style w:type="paragraph" w:styleId="842">
    <w:name w:val="Quote"/>
    <w:basedOn w:val="669"/>
    <w:next w:val="669"/>
    <w:link w:val="843"/>
    <w:uiPriority w:val="29"/>
    <w:qFormat/>
    <w:pPr>
      <w:pBdr/>
      <w:spacing/>
      <w:ind w:right="720" w:left="720"/>
    </w:pPr>
    <w:rPr>
      <w:i/>
    </w:rPr>
  </w:style>
  <w:style w:type="character" w:styleId="843" w:customStyle="1">
    <w:name w:val="Цитата 2 Знак"/>
    <w:link w:val="842"/>
    <w:uiPriority w:val="29"/>
    <w:pPr>
      <w:pBdr/>
      <w:spacing/>
      <w:ind/>
    </w:pPr>
    <w:rPr>
      <w:i/>
    </w:rPr>
  </w:style>
  <w:style w:type="paragraph" w:styleId="844">
    <w:name w:val="Intense Quote"/>
    <w:basedOn w:val="669"/>
    <w:next w:val="669"/>
    <w:link w:val="84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45" w:customStyle="1">
    <w:name w:val="Выделенная цитата Знак"/>
    <w:link w:val="844"/>
    <w:uiPriority w:val="30"/>
    <w:pPr>
      <w:pBdr/>
      <w:spacing/>
      <w:ind/>
    </w:pPr>
    <w:rPr>
      <w:i/>
    </w:rPr>
  </w:style>
  <w:style w:type="character" w:styleId="846" w:customStyle="1">
    <w:name w:val="Верхний колонтитул Знак"/>
    <w:basedOn w:val="679"/>
    <w:link w:val="690"/>
    <w:uiPriority w:val="99"/>
    <w:pPr>
      <w:pBdr/>
      <w:spacing/>
      <w:ind/>
    </w:pPr>
  </w:style>
  <w:style w:type="character" w:styleId="847" w:customStyle="1">
    <w:name w:val="Нижний колонтитул Знак"/>
    <w:basedOn w:val="679"/>
    <w:link w:val="701"/>
    <w:uiPriority w:val="99"/>
    <w:pPr>
      <w:pBdr/>
      <w:spacing/>
      <w:ind/>
    </w:pPr>
  </w:style>
  <w:style w:type="table" w:styleId="848" w:customStyle="1">
    <w:name w:val="Lined"/>
    <w:basedOn w:val="680"/>
    <w:uiPriority w:val="99"/>
    <w:pPr>
      <w:pBdr/>
      <w:spacing/>
      <w:ind/>
    </w:pPr>
    <w:rPr>
      <w:color w:val="404040"/>
    </w:rPr>
    <w:tblPr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ned - Accent 1"/>
    <w:basedOn w:val="680"/>
    <w:uiPriority w:val="99"/>
    <w:pPr>
      <w:pBdr/>
      <w:spacing/>
      <w:ind/>
    </w:pPr>
    <w:rPr>
      <w:color w:val="404040"/>
    </w:rPr>
    <w:tblPr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ned - Accent 2"/>
    <w:basedOn w:val="680"/>
    <w:uiPriority w:val="99"/>
    <w:pPr>
      <w:pBdr/>
      <w:spacing/>
      <w:ind/>
    </w:pPr>
    <w:rPr>
      <w:color w:val="404040"/>
    </w:rPr>
    <w:tblPr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ned - Accent 3"/>
    <w:basedOn w:val="680"/>
    <w:uiPriority w:val="99"/>
    <w:pPr>
      <w:pBdr/>
      <w:spacing/>
      <w:ind/>
    </w:pPr>
    <w:rPr>
      <w:color w:val="404040"/>
    </w:rPr>
    <w:tblPr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ned - Accent 4"/>
    <w:basedOn w:val="680"/>
    <w:uiPriority w:val="99"/>
    <w:pPr>
      <w:pBdr/>
      <w:spacing/>
      <w:ind/>
    </w:pPr>
    <w:rPr>
      <w:color w:val="404040"/>
    </w:rPr>
    <w:tblPr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ned - Accent 5"/>
    <w:basedOn w:val="680"/>
    <w:uiPriority w:val="99"/>
    <w:pPr>
      <w:pBdr/>
      <w:spacing/>
      <w:ind/>
    </w:pPr>
    <w:rPr>
      <w:color w:val="404040"/>
    </w:rPr>
    <w:tblPr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ned - Accent 6"/>
    <w:basedOn w:val="680"/>
    <w:uiPriority w:val="99"/>
    <w:pPr>
      <w:pBdr/>
      <w:spacing/>
      <w:ind/>
    </w:pPr>
    <w:rPr>
      <w:color w:val="404040"/>
    </w:rPr>
    <w:tblPr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Bordered"/>
    <w:basedOn w:val="680"/>
    <w:uiPriority w:val="99"/>
    <w:pPr>
      <w:pBdr/>
      <w:spacing/>
      <w:ind/>
    </w:pPr>
    <w:tblPr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Bordered - Accent 1"/>
    <w:basedOn w:val="680"/>
    <w:uiPriority w:val="99"/>
    <w:pPr>
      <w:pBdr/>
      <w:spacing/>
      <w:ind/>
    </w:pPr>
    <w:tblPr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Bordered - Accent 2"/>
    <w:basedOn w:val="680"/>
    <w:uiPriority w:val="99"/>
    <w:pPr>
      <w:pBdr/>
      <w:spacing/>
      <w:ind/>
    </w:pPr>
    <w:tblPr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Bordered - Accent 3"/>
    <w:basedOn w:val="680"/>
    <w:uiPriority w:val="99"/>
    <w:pPr>
      <w:pBdr/>
      <w:spacing/>
      <w:ind/>
    </w:pPr>
    <w:tblPr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Bordered - Accent 4"/>
    <w:basedOn w:val="680"/>
    <w:uiPriority w:val="99"/>
    <w:pPr>
      <w:pBdr/>
      <w:spacing/>
      <w:ind/>
    </w:pPr>
    <w:tblPr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Bordered - Accent 5"/>
    <w:basedOn w:val="680"/>
    <w:uiPriority w:val="99"/>
    <w:pPr>
      <w:pBdr/>
      <w:spacing/>
      <w:ind/>
    </w:pPr>
    <w:tblPr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Bordered - Accent 6"/>
    <w:basedOn w:val="680"/>
    <w:uiPriority w:val="99"/>
    <w:pPr>
      <w:pBdr/>
      <w:spacing/>
      <w:ind/>
    </w:pPr>
    <w:tblPr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Bordered &amp; Lined"/>
    <w:basedOn w:val="680"/>
    <w:uiPriority w:val="99"/>
    <w:pPr>
      <w:pBdr/>
      <w:spacing/>
      <w:ind/>
    </w:pPr>
    <w:rPr>
      <w:color w:val="404040"/>
    </w:rPr>
    <w:tblPr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Bordered &amp; Lined - Accent 1"/>
    <w:basedOn w:val="680"/>
    <w:uiPriority w:val="99"/>
    <w:pPr>
      <w:pBdr/>
      <w:spacing/>
      <w:ind/>
    </w:pPr>
    <w:rPr>
      <w:color w:val="404040"/>
    </w:rPr>
    <w:tblPr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Bordered &amp; Lined - Accent 2"/>
    <w:basedOn w:val="680"/>
    <w:uiPriority w:val="99"/>
    <w:pPr>
      <w:pBdr/>
      <w:spacing/>
      <w:ind/>
    </w:pPr>
    <w:rPr>
      <w:color w:val="404040"/>
    </w:rPr>
    <w:tblPr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Bordered &amp; Lined - Accent 3"/>
    <w:basedOn w:val="680"/>
    <w:uiPriority w:val="99"/>
    <w:pPr>
      <w:pBdr/>
      <w:spacing/>
      <w:ind/>
    </w:pPr>
    <w:rPr>
      <w:color w:val="404040"/>
    </w:rPr>
    <w:tblPr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Bordered &amp; Lined - Accent 4"/>
    <w:basedOn w:val="680"/>
    <w:uiPriority w:val="99"/>
    <w:pPr>
      <w:pBdr/>
      <w:spacing/>
      <w:ind/>
    </w:pPr>
    <w:rPr>
      <w:color w:val="404040"/>
    </w:rPr>
    <w:tblPr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Bordered &amp; Lined - Accent 5"/>
    <w:basedOn w:val="680"/>
    <w:uiPriority w:val="99"/>
    <w:pPr>
      <w:pBdr/>
      <w:spacing/>
      <w:ind/>
    </w:pPr>
    <w:rPr>
      <w:color w:val="404040"/>
    </w:rPr>
    <w:tblPr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Bordered &amp; Lined - Accent 6"/>
    <w:basedOn w:val="680"/>
    <w:uiPriority w:val="99"/>
    <w:pPr>
      <w:pBdr/>
      <w:spacing/>
      <w:ind/>
    </w:pPr>
    <w:rPr>
      <w:color w:val="404040"/>
    </w:rPr>
    <w:tblPr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69" w:customStyle="1">
    <w:name w:val="Текст сноски Знак"/>
    <w:link w:val="688"/>
    <w:uiPriority w:val="99"/>
    <w:pPr>
      <w:pBdr/>
      <w:spacing/>
      <w:ind/>
    </w:pPr>
    <w:rPr>
      <w:sz w:val="18"/>
    </w:rPr>
  </w:style>
  <w:style w:type="paragraph" w:styleId="870" w:customStyle="1">
    <w:name w:val="Заголовок оглавления1"/>
    <w:uiPriority w:val="39"/>
    <w:unhideWhenUsed/>
    <w:pPr>
      <w:pBdr/>
      <w:spacing w:after="200" w:line="276" w:lineRule="auto"/>
      <w:ind/>
    </w:pPr>
    <w:rPr>
      <w:sz w:val="22"/>
      <w:szCs w:val="22"/>
      <w:lang w:eastAsia="en-US"/>
    </w:rPr>
  </w:style>
  <w:style w:type="character" w:styleId="871" w:customStyle="1">
    <w:name w:val="Текст выноски Знак"/>
    <w:basedOn w:val="679"/>
    <w:link w:val="685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</w:rPr>
  </w:style>
  <w:style w:type="paragraph" w:styleId="872" w:customStyle="1">
    <w:name w:val="docdata"/>
    <w:basedOn w:val="66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clear" w:leader="none" w:pos="1134"/>
      </w:tabs>
      <w:spacing w:after="100" w:afterAutospacing="1" w:before="100" w:beforeAutospacing="1"/>
      <w:ind w:firstLine="0"/>
      <w:jc w:val="left"/>
    </w:pPr>
    <w:rPr>
      <w:sz w:val="24"/>
      <w:szCs w:val="24"/>
      <w:lang w:eastAsia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07AF2872-AC79-4A9D-A8F6-A58D0BC4D9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ECEC84A0-9C40-4BFB-8A13-D337EA0F7CD7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Четвертакова Наталія Вікторівна</cp:lastModifiedBy>
  <cp:revision>379</cp:revision>
  <dcterms:created xsi:type="dcterms:W3CDTF">2023-11-21T13:30:00Z</dcterms:created>
  <dcterms:modified xsi:type="dcterms:W3CDTF">2025-11-10T08:51:28Z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0D254D8851C54EEB87C0B6918F802FD2_12</vt:lpwstr>
  </property>
</Properties>
</file>