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hanging="1" w:left="5670"/>
        <w:jc w:val="left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Додаток 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 w:right="0" w:hanging="1" w:left="5670"/>
        <w:jc w:val="left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до розпорядження міського голови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 w:right="0" w:hanging="1" w:left="5670"/>
        <w:jc w:val="left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04 листопада 2025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року № 303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 w:left="5529"/>
        <w:jc w:val="both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  <w:t xml:space="preserve">Склад 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  <w:t xml:space="preserve"> 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  <w:t xml:space="preserve">к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  <w:t xml:space="preserve">омісії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 обстеження захисних споруд цивільного захисту та інших об’єктів (будівель, споруд, приміщень), пр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идатних для укриття населення на території Менської міської територіальної громади</w:t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tbl>
      <w:tblPr>
        <w:tblW w:w="0" w:type="auto"/>
        <w:tblCellSpacing w:w="0" w:type="dxa"/>
        <w:tblInd w:w="-284" w:type="dxa"/>
        <w:tblBorders/>
        <w:tblLook w:val="04A0" w:firstRow="1" w:lastRow="0" w:firstColumn="1" w:lastColumn="0" w:noHBand="0" w:noVBand="1"/>
      </w:tblPr>
      <w:tblGrid>
        <w:gridCol w:w="3736"/>
        <w:gridCol w:w="6186"/>
      </w:tblGrid>
      <w:tr>
        <w:trPr>
          <w:tblCellSpacing w:w="0" w:type="dxa"/>
          <w:trHeight w:val="722"/>
        </w:trPr>
        <w:tc>
          <w:tcPr>
            <w:tcBorders/>
            <w:tcW w:w="3736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ГАЄВОЙ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Сергій Миколайович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6186" w:type="dxa"/>
            <w:textDirection w:val="lrTb"/>
            <w:noWrap/>
          </w:tcPr>
          <w:p>
            <w:pPr>
              <w:pBdr/>
              <w:spacing w:after="0" w:line="240" w:lineRule="auto"/>
              <w:ind w:right="0" w:firstLine="709" w:left="-142"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заступник міського голови з питань діяльності виконавчих органів ради, голова комісії;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</w:tr>
      <w:tr>
        <w:trPr>
          <w:tblCellSpacing w:w="0" w:type="dxa"/>
          <w:trHeight w:val="1110"/>
        </w:trPr>
        <w:tc>
          <w:tcPr>
            <w:tcBorders/>
            <w:tcW w:w="3736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АНДРІЄНКО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Юлія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Дмитрівна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618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головний спеціаліст сектору оборонної роботи, цивільного захисту населення та роботи з правоохоронними органами Менської міської ради, секретар комісії;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</w:p>
        </w:tc>
      </w:tr>
      <w:tr>
        <w:trPr>
          <w:tblCellSpacing w:w="0" w:type="dxa"/>
        </w:trPr>
        <w:tc>
          <w:tcPr>
            <w:tcBorders/>
            <w:tcW w:w="3736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ЄКИМЕНКО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618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начальник відділу житлово-комунального господарства та комунального майна Ме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нської міської ради;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</w:tr>
      <w:tr>
        <w:trPr>
          <w:tblCellSpacing w:w="0" w:type="dxa"/>
        </w:trPr>
        <w:tc>
          <w:tcPr>
            <w:tcBorders/>
            <w:tcW w:w="3736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КАРПЕНКО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Олександр Петрович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618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завідувач сектору фізичної культури і спорту Менської міської ради, в.о. завідувача сектору оборонної роботи, цивільного захисту населення та роботи з правоохоронними органами Менської міської ради;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</w:tr>
      <w:tr>
        <w:trPr>
          <w:tblCellSpacing w:w="0" w:type="dxa"/>
        </w:trPr>
        <w:tc>
          <w:tcPr>
            <w:tcBorders/>
            <w:tcW w:w="3736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ЛЮШИНА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Вікторія Леонідівна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618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заступник начальника Відділу освіти Менської міської ради;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</w:tr>
      <w:tr>
        <w:trPr>
          <w:tblCellSpacing w:w="0" w:type="dxa"/>
        </w:trPr>
        <w:tc>
          <w:tcPr>
            <w:tcBorders/>
            <w:tcW w:w="3736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КУШНІР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Людмила Миколаївна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</w:p>
        </w:tc>
        <w:tc>
          <w:tcPr>
            <w:tcBorders/>
            <w:tcW w:w="618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головний спеціаліст відділу державного нагляду за дотриманням сан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ітарного законодавства Корюківського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 РУ ГУ ДПСС у Чернігівській області (за згодо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ю);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</w:p>
        </w:tc>
      </w:tr>
      <w:tr>
        <w:trPr>
          <w:tblCellSpacing w:w="0" w:type="dxa"/>
        </w:trPr>
        <w:tc>
          <w:tcPr>
            <w:tcBorders/>
            <w:tcW w:w="3736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ДЕРКАЧ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Евеліна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 Олександрівна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618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головний спеціаліст Відділу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архітектури та містобудування Менської міської ради;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</w:tr>
      <w:tr>
        <w:trPr>
          <w:tblCellSpacing w:w="0" w:type="dxa"/>
        </w:trPr>
        <w:tc>
          <w:tcPr>
            <w:tcBorders/>
            <w:tcW w:w="3736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ПЕТРИК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Роман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 Валерійович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6186" w:type="dxa"/>
            <w:textDirection w:val="lrTb"/>
            <w:noWrap/>
          </w:tcPr>
          <w:p>
            <w:pPr>
              <w:pBdr/>
              <w:spacing w:after="0" w:line="240" w:lineRule="auto"/>
              <w:ind w:right="-1"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начальник сектору №2 Корюківського РВ ЦЗ та ПД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 ГУ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ДСНС в Чернігівській області (за згодою);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</w:tr>
      <w:tr>
        <w:trPr>
          <w:tblCellSpacing w:w="0" w:type="dxa"/>
        </w:trPr>
        <w:tc>
          <w:tcPr>
            <w:tcBorders/>
            <w:tcW w:w="3736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САВЕНОК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Інна Миколаївна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618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інспектор з ювенальної превенції 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сектору взаємодії з громадами 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відділення 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поліції 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№1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 (м. Мена)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 К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орюківського Р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ВП ГУ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НП в Чернігівській області (за згодою);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</w:p>
        </w:tc>
      </w:tr>
      <w:tr>
        <w:trPr>
          <w:tblCellSpacing w:w="0" w:type="dxa"/>
        </w:trPr>
        <w:tc>
          <w:tcPr>
            <w:gridSpan w:val="2"/>
            <w:tcBorders/>
            <w:tcW w:w="992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Балансоутримувач/власник споруди/об’єкта (уповноважена ним особа)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</w:p>
        </w:tc>
      </w:tr>
    </w:tbl>
    <w:p>
      <w:pPr>
        <w:pStyle w:val="846"/>
        <w:pBdr/>
        <w:tabs>
          <w:tab w:val="left" w:leader="none" w:pos="680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2025-11-04T14:12:52Z</dcterms:modified>
</cp:coreProperties>
</file>