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113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27 жовтня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292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113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67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листопада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28 листопада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67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67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20 листопада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року о 10:00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67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затвердження зв</w:t>
      </w:r>
      <w:r>
        <w:rPr>
          <w:color w:val="000000"/>
          <w:sz w:val="28"/>
          <w:szCs w:val="28"/>
        </w:rPr>
        <w:t xml:space="preserve">іту про виконання бюджету територіальної громади за 3 кварта</w:t>
      </w:r>
      <w:r>
        <w:rPr>
          <w:color w:val="000000"/>
          <w:sz w:val="28"/>
          <w:szCs w:val="28"/>
        </w:rPr>
        <w:t xml:space="preserve">ли 2025 року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План діяльності Менської міської ради з підготовки регуляторних актів на 2026 рік 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</w:t>
      </w:r>
      <w:r>
        <w:rPr>
          <w:color w:val="000000"/>
          <w:sz w:val="24"/>
          <w:szCs w:val="24"/>
        </w:rPr>
        <w:t xml:space="preserve">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міжнародного співробітництва та економічного розвитку Менської міської ради С.В.Скороход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заступник міського голови з </w:t>
      </w:r>
      <w:r>
        <w:rPr>
          <w:color w:val="000000"/>
          <w:sz w:val="24"/>
          <w:szCs w:val="24"/>
        </w:rPr>
        <w:t xml:space="preserve">питань діяльності виконавчих органів ради С.М.Гаєвой та в.о.завідувача сектору </w:t>
      </w:r>
      <w:hyperlink r:id="rId12" w:tooltip="https://mena.cg.gov.ua/index.php?id=29019&amp;tp=1" w:history="1">
        <w:r>
          <w:rPr>
            <w:color w:val="000000"/>
            <w:sz w:val="24"/>
            <w:szCs w:val="24"/>
          </w:rPr>
          <w:t xml:space="preserve">оборонної роботи, цивільного захисту населення та роботи з правоохоронними органами</w:t>
        </w:r>
      </w:hyperlink>
      <w:r>
        <w:rPr>
          <w:color w:val="000000"/>
          <w:sz w:val="24"/>
          <w:szCs w:val="24"/>
        </w:rPr>
        <w:t xml:space="preserve"> О.П.Карпен</w:t>
      </w:r>
      <w:r>
        <w:rPr>
          <w:color w:val="000000"/>
          <w:sz w:val="24"/>
          <w:szCs w:val="24"/>
        </w:rPr>
        <w:t xml:space="preserve">ко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67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Начальнику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Н.В.Четвертаковій повідомити про заплановану дату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67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90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29019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2025-10-30T14:27:51Z</dcterms:modified>
</cp:coreProperties>
</file>