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шоста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 w:afterAutospacing="0"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22 жовтня</w:t>
      </w:r>
      <w:r>
        <w:rPr>
          <w:rFonts w:ascii="Times New Roman" w:hAnsi="Times New Roman" w:eastAsia="Times New Roman"/>
          <w:color w:val="000000"/>
          <w:sz w:val="28"/>
        </w:rPr>
        <w:t xml:space="preserve">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616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Style w:val="782"/>
        <w:pBdr/>
        <w:spacing w:after="113" w:afterAutospacing="0"/>
        <w:ind w:right="4960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надання згоди на безоплатну передачу та прийняття у комунальну власність Менської міської територіальної громади автомобіля</w:t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782"/>
        <w:pBdr/>
        <w:spacing/>
        <w:ind w:firstLine="708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озглянувши рішення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сесії </w:t>
      </w:r>
      <w:r>
        <w:rPr>
          <w:rFonts w:ascii="Times New Roman" w:hAnsi="Times New Roman"/>
          <w:sz w:val="28"/>
          <w:szCs w:val="28"/>
        </w:rPr>
        <w:t xml:space="preserve">Чернігівської обласної ради</w:t>
      </w:r>
      <w:r>
        <w:rPr>
          <w:rFonts w:ascii="Times New Roman" w:hAnsi="Times New Roman"/>
          <w:sz w:val="28"/>
          <w:szCs w:val="28"/>
        </w:rPr>
        <w:t xml:space="preserve"> 8 скликання від </w:t>
      </w:r>
      <w:r>
        <w:rPr>
          <w:rFonts w:ascii="Times New Roman" w:hAnsi="Times New Roman"/>
          <w:sz w:val="28"/>
          <w:szCs w:val="28"/>
        </w:rPr>
        <w:t xml:space="preserve">03 жовтня</w:t>
      </w:r>
      <w:r>
        <w:rPr>
          <w:rFonts w:ascii="Times New Roman" w:hAnsi="Times New Roman"/>
          <w:sz w:val="28"/>
          <w:szCs w:val="28"/>
        </w:rPr>
        <w:t xml:space="preserve"> 2025 року №</w:t>
      </w:r>
      <w:r>
        <w:rPr>
          <w:rFonts w:ascii="Times New Roman" w:hAnsi="Times New Roman"/>
          <w:sz w:val="28"/>
          <w:szCs w:val="28"/>
        </w:rPr>
        <w:t xml:space="preserve"> 9-25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  <w:lang w:val="en-US"/>
        </w:rPr>
        <w:t xml:space="preserve">VIII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надання згоди та безоплатну передачу транспортного засобу із спільної власності територіальних громад сіл, селищ, міст Чернігівської області у комунальну власність Менської міської ради»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Порядку прийняття майна до комунальної власності Менської міської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територіальної громади, затвердженого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рішенням 30 сесії Менської міської ради 8 скликання від 28 лютого 2023 року № 79 (зі змінами)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керуючись Законом України «Про передачу об’єктів права державної та комунальної власності»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ст.ст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26, 60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60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782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82"/>
        <w:pBdr/>
        <w:spacing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Надати згоду на безоплатну передачу із </w:t>
      </w:r>
      <w:r>
        <w:rPr>
          <w:rFonts w:ascii="Times New Roman" w:hAnsi="Times New Roman"/>
          <w:sz w:val="28"/>
          <w:szCs w:val="28"/>
        </w:rPr>
        <w:t xml:space="preserve">спільної власності територіальних громад сіл, селищ, міст Чернігівської області у комунальну власність Менської міської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</w:t>
      </w:r>
      <w:r>
        <w:rPr>
          <w:rFonts w:ascii="Times New Roman" w:hAnsi="Times New Roman"/>
          <w:sz w:val="28"/>
          <w:szCs w:val="28"/>
        </w:rPr>
        <w:t xml:space="preserve">автомобіля </w:t>
      </w:r>
      <w:r>
        <w:rPr>
          <w:rFonts w:ascii="Times New Roman" w:hAnsi="Times New Roman"/>
          <w:sz w:val="28"/>
          <w:szCs w:val="28"/>
          <w:lang w:val="en-US"/>
        </w:rPr>
        <w:t xml:space="preserve">Peugeot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Boxer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реєстраційний номер </w:t>
      </w:r>
      <w:r>
        <w:rPr>
          <w:rFonts w:ascii="Times New Roman" w:hAnsi="Times New Roman"/>
          <w:sz w:val="28"/>
          <w:szCs w:val="28"/>
          <w:lang w:eastAsia="ru-RU"/>
        </w:rPr>
        <w:t xml:space="preserve">СВ 3296 ВС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заводський номер кузова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VF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YBZMFB</w:t>
      </w:r>
      <w:r>
        <w:rPr>
          <w:rFonts w:ascii="Times New Roman" w:hAnsi="Times New Roman"/>
          <w:sz w:val="28"/>
          <w:szCs w:val="28"/>
          <w:lang w:eastAsia="ru-RU"/>
        </w:rPr>
        <w:t xml:space="preserve">12532810,  </w:t>
      </w:r>
      <w:r>
        <w:rPr>
          <w:rFonts w:ascii="Times New Roman" w:hAnsi="Times New Roman"/>
          <w:sz w:val="28"/>
          <w:szCs w:val="28"/>
          <w:lang w:eastAsia="ru-RU"/>
        </w:rPr>
        <w:t xml:space="preserve">2013 року випуску,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балансовою (переоціненою) вартістю </w:t>
      </w:r>
      <w:r>
        <w:rPr>
          <w:rFonts w:ascii="Times New Roman" w:hAnsi="Times New Roman"/>
          <w:sz w:val="28"/>
          <w:szCs w:val="28"/>
          <w:lang w:eastAsia="ru-RU"/>
        </w:rPr>
        <w:t xml:space="preserve">2237446,18 грн., який перебуває на балансі Комунальної установи «Чернігівський обласний центр соціальної адаптації» Чернігівської обласної ради.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82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Прийняти </w:t>
      </w:r>
      <w:r>
        <w:rPr>
          <w:rFonts w:ascii="Times New Roman" w:hAnsi="Times New Roman"/>
          <w:sz w:val="28"/>
          <w:szCs w:val="28"/>
          <w:lang w:eastAsia="ru-RU"/>
        </w:rPr>
        <w:t xml:space="preserve">безоплатно </w:t>
      </w:r>
      <w:r>
        <w:rPr>
          <w:rFonts w:ascii="Times New Roman" w:hAnsi="Times New Roman"/>
          <w:sz w:val="28"/>
          <w:szCs w:val="28"/>
          <w:lang w:eastAsia="ru-RU"/>
        </w:rPr>
        <w:t xml:space="preserve">із </w:t>
      </w:r>
      <w:r>
        <w:rPr>
          <w:rFonts w:ascii="Times New Roman" w:hAnsi="Times New Roman"/>
          <w:sz w:val="28"/>
          <w:szCs w:val="28"/>
        </w:rPr>
        <w:t xml:space="preserve">спільної власності територіальних громад сіл, селищ, міст Чернігівської області </w:t>
      </w:r>
      <w:r>
        <w:rPr>
          <w:rFonts w:ascii="Times New Roman" w:hAnsi="Times New Roman"/>
          <w:sz w:val="28"/>
          <w:szCs w:val="28"/>
        </w:rPr>
        <w:t xml:space="preserve">з балансу </w:t>
      </w:r>
      <w:r>
        <w:rPr>
          <w:rFonts w:ascii="Times New Roman" w:hAnsi="Times New Roman"/>
          <w:sz w:val="28"/>
          <w:szCs w:val="28"/>
          <w:lang w:eastAsia="ru-RU"/>
        </w:rPr>
        <w:t xml:space="preserve">Комунальної установи «Чернігівський обласний центр соціальної адаптації» Чернігівської обласної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комунальну власність Менської міської територіальної громади </w:t>
      </w:r>
      <w:r>
        <w:rPr>
          <w:rFonts w:ascii="Times New Roman" w:hAnsi="Times New Roman"/>
          <w:sz w:val="28"/>
          <w:szCs w:val="28"/>
          <w:lang w:eastAsia="ru-RU"/>
        </w:rPr>
        <w:t xml:space="preserve">транспортний засіб</w:t>
      </w:r>
      <w:r>
        <w:rPr>
          <w:rFonts w:ascii="Times New Roman" w:hAnsi="Times New Roman"/>
          <w:sz w:val="28"/>
          <w:szCs w:val="28"/>
          <w:lang w:eastAsia="ru-RU"/>
        </w:rPr>
        <w:t xml:space="preserve">, а саме: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автомобіль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Peugeot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Boxer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реєстраційний номер СВ 3296 ВС, заводський номер кузова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VF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YBZMFB</w:t>
      </w:r>
      <w:r>
        <w:rPr>
          <w:rFonts w:ascii="Times New Roman" w:hAnsi="Times New Roman"/>
          <w:sz w:val="28"/>
          <w:szCs w:val="28"/>
          <w:lang w:eastAsia="ru-RU"/>
        </w:rPr>
        <w:t xml:space="preserve">12532810,  2013 року випуску, балансовою (переоціненою) вартістю 2237446,18 грн., </w:t>
      </w:r>
      <w:r>
        <w:rPr>
          <w:rFonts w:ascii="Times New Roman" w:hAnsi="Times New Roman"/>
          <w:sz w:val="28"/>
          <w:szCs w:val="28"/>
          <w:lang w:eastAsia="ru-RU"/>
        </w:rPr>
        <w:t xml:space="preserve">та включити його до переліку майна комунальної власності Менської міської територіальної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6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втомобіль </w:t>
      </w:r>
      <w:r>
        <w:rPr>
          <w:sz w:val="28"/>
          <w:szCs w:val="28"/>
          <w:lang w:val="en-US"/>
        </w:rPr>
        <w:t xml:space="preserve">Peugeot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Boxer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реєстраційний номер СВ 3296 ВС, заводський номер кузова </w:t>
      </w:r>
      <w:r>
        <w:rPr>
          <w:sz w:val="28"/>
          <w:szCs w:val="28"/>
          <w:lang w:val="en-US"/>
        </w:rPr>
        <w:t xml:space="preserve">VF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en-US"/>
        </w:rPr>
        <w:t xml:space="preserve">YBZMFB</w:t>
      </w:r>
      <w:r>
        <w:rPr>
          <w:sz w:val="28"/>
          <w:szCs w:val="28"/>
          <w:lang w:val="uk-UA"/>
        </w:rPr>
        <w:t xml:space="preserve">12532810,  2013 року випуску, балансовою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переоціненою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вартістю</w:t>
      </w:r>
      <w:r>
        <w:rPr>
          <w:sz w:val="28"/>
          <w:szCs w:val="28"/>
        </w:rPr>
        <w:t xml:space="preserve"> 2237446,18 грн., </w:t>
      </w:r>
      <w:r>
        <w:rPr>
          <w:color w:val="000000"/>
          <w:sz w:val="28"/>
          <w:szCs w:val="28"/>
          <w:lang w:val="uk-UA"/>
        </w:rPr>
        <w:t xml:space="preserve">передати безоплатно Відділу соціального захисту та охорони здоров`я Менської міської ради, код ЄДРПОУ - </w:t>
      </w:r>
      <w:r>
        <w:rPr>
          <w:color w:val="000000"/>
          <w:sz w:val="28"/>
          <w:szCs w:val="28"/>
        </w:rPr>
        <w:t xml:space="preserve"> 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44911678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(далі –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) на праві </w:t>
      </w:r>
      <w:r>
        <w:rPr>
          <w:color w:val="000000"/>
          <w:sz w:val="28"/>
          <w:szCs w:val="28"/>
          <w:lang w:val="uk-UA"/>
        </w:rPr>
        <w:t xml:space="preserve">узуфрукту</w:t>
      </w:r>
      <w:r>
        <w:rPr>
          <w:color w:val="000000"/>
          <w:sz w:val="28"/>
          <w:szCs w:val="28"/>
          <w:lang w:val="uk-UA"/>
        </w:rPr>
        <w:t xml:space="preserve"> комунального майна. 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  <w:lang w:val="uk-UA"/>
        </w:rPr>
        <w:t xml:space="preserve">. Встановити </w:t>
      </w:r>
      <w:r>
        <w:rPr>
          <w:color w:val="000000"/>
          <w:sz w:val="28"/>
          <w:szCs w:val="28"/>
          <w:lang w:val="uk-UA"/>
        </w:rPr>
        <w:t xml:space="preserve">узуфрукт</w:t>
      </w:r>
      <w:r>
        <w:rPr>
          <w:color w:val="000000"/>
          <w:sz w:val="28"/>
          <w:szCs w:val="28"/>
          <w:lang w:val="uk-UA"/>
        </w:rPr>
        <w:t xml:space="preserve"> комунального майна на майно громади, зазначене в пункті </w:t>
      </w:r>
      <w:r>
        <w:rPr>
          <w:color w:val="000000"/>
          <w:sz w:val="28"/>
          <w:szCs w:val="28"/>
          <w:lang w:val="uk-UA"/>
        </w:rPr>
        <w:t xml:space="preserve">3 </w:t>
      </w:r>
      <w:r>
        <w:rPr>
          <w:color w:val="000000"/>
          <w:sz w:val="28"/>
          <w:szCs w:val="28"/>
          <w:lang w:val="uk-UA"/>
        </w:rPr>
        <w:t xml:space="preserve">рішення, безстроково.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851"/>
          <w:tab w:val="left" w:leader="none" w:pos="993"/>
        </w:tabs>
        <w:spacing/>
        <w:ind w:firstLine="567"/>
        <w:jc w:val="both"/>
        <w:rPr>
          <w:rStyle w:val="997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5. 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Узуфруктарію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Відділу соціального захисту та охорони здоров`я Менської міської ради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– забезпечити реєстрацію транспортного засобу: 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  <w:t xml:space="preserve">автомобіля </w:t>
      </w:r>
      <w:r>
        <w:rPr>
          <w:rFonts w:ascii="Times New Roman" w:hAnsi="Times New Roman"/>
          <w:sz w:val="28"/>
          <w:szCs w:val="28"/>
          <w:lang w:val="en-US"/>
        </w:rPr>
        <w:t xml:space="preserve">Peugeot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Boxer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реєстраційний номер СВ 3296 ВС, заводський номер кузова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VF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YBZMFB</w:t>
      </w:r>
      <w:r>
        <w:rPr>
          <w:rFonts w:ascii="Times New Roman" w:hAnsi="Times New Roman"/>
          <w:sz w:val="28"/>
          <w:szCs w:val="28"/>
          <w:lang w:eastAsia="ru-RU"/>
        </w:rPr>
        <w:t xml:space="preserve">12532810,  2013 року випуску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</w:r>
      <w:r>
        <w:rPr>
          <w:rStyle w:val="997"/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 використовує передан</w:t>
      </w:r>
      <w:r>
        <w:rPr>
          <w:color w:val="000000"/>
          <w:sz w:val="28"/>
          <w:szCs w:val="28"/>
          <w:lang w:val="uk-UA"/>
        </w:rPr>
        <w:t xml:space="preserve">ий</w:t>
      </w:r>
      <w:r>
        <w:rPr>
          <w:color w:val="000000"/>
          <w:sz w:val="28"/>
          <w:szCs w:val="28"/>
          <w:lang w:val="uk-UA"/>
        </w:rPr>
        <w:t xml:space="preserve"> йому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 на праві </w:t>
      </w:r>
      <w:r>
        <w:rPr>
          <w:color w:val="000000"/>
          <w:sz w:val="28"/>
          <w:szCs w:val="28"/>
          <w:lang w:val="uk-UA"/>
        </w:rPr>
        <w:t xml:space="preserve">узуфрукту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транспортний засіб</w:t>
      </w:r>
      <w:r>
        <w:rPr>
          <w:color w:val="000000"/>
          <w:sz w:val="28"/>
          <w:szCs w:val="28"/>
          <w:lang w:val="uk-UA"/>
        </w:rPr>
        <w:t xml:space="preserve">  для  </w:t>
      </w:r>
      <w:r>
        <w:rPr>
          <w:sz w:val="28"/>
          <w:szCs w:val="28"/>
          <w:lang w:val="uk-UA"/>
        </w:rPr>
        <w:t xml:space="preserve">забезпечення роботи відділу.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. Встановити для </w:t>
      </w:r>
      <w:r>
        <w:rPr>
          <w:color w:val="000000"/>
          <w:sz w:val="28"/>
          <w:szCs w:val="28"/>
          <w:lang w:val="uk-UA"/>
        </w:rPr>
        <w:t xml:space="preserve">Узуфруктарія</w:t>
      </w:r>
      <w:r>
        <w:rPr>
          <w:color w:val="000000"/>
          <w:sz w:val="28"/>
          <w:szCs w:val="28"/>
          <w:lang w:val="uk-UA"/>
        </w:rPr>
        <w:t xml:space="preserve"> наступні особливості користування майном, зазначеним в пункті </w:t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 рішення, переданим на праві </w:t>
      </w:r>
      <w:r>
        <w:rPr>
          <w:color w:val="000000"/>
          <w:sz w:val="28"/>
          <w:szCs w:val="28"/>
          <w:lang w:val="uk-UA"/>
        </w:rPr>
        <w:t xml:space="preserve">узуфрукту</w:t>
      </w:r>
      <w:r>
        <w:rPr>
          <w:color w:val="000000"/>
          <w:sz w:val="28"/>
          <w:szCs w:val="28"/>
          <w:lang w:val="uk-UA"/>
        </w:rPr>
        <w:t xml:space="preserve"> комунального майна: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.1.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 за попередньою згодою міської ради може покращувати майно  без права на вилучення таких покращень.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.2.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 зобов’язаний використовувати майно згідно з цільовим призначенням, утримувати відповідне майно в належному стані.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.3.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 несе витрати, пов’язані з утриманням, користуванням та обслуговуванням майна.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7</w:t>
      </w:r>
      <w:r>
        <w:rPr>
          <w:color w:val="000000"/>
          <w:sz w:val="28"/>
          <w:szCs w:val="28"/>
          <w:lang w:val="uk-UA"/>
        </w:rPr>
        <w:t xml:space="preserve">.4. </w:t>
      </w:r>
      <w:r>
        <w:rPr>
          <w:color w:val="000000"/>
          <w:sz w:val="28"/>
          <w:szCs w:val="28"/>
          <w:lang w:val="uk-UA"/>
        </w:rPr>
        <w:t xml:space="preserve">Узуфруктарій</w:t>
      </w:r>
      <w:r>
        <w:rPr>
          <w:color w:val="000000"/>
          <w:sz w:val="28"/>
          <w:szCs w:val="28"/>
          <w:lang w:val="uk-UA"/>
        </w:rPr>
        <w:t xml:space="preserve"> не може відчужувати майно.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Узуфрукт</w:t>
      </w:r>
      <w:r>
        <w:rPr>
          <w:color w:val="000000"/>
          <w:sz w:val="28"/>
          <w:szCs w:val="28"/>
          <w:lang w:val="uk-UA"/>
        </w:rPr>
        <w:t xml:space="preserve"> комунального майна, встановлений даним рішенням  припиняється у разі: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.1. припинення </w:t>
      </w:r>
      <w:r>
        <w:rPr>
          <w:color w:val="000000"/>
          <w:sz w:val="28"/>
          <w:szCs w:val="28"/>
          <w:lang w:val="uk-UA"/>
        </w:rPr>
        <w:t xml:space="preserve">узуфруктарія</w:t>
      </w:r>
      <w:r>
        <w:rPr>
          <w:color w:val="000000"/>
          <w:sz w:val="28"/>
          <w:szCs w:val="28"/>
          <w:lang w:val="uk-UA"/>
        </w:rPr>
        <w:t xml:space="preserve">  в результаті його ліквідації;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.2. загибелі або припинення існування майна, щодо якого встановлений </w:t>
      </w:r>
      <w:r>
        <w:rPr>
          <w:color w:val="000000"/>
          <w:sz w:val="28"/>
          <w:szCs w:val="28"/>
          <w:lang w:val="uk-UA"/>
        </w:rPr>
        <w:t xml:space="preserve">узуфрукт</w:t>
      </w:r>
      <w:r>
        <w:rPr>
          <w:color w:val="000000"/>
          <w:sz w:val="28"/>
          <w:szCs w:val="28"/>
          <w:lang w:val="uk-UA"/>
        </w:rPr>
        <w:t xml:space="preserve"> комунального майна;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.3. погіршення стану майна, щодо якого встановлено </w:t>
      </w:r>
      <w:r>
        <w:rPr>
          <w:color w:val="000000"/>
          <w:sz w:val="28"/>
          <w:szCs w:val="28"/>
          <w:lang w:val="uk-UA"/>
        </w:rPr>
        <w:t xml:space="preserve">узуфрукт</w:t>
      </w:r>
      <w:r>
        <w:rPr>
          <w:color w:val="000000"/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.4. прийняття радою рішення про припинення </w:t>
      </w:r>
      <w:r>
        <w:rPr>
          <w:color w:val="000000"/>
          <w:sz w:val="28"/>
          <w:szCs w:val="28"/>
          <w:lang w:val="uk-UA"/>
        </w:rPr>
        <w:t xml:space="preserve">узуфрукта</w:t>
      </w:r>
      <w:r>
        <w:rPr>
          <w:color w:val="000000"/>
          <w:sz w:val="28"/>
          <w:szCs w:val="28"/>
          <w:lang w:val="uk-UA"/>
        </w:rPr>
        <w:t xml:space="preserve"> комунального майна, встановленого безстроково;</w:t>
      </w:r>
      <w:r>
        <w:rPr>
          <w:lang w:val="uk-UA"/>
        </w:rPr>
      </w:r>
      <w:r>
        <w:rPr>
          <w:lang w:val="uk-UA"/>
        </w:rPr>
      </w:r>
    </w:p>
    <w:p>
      <w:pPr>
        <w:pStyle w:val="995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.5. припинення </w:t>
      </w:r>
      <w:r>
        <w:rPr>
          <w:color w:val="000000"/>
          <w:sz w:val="28"/>
          <w:szCs w:val="28"/>
          <w:lang w:val="uk-UA"/>
        </w:rPr>
        <w:t xml:space="preserve">узуфрукта</w:t>
      </w:r>
      <w:r>
        <w:rPr>
          <w:color w:val="000000"/>
          <w:sz w:val="28"/>
          <w:szCs w:val="28"/>
          <w:lang w:val="uk-UA"/>
        </w:rPr>
        <w:t xml:space="preserve"> комунального майна за рішенням суду.</w:t>
      </w:r>
      <w:r>
        <w:rPr>
          <w:lang w:val="uk-UA"/>
        </w:rPr>
      </w:r>
      <w:r>
        <w:rPr>
          <w:lang w:val="uk-UA"/>
        </w:rPr>
      </w:r>
    </w:p>
    <w:p>
      <w:pPr>
        <w:pStyle w:val="778"/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855" cy="72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0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002" cy="724205"/>
              <wp:effectExtent l="0" t="0" r="0" b="0"/>
              <wp:docPr id="2" name="_x0000_i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001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1pt;height:57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8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4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4"/>
  </w:num>
  <w:num w:numId="7">
    <w:abstractNumId w:val="15"/>
  </w:num>
  <w:num w:numId="8">
    <w:abstractNumId w:val="6"/>
  </w:num>
  <w:num w:numId="9">
    <w:abstractNumId w:val="11"/>
  </w:num>
  <w:num w:numId="10">
    <w:abstractNumId w:val="16"/>
  </w:num>
  <w:num w:numId="11">
    <w:abstractNumId w:val="12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Title Char"/>
    <w:basedOn w:val="771"/>
    <w:link w:val="7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61" w:default="1">
    <w:name w:val="Normal"/>
    <w:qFormat/>
    <w:pPr>
      <w:pBdr/>
      <w:spacing/>
      <w:ind/>
    </w:pPr>
    <w:rPr>
      <w:lang w:val="uk-UA"/>
    </w:rPr>
  </w:style>
  <w:style w:type="paragraph" w:styleId="762">
    <w:name w:val="Heading 1"/>
    <w:basedOn w:val="761"/>
    <w:next w:val="7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63">
    <w:name w:val="Heading 2"/>
    <w:basedOn w:val="761"/>
    <w:next w:val="7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4">
    <w:name w:val="Heading 3"/>
    <w:basedOn w:val="761"/>
    <w:next w:val="7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5">
    <w:name w:val="Heading 4"/>
    <w:basedOn w:val="761"/>
    <w:next w:val="7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6">
    <w:name w:val="Heading 5"/>
    <w:basedOn w:val="761"/>
    <w:next w:val="7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7">
    <w:name w:val="Heading 6"/>
    <w:basedOn w:val="761"/>
    <w:next w:val="76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table" w:styleId="774">
    <w:name w:val="Table Grid"/>
    <w:uiPriority w:val="59"/>
    <w:pPr>
      <w:pBdr/>
      <w:spacing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>
    <w:name w:val="Title"/>
    <w:basedOn w:val="761"/>
    <w:next w:val="761"/>
    <w:link w:val="82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6">
    <w:name w:val="Subtitle"/>
    <w:basedOn w:val="761"/>
    <w:link w:val="847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77">
    <w:name w:val="Quote"/>
    <w:basedOn w:val="761"/>
    <w:link w:val="848"/>
    <w:uiPriority w:val="29"/>
    <w:qFormat/>
    <w:pPr>
      <w:pBdr/>
      <w:spacing/>
      <w:ind w:right="720" w:left="720"/>
    </w:pPr>
    <w:rPr>
      <w:i/>
    </w:rPr>
  </w:style>
  <w:style w:type="paragraph" w:styleId="778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779">
    <w:name w:val="Intense Emphasis"/>
    <w:basedOn w:val="771"/>
    <w:uiPriority w:val="21"/>
    <w:qFormat/>
    <w:pPr>
      <w:pBdr/>
      <w:spacing/>
      <w:ind/>
    </w:pPr>
    <w:rPr>
      <w:i/>
      <w:iCs/>
      <w:color w:val="365f91"/>
    </w:rPr>
  </w:style>
  <w:style w:type="paragraph" w:styleId="780">
    <w:name w:val="Intense Quote"/>
    <w:basedOn w:val="761"/>
    <w:link w:val="84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>
    <w:name w:val="Intense Reference"/>
    <w:basedOn w:val="77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82">
    <w:name w:val="No Spacing"/>
    <w:basedOn w:val="761"/>
    <w:uiPriority w:val="1"/>
    <w:qFormat/>
    <w:pPr>
      <w:pBdr/>
      <w:spacing/>
      <w:ind/>
    </w:pPr>
  </w:style>
  <w:style w:type="character" w:styleId="783">
    <w:name w:val="Subtle Emphasis"/>
    <w:basedOn w:val="771"/>
    <w:uiPriority w:val="19"/>
    <w:qFormat/>
    <w:pPr>
      <w:pBdr/>
      <w:spacing/>
      <w:ind/>
    </w:pPr>
    <w:rPr>
      <w:i/>
      <w:iCs/>
      <w:color w:val="404040"/>
    </w:rPr>
  </w:style>
  <w:style w:type="character" w:styleId="784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1"/>
    <w:uiPriority w:val="31"/>
    <w:qFormat/>
    <w:pPr>
      <w:pBdr/>
      <w:spacing/>
      <w:ind/>
    </w:pPr>
    <w:rPr>
      <w:smallCaps/>
      <w:color w:val="5a5a5a"/>
    </w:rPr>
  </w:style>
  <w:style w:type="character" w:styleId="787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8">
    <w:name w:val="Header"/>
    <w:basedOn w:val="7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9">
    <w:name w:val="Footer"/>
    <w:basedOn w:val="7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0">
    <w:name w:val="Caption"/>
    <w:basedOn w:val="761"/>
    <w:next w:val="76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91">
    <w:name w:val="footnote text"/>
    <w:basedOn w:val="761"/>
    <w:link w:val="981"/>
    <w:uiPriority w:val="99"/>
    <w:semiHidden/>
    <w:unhideWhenUsed/>
    <w:pPr>
      <w:pBdr/>
      <w:spacing w:after="40"/>
      <w:ind/>
    </w:pPr>
    <w:rPr>
      <w:sz w:val="18"/>
    </w:rPr>
  </w:style>
  <w:style w:type="character" w:styleId="79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93">
    <w:name w:val="endnote text"/>
    <w:basedOn w:val="761"/>
    <w:link w:val="982"/>
    <w:uiPriority w:val="99"/>
    <w:semiHidden/>
    <w:unhideWhenUsed/>
    <w:pPr>
      <w:pBdr/>
      <w:spacing/>
      <w:ind/>
    </w:pPr>
  </w:style>
  <w:style w:type="character" w:styleId="7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9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96">
    <w:name w:val="FollowedHyperlink"/>
    <w:basedOn w:val="771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97">
    <w:name w:val="TOC Heading"/>
    <w:uiPriority w:val="39"/>
    <w:unhideWhenUsed/>
    <w:pPr>
      <w:pBdr/>
      <w:spacing/>
      <w:ind/>
    </w:pPr>
    <w:rPr>
      <w:lang w:val="uk-UA"/>
    </w:rPr>
  </w:style>
  <w:style w:type="paragraph" w:styleId="798">
    <w:name w:val="table of figures"/>
    <w:basedOn w:val="761"/>
    <w:uiPriority w:val="99"/>
    <w:unhideWhenUsed/>
    <w:pPr>
      <w:pBdr/>
      <w:spacing/>
      <w:ind/>
    </w:pPr>
  </w:style>
  <w:style w:type="table" w:styleId="799">
    <w:name w:val="Plain Table 1"/>
    <w:basedOn w:val="77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7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8" w:customStyle="1">
    <w:name w:val="Верхний колонтитул1"/>
    <w:basedOn w:val="7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9" w:customStyle="1">
    <w:name w:val="Нижний колонтитул1"/>
    <w:basedOn w:val="761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0" w:customStyle="1">
    <w:name w:val="Название объекта1"/>
    <w:basedOn w:val="761"/>
    <w:next w:val="76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21" w:customStyle="1">
    <w:name w:val="Заголовок Знак"/>
    <w:basedOn w:val="771"/>
    <w:link w:val="775"/>
    <w:uiPriority w:val="10"/>
    <w:pPr>
      <w:pBdr/>
      <w:spacing/>
      <w:ind/>
    </w:pPr>
    <w:rPr>
      <w:sz w:val="48"/>
      <w:szCs w:val="48"/>
    </w:rPr>
  </w:style>
  <w:style w:type="character" w:styleId="822" w:customStyle="1">
    <w:name w:val="Subtitle Char"/>
    <w:basedOn w:val="771"/>
    <w:uiPriority w:val="11"/>
    <w:pPr>
      <w:pBdr/>
      <w:spacing/>
      <w:ind/>
    </w:pPr>
    <w:rPr>
      <w:sz w:val="24"/>
      <w:szCs w:val="24"/>
    </w:rPr>
  </w:style>
  <w:style w:type="character" w:styleId="823" w:customStyle="1">
    <w:name w:val="Quote Char"/>
    <w:uiPriority w:val="29"/>
    <w:pPr>
      <w:pBdr/>
      <w:spacing/>
      <w:ind/>
    </w:pPr>
    <w:rPr>
      <w:i/>
    </w:rPr>
  </w:style>
  <w:style w:type="character" w:styleId="824" w:customStyle="1">
    <w:name w:val="Intense Quote Char"/>
    <w:uiPriority w:val="30"/>
    <w:pPr>
      <w:pBdr/>
      <w:spacing/>
      <w:ind/>
    </w:pPr>
    <w:rPr>
      <w:i/>
    </w:rPr>
  </w:style>
  <w:style w:type="character" w:styleId="825" w:customStyle="1">
    <w:name w:val="Footnote Text Char"/>
    <w:uiPriority w:val="99"/>
    <w:pPr>
      <w:pBdr/>
      <w:spacing/>
      <w:ind/>
    </w:pPr>
    <w:rPr>
      <w:sz w:val="18"/>
    </w:rPr>
  </w:style>
  <w:style w:type="character" w:styleId="826" w:customStyle="1">
    <w:name w:val="Endnote Text Char"/>
    <w:uiPriority w:val="99"/>
    <w:pPr>
      <w:pBdr/>
      <w:spacing/>
      <w:ind/>
    </w:pPr>
    <w:rPr>
      <w:sz w:val="20"/>
    </w:rPr>
  </w:style>
  <w:style w:type="paragraph" w:styleId="827" w:customStyle="1">
    <w:name w:val="Заголовок 11"/>
    <w:link w:val="8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828" w:customStyle="1">
    <w:name w:val="Heading 1 Char"/>
    <w:link w:val="827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29" w:customStyle="1">
    <w:name w:val="Заголовок 21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830" w:customStyle="1">
    <w:name w:val="Heading 2 Char"/>
    <w:link w:val="829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31" w:customStyle="1">
    <w:name w:val="Заголовок 31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832" w:customStyle="1">
    <w:name w:val="Heading 3 Char"/>
    <w:link w:val="831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33" w:customStyle="1">
    <w:name w:val="Заголовок 41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834" w:customStyle="1">
    <w:name w:val="Heading 4 Char"/>
    <w:link w:val="833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835" w:customStyle="1">
    <w:name w:val="Заголовок 51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836" w:customStyle="1">
    <w:name w:val="Heading 5 Char"/>
    <w:link w:val="835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837" w:customStyle="1">
    <w:name w:val="Заголовок 61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character" w:styleId="838" w:customStyle="1">
    <w:name w:val="Heading 6 Char"/>
    <w:link w:val="837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839" w:customStyle="1">
    <w:name w:val="Заголовок 71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840" w:customStyle="1">
    <w:name w:val="Heading 7 Char"/>
    <w:link w:val="839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841" w:customStyle="1">
    <w:name w:val="Заголовок 81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character" w:styleId="842" w:customStyle="1">
    <w:name w:val="Heading 8 Char"/>
    <w:link w:val="841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843" w:customStyle="1">
    <w:name w:val="Заголовок 91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844" w:customStyle="1">
    <w:name w:val="Heading 9 Char"/>
    <w:link w:val="843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45" w:customStyle="1">
    <w:name w:val="Название"/>
    <w:link w:val="8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6" w:customStyle="1">
    <w:name w:val="Название Знак"/>
    <w:link w:val="845"/>
    <w:uiPriority w:val="10"/>
    <w:pPr>
      <w:pBdr/>
      <w:spacing/>
      <w:ind/>
    </w:pPr>
    <w:rPr>
      <w:sz w:val="48"/>
      <w:szCs w:val="48"/>
      <w:lang w:bidi="ar-SA"/>
    </w:rPr>
  </w:style>
  <w:style w:type="character" w:styleId="847" w:customStyle="1">
    <w:name w:val="Подзаголовок Знак"/>
    <w:link w:val="776"/>
    <w:uiPriority w:val="11"/>
    <w:pPr>
      <w:pBdr/>
      <w:spacing/>
      <w:ind/>
    </w:pPr>
    <w:rPr>
      <w:sz w:val="24"/>
      <w:szCs w:val="24"/>
      <w:lang w:bidi="ar-SA"/>
    </w:rPr>
  </w:style>
  <w:style w:type="character" w:styleId="848" w:customStyle="1">
    <w:name w:val="Цитата 2 Знак"/>
    <w:link w:val="777"/>
    <w:uiPriority w:val="29"/>
    <w:pPr>
      <w:pBdr/>
      <w:spacing/>
      <w:ind/>
    </w:pPr>
    <w:rPr>
      <w:i/>
      <w:lang w:val="uk-UA" w:eastAsia="zh-CN" w:bidi="ar-SA"/>
    </w:rPr>
  </w:style>
  <w:style w:type="character" w:styleId="849" w:customStyle="1">
    <w:name w:val="Выделенная цитата Знак"/>
    <w:link w:val="780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50" w:customStyle="1">
    <w:name w:val="Верхній колонтитул1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51" w:customStyle="1">
    <w:name w:val="Header Char"/>
    <w:link w:val="850"/>
    <w:uiPriority w:val="99"/>
    <w:pPr>
      <w:pBdr/>
      <w:spacing/>
      <w:ind/>
    </w:pPr>
    <w:rPr>
      <w:lang w:val="uk-UA" w:eastAsia="zh-CN" w:bidi="ar-SA"/>
    </w:rPr>
  </w:style>
  <w:style w:type="paragraph" w:styleId="852" w:customStyle="1">
    <w:name w:val="Нижній колонтитул1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53" w:customStyle="1">
    <w:name w:val="Footer Char"/>
    <w:link w:val="819"/>
    <w:uiPriority w:val="99"/>
    <w:pPr>
      <w:pBdr/>
      <w:spacing/>
      <w:ind/>
    </w:pPr>
  </w:style>
  <w:style w:type="paragraph" w:styleId="854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55" w:customStyle="1">
    <w:name w:val="Caption Char"/>
    <w:link w:val="852"/>
    <w:uiPriority w:val="99"/>
    <w:pPr>
      <w:pBdr/>
      <w:spacing/>
      <w:ind/>
    </w:pPr>
    <w:rPr>
      <w:lang w:val="uk-UA" w:eastAsia="zh-CN" w:bidi="ar-SA"/>
    </w:rPr>
  </w:style>
  <w:style w:type="table" w:styleId="856" w:customStyle="1">
    <w:name w:val="Table Grid Light"/>
    <w:uiPriority w:val="59"/>
    <w:pPr>
      <w:pBdr/>
      <w:spacing/>
      <w:ind/>
    </w:pPr>
    <w:rPr>
      <w:lang w:val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11"/>
    <w:uiPriority w:val="59"/>
    <w:pPr>
      <w:pBdr/>
      <w:spacing/>
      <w:ind/>
    </w:pPr>
    <w:rPr>
      <w:lang w:val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21"/>
    <w:uiPriority w:val="59"/>
    <w:pPr>
      <w:pBdr/>
      <w:spacing/>
      <w:ind/>
    </w:pPr>
    <w:rPr>
      <w:lang w:val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4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5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1 (світл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2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41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1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2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3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4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5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6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5 (темн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6 (кольоров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7 (кольоров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1 (світл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2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4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5 (темн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писок 6 (кольоров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писок 7 (кольоров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1" w:customStyle="1">
    <w:name w:val="Текст сноски Знак"/>
    <w:link w:val="791"/>
    <w:uiPriority w:val="99"/>
    <w:semiHidden/>
    <w:pPr>
      <w:pBdr/>
      <w:spacing/>
      <w:ind/>
    </w:pPr>
    <w:rPr>
      <w:sz w:val="18"/>
      <w:lang w:bidi="ar-SA"/>
    </w:rPr>
  </w:style>
  <w:style w:type="character" w:styleId="982" w:customStyle="1">
    <w:name w:val="Текст концевой сноски Знак"/>
    <w:link w:val="793"/>
    <w:uiPriority w:val="99"/>
    <w:semiHidden/>
    <w:pPr>
      <w:pBdr/>
      <w:spacing/>
      <w:ind/>
    </w:pPr>
    <w:rPr>
      <w:lang w:val="uk-UA" w:eastAsia="zh-CN" w:bidi="ar-SA"/>
    </w:rPr>
  </w:style>
  <w:style w:type="paragraph" w:styleId="983">
    <w:name w:val="toc 1"/>
    <w:uiPriority w:val="39"/>
    <w:unhideWhenUsed/>
    <w:pPr>
      <w:pBdr/>
      <w:spacing w:after="57"/>
      <w:ind/>
    </w:pPr>
    <w:rPr>
      <w:lang w:val="uk-UA"/>
    </w:rPr>
  </w:style>
  <w:style w:type="paragraph" w:styleId="984">
    <w:name w:val="toc 2"/>
    <w:uiPriority w:val="39"/>
    <w:unhideWhenUsed/>
    <w:pPr>
      <w:pBdr/>
      <w:spacing w:after="57"/>
      <w:ind w:left="283"/>
    </w:pPr>
    <w:rPr>
      <w:lang w:val="uk-UA"/>
    </w:rPr>
  </w:style>
  <w:style w:type="paragraph" w:styleId="985">
    <w:name w:val="toc 3"/>
    <w:uiPriority w:val="39"/>
    <w:unhideWhenUsed/>
    <w:pPr>
      <w:pBdr/>
      <w:spacing w:after="57"/>
      <w:ind w:left="567"/>
    </w:pPr>
    <w:rPr>
      <w:lang w:val="uk-UA"/>
    </w:rPr>
  </w:style>
  <w:style w:type="paragraph" w:styleId="986">
    <w:name w:val="toc 4"/>
    <w:uiPriority w:val="39"/>
    <w:unhideWhenUsed/>
    <w:pPr>
      <w:pBdr/>
      <w:spacing w:after="57"/>
      <w:ind w:left="850"/>
    </w:pPr>
    <w:rPr>
      <w:lang w:val="uk-UA"/>
    </w:rPr>
  </w:style>
  <w:style w:type="paragraph" w:styleId="987">
    <w:name w:val="toc 5"/>
    <w:uiPriority w:val="39"/>
    <w:unhideWhenUsed/>
    <w:pPr>
      <w:pBdr/>
      <w:spacing w:after="57"/>
      <w:ind w:left="1134"/>
    </w:pPr>
    <w:rPr>
      <w:lang w:val="uk-UA"/>
    </w:rPr>
  </w:style>
  <w:style w:type="paragraph" w:styleId="988">
    <w:name w:val="toc 6"/>
    <w:uiPriority w:val="39"/>
    <w:unhideWhenUsed/>
    <w:pPr>
      <w:pBdr/>
      <w:spacing w:after="57"/>
      <w:ind w:left="1417"/>
    </w:pPr>
    <w:rPr>
      <w:lang w:val="uk-UA"/>
    </w:rPr>
  </w:style>
  <w:style w:type="paragraph" w:styleId="989">
    <w:name w:val="toc 7"/>
    <w:uiPriority w:val="39"/>
    <w:unhideWhenUsed/>
    <w:pPr>
      <w:pBdr/>
      <w:spacing w:after="57"/>
      <w:ind w:left="1701"/>
    </w:pPr>
    <w:rPr>
      <w:lang w:val="uk-UA"/>
    </w:rPr>
  </w:style>
  <w:style w:type="paragraph" w:styleId="990">
    <w:name w:val="toc 8"/>
    <w:uiPriority w:val="39"/>
    <w:unhideWhenUsed/>
    <w:pPr>
      <w:pBdr/>
      <w:spacing w:after="57"/>
      <w:ind w:left="1984"/>
    </w:pPr>
    <w:rPr>
      <w:lang w:val="uk-UA"/>
    </w:rPr>
  </w:style>
  <w:style w:type="paragraph" w:styleId="991">
    <w:name w:val="toc 9"/>
    <w:uiPriority w:val="39"/>
    <w:unhideWhenUsed/>
    <w:pPr>
      <w:pBdr/>
      <w:spacing w:after="57"/>
      <w:ind w:left="2268"/>
    </w:pPr>
    <w:rPr>
      <w:lang w:val="uk-UA"/>
    </w:rPr>
  </w:style>
  <w:style w:type="paragraph" w:styleId="992" w:customStyle="1">
    <w:name w:val="msonormalbullet2.gif"/>
    <w:basedOn w:val="76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93">
    <w:name w:val="Balloon Text"/>
    <w:basedOn w:val="761"/>
    <w:link w:val="99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94" w:customStyle="1">
    <w:name w:val="Текст выноски Знак"/>
    <w:basedOn w:val="771"/>
    <w:link w:val="993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995">
    <w:name w:val="Normal (Web)"/>
    <w:basedOn w:val="76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96" w:customStyle="1">
    <w:name w:val="docdata"/>
    <w:basedOn w:val="76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97" w:customStyle="1">
    <w:name w:val="docy"/>
    <w:basedOn w:val="771"/>
    <w:pPr>
      <w:pBdr/>
      <w:spacing/>
      <w:ind/>
    </w:pPr>
  </w:style>
  <w:style w:type="character" w:styleId="998" w:customStyle="1">
    <w:name w:val="2655"/>
    <w:basedOn w:val="771"/>
    <w:pPr>
      <w:pBdr/>
      <w:spacing/>
      <w:ind/>
    </w:pPr>
  </w:style>
  <w:style w:type="paragraph" w:styleId="999" w:customStyle="1">
    <w:name w:val="Верхній колонтитул2"/>
    <w:basedOn w:val="761"/>
    <w:link w:val="100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0" w:customStyle="1">
    <w:name w:val="Верхний колонтитул Знак"/>
    <w:basedOn w:val="771"/>
    <w:link w:val="999"/>
    <w:uiPriority w:val="99"/>
    <w:semiHidden/>
    <w:pPr>
      <w:pBdr/>
      <w:spacing/>
      <w:ind/>
    </w:pPr>
  </w:style>
  <w:style w:type="paragraph" w:styleId="1001" w:customStyle="1">
    <w:name w:val="Нижній колонтитул2"/>
    <w:basedOn w:val="761"/>
    <w:link w:val="100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2" w:customStyle="1">
    <w:name w:val="Нижний колонтитул Знак"/>
    <w:basedOn w:val="771"/>
    <w:link w:val="1001"/>
    <w:uiPriority w:val="99"/>
    <w:semiHidden/>
    <w:pPr>
      <w:pBdr/>
      <w:spacing/>
      <w:ind/>
    </w:pPr>
  </w:style>
  <w:style w:type="paragraph" w:styleId="1003" w:customStyle="1">
    <w:name w:val="Верхній колонтитул3"/>
    <w:basedOn w:val="761"/>
    <w:link w:val="100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4" w:customStyle="1">
    <w:name w:val="Верхний колонтитул Знак1"/>
    <w:basedOn w:val="771"/>
    <w:link w:val="1003"/>
    <w:uiPriority w:val="99"/>
    <w:semiHidden/>
    <w:pPr>
      <w:pBdr/>
      <w:spacing/>
      <w:ind/>
    </w:pPr>
  </w:style>
  <w:style w:type="paragraph" w:styleId="1005" w:customStyle="1">
    <w:name w:val="Нижній колонтитул3"/>
    <w:basedOn w:val="761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Нижний колонтитул Знак1"/>
    <w:basedOn w:val="771"/>
    <w:link w:val="1005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2025-10-20T13:46:00Z</dcterms:created>
  <dcterms:modified xsi:type="dcterms:W3CDTF">2025-10-23T11:43:34Z</dcterms:modified>
  <cp:version>786432</cp:version>
</cp:coreProperties>
</file>