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left="5669"/>
        <w:jc w:val="both"/>
        <w:rPr/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2</w:t>
      </w:r>
      <w:r/>
    </w:p>
    <w:p>
      <w:pPr>
        <w:pBdr/>
        <w:spacing/>
        <w:ind w:left="5669"/>
        <w:rPr/>
      </w:pPr>
      <w:r>
        <w:rPr>
          <w:sz w:val="28"/>
          <w:szCs w:val="28"/>
          <w:lang w:val="uk-UA"/>
        </w:rPr>
        <w:t xml:space="preserve">до р</w:t>
      </w:r>
      <w:r>
        <w:rPr>
          <w:sz w:val="28"/>
          <w:szCs w:val="28"/>
        </w:rPr>
        <w:t xml:space="preserve">ішення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сесії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8 </w:t>
      </w:r>
      <w:r>
        <w:rPr>
          <w:sz w:val="28"/>
          <w:szCs w:val="28"/>
        </w:rPr>
        <w:t xml:space="preserve">скликання</w:t>
      </w:r>
      <w:r/>
    </w:p>
    <w:p>
      <w:pPr>
        <w:pBdr/>
        <w:spacing/>
        <w:ind w:left="5669"/>
        <w:rPr>
          <w:sz w:val="28"/>
        </w:rPr>
      </w:pP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2 жовтня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</w:rPr>
        <w:t xml:space="preserve"> року № 593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</w:rPr>
      </w:pPr>
      <w:r>
        <w:rPr>
          <w:b/>
          <w:sz w:val="28"/>
        </w:rPr>
        <w:t xml:space="preserve">ПОЛОЖЕННЯ </w:t>
      </w:r>
      <w:r>
        <w:rPr>
          <w:sz w:val="28"/>
        </w:rPr>
      </w:r>
      <w:r>
        <w:rPr>
          <w:sz w:val="28"/>
        </w:rPr>
      </w:r>
    </w:p>
    <w:p>
      <w:pPr>
        <w:widowControl w:val="false"/>
        <w:pBdr/>
        <w: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про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  <w:szCs w:val="28"/>
          <w:shd w:val="clear" w:color="ffffff" w:fill="ffffff"/>
        </w:rPr>
        <w:t xml:space="preserve">Подяк</w:t>
      </w:r>
      <w:r>
        <w:rPr>
          <w:b/>
          <w:sz w:val="28"/>
          <w:szCs w:val="28"/>
          <w:shd w:val="clear" w:color="ffffff" w:fill="ffffff"/>
          <w:lang w:val="uk-UA"/>
        </w:rPr>
        <w:t xml:space="preserve">у</w:t>
      </w:r>
      <w:r>
        <w:rPr>
          <w:b/>
          <w:sz w:val="28"/>
          <w:szCs w:val="28"/>
          <w:shd w:val="clear" w:color="ffffff" w:fill="ffffff"/>
        </w:rPr>
        <w:t xml:space="preserve"> </w:t>
      </w:r>
      <w:r>
        <w:rPr>
          <w:b/>
          <w:sz w:val="28"/>
          <w:szCs w:val="28"/>
          <w:shd w:val="clear" w:color="ffffff" w:fill="ffffff"/>
        </w:rPr>
        <w:t xml:space="preserve">Менської</w:t>
      </w:r>
      <w:r>
        <w:rPr>
          <w:b/>
          <w:sz w:val="28"/>
          <w:szCs w:val="28"/>
          <w:shd w:val="clear" w:color="ffffff" w:fill="ffffff"/>
        </w:rPr>
        <w:t xml:space="preserve"> </w:t>
      </w:r>
      <w:r>
        <w:rPr>
          <w:b/>
          <w:sz w:val="28"/>
          <w:szCs w:val="28"/>
          <w:shd w:val="clear" w:color="ffffff" w:fill="ffffff"/>
        </w:rPr>
        <w:t xml:space="preserve">міської</w:t>
      </w:r>
      <w:r>
        <w:rPr>
          <w:b/>
          <w:sz w:val="28"/>
          <w:szCs w:val="28"/>
          <w:shd w:val="clear" w:color="ffffff" w:fill="ffffff"/>
        </w:rPr>
        <w:t xml:space="preserve"> ради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709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  <w:shd w:val="clear" w:color="ffffff" w:fill="ffffff"/>
        </w:rPr>
      </w:pPr>
      <w:r>
        <w:rPr>
          <w:sz w:val="28"/>
          <w:szCs w:val="28"/>
          <w:shd w:val="clear" w:color="ffffff" w:fill="ffffff"/>
        </w:rPr>
        <w:t xml:space="preserve">1.</w:t>
      </w:r>
      <w:r>
        <w:rPr>
          <w:sz w:val="28"/>
          <w:szCs w:val="28"/>
          <w:shd w:val="clear" w:color="ffffff" w:fill="ffffff"/>
          <w:lang w:val="uk-UA"/>
        </w:rPr>
        <w:t xml:space="preserve"> Подяка </w:t>
      </w:r>
      <w:r>
        <w:rPr>
          <w:sz w:val="28"/>
          <w:szCs w:val="28"/>
          <w:shd w:val="clear" w:color="ffffff" w:fill="ffffff"/>
          <w:lang w:val="uk-UA"/>
        </w:rPr>
        <w:t xml:space="preserve">Менської міської ради (далі - Подяка) є відзнакою та заохоченням колективів підприємств, установ, організацій усіх форм власності, їх окремих працівників, громадських об’єднань, які своєю працею зробили внесок у соціально-економічний і культурний розвиток </w:t>
      </w:r>
      <w:r>
        <w:rPr>
          <w:color w:val="000000"/>
          <w:sz w:val="28"/>
          <w:highlight w:val="white"/>
          <w:lang w:val="uk-UA"/>
        </w:rPr>
        <w:t xml:space="preserve">Менської міської територіальної </w:t>
      </w:r>
      <w:r>
        <w:rPr>
          <w:color w:val="000000"/>
          <w:sz w:val="28"/>
          <w:highlight w:val="white"/>
        </w:rPr>
        <w:t xml:space="preserve">громади</w:t>
      </w:r>
      <w:r>
        <w:rPr>
          <w:sz w:val="28"/>
          <w:szCs w:val="28"/>
          <w:shd w:val="clear" w:color="ffffff" w:fill="ffffff"/>
          <w:lang w:val="uk-UA"/>
        </w:rPr>
        <w:t xml:space="preserve">, виявили високий професіоналізм</w:t>
      </w:r>
      <w:r>
        <w:rPr>
          <w:sz w:val="28"/>
          <w:szCs w:val="28"/>
          <w:shd w:val="clear" w:color="ffffff" w:fill="ffffff"/>
          <w:lang w:val="uk-UA"/>
        </w:rPr>
        <w:t xml:space="preserve">, ініціативність в роботі, та громадській діяльності, </w:t>
      </w:r>
      <w:r>
        <w:rPr>
          <w:sz w:val="28"/>
          <w:szCs w:val="28"/>
          <w:shd w:val="clear" w:color="ffffff" w:fill="ffffff"/>
        </w:rPr>
        <w:t xml:space="preserve">також</w:t>
      </w:r>
      <w:r>
        <w:rPr>
          <w:sz w:val="28"/>
          <w:szCs w:val="28"/>
          <w:shd w:val="clear" w:color="ffffff" w:fill="ffffff"/>
        </w:rPr>
        <w:t xml:space="preserve"> з </w:t>
      </w:r>
      <w:r>
        <w:rPr>
          <w:sz w:val="28"/>
          <w:szCs w:val="28"/>
          <w:shd w:val="clear" w:color="ffffff" w:fill="ffffff"/>
        </w:rPr>
        <w:t xml:space="preserve">нагоди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державних</w:t>
      </w:r>
      <w:r>
        <w:rPr>
          <w:sz w:val="28"/>
          <w:szCs w:val="28"/>
          <w:shd w:val="clear" w:color="ffffff" w:fill="ffffff"/>
        </w:rPr>
        <w:t xml:space="preserve"> та </w:t>
      </w:r>
      <w:r>
        <w:rPr>
          <w:sz w:val="28"/>
          <w:szCs w:val="28"/>
          <w:shd w:val="clear" w:color="ffffff" w:fill="ffffff"/>
        </w:rPr>
        <w:t xml:space="preserve">професійних</w:t>
      </w:r>
      <w:r>
        <w:rPr>
          <w:sz w:val="28"/>
          <w:szCs w:val="28"/>
          <w:shd w:val="clear" w:color="ffffff" w:fill="ffffff"/>
        </w:rPr>
        <w:t xml:space="preserve"> свят</w:t>
      </w:r>
      <w:r>
        <w:rPr>
          <w:sz w:val="28"/>
          <w:szCs w:val="28"/>
          <w:shd w:val="clear" w:color="ffffff" w:fill="ffffff"/>
          <w:lang w:val="uk-UA"/>
        </w:rPr>
        <w:t xml:space="preserve">.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</w:r>
      <w:r>
        <w:rPr>
          <w:sz w:val="28"/>
          <w:szCs w:val="28"/>
          <w:shd w:val="clear" w:color="ffffff" w:fill="ffffff"/>
        </w:rPr>
      </w:r>
    </w:p>
    <w:p>
      <w:pPr>
        <w:pBdr/>
        <w:spacing/>
        <w:ind w:firstLine="567"/>
        <w:jc w:val="both"/>
        <w:rPr>
          <w:sz w:val="28"/>
          <w:lang w:val="uk-UA"/>
        </w:rPr>
      </w:pPr>
      <w:r>
        <w:rPr>
          <w:sz w:val="28"/>
          <w:szCs w:val="28"/>
          <w:shd w:val="clear" w:color="ffffff" w:fill="ffffff"/>
          <w:lang w:val="uk-UA"/>
        </w:rPr>
        <w:t xml:space="preserve">2. Подякою відзначаються </w:t>
      </w:r>
      <w:r>
        <w:rPr>
          <w:sz w:val="28"/>
          <w:lang w:val="uk-UA"/>
        </w:rPr>
        <w:t xml:space="preserve">т</w:t>
      </w:r>
      <w:r>
        <w:rPr>
          <w:sz w:val="28"/>
          <w:lang w:val="uk-UA"/>
        </w:rPr>
        <w:t xml:space="preserve">рудові колективи підприємств, установ і організацій, а також їх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окремі представники</w:t>
      </w:r>
      <w:r>
        <w:rPr>
          <w:sz w:val="28"/>
          <w:lang w:val="uk-UA"/>
        </w:rPr>
        <w:t xml:space="preserve">, фізичні особи, військовослужбовці </w:t>
      </w:r>
      <w:r>
        <w:rPr>
          <w:sz w:val="28"/>
          <w:lang w:val="uk-UA"/>
        </w:rPr>
        <w:t xml:space="preserve">за внесок у розвиток соціально-</w:t>
      </w:r>
      <w:r>
        <w:rPr>
          <w:sz w:val="28"/>
          <w:lang w:val="uk-UA"/>
        </w:rPr>
        <w:t xml:space="preserve">екомічної</w:t>
      </w:r>
      <w:r>
        <w:rPr>
          <w:sz w:val="28"/>
          <w:lang w:val="uk-UA"/>
        </w:rPr>
        <w:t xml:space="preserve"> сфери</w:t>
      </w:r>
      <w:r>
        <w:rPr>
          <w:sz w:val="28"/>
          <w:lang w:val="uk-UA"/>
        </w:rPr>
        <w:t xml:space="preserve"> громади</w:t>
      </w:r>
      <w:r>
        <w:rPr>
          <w:sz w:val="28"/>
          <w:lang w:val="uk-UA"/>
        </w:rPr>
        <w:t xml:space="preserve">, науки, культури, освіти, медицини, фізичної культури і спорту,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охорони довкілля, збереження історико-культурної спадщини, </w:t>
      </w:r>
      <w:r>
        <w:rPr>
          <w:color w:val="000000"/>
          <w:sz w:val="28"/>
          <w:highlight w:val="white"/>
          <w:lang w:val="uk-UA"/>
        </w:rPr>
        <w:t xml:space="preserve">здійснення ефективної діяльності органів місцевого самоврядування</w:t>
      </w:r>
      <w:r>
        <w:rPr>
          <w:color w:val="000000"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за</w:t>
      </w:r>
      <w:r>
        <w:rPr>
          <w:sz w:val="28"/>
          <w:lang w:val="uk-UA"/>
        </w:rPr>
        <w:t xml:space="preserve"> миротворчу,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благодійну та іншу суспільно-корисну діяльність.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shd w:val="clear" w:color="ffffff" w:fill="ffffff"/>
          <w:lang w:val="uk-UA"/>
        </w:rPr>
      </w:pPr>
      <w:r>
        <w:rPr>
          <w:sz w:val="28"/>
          <w:szCs w:val="28"/>
          <w:shd w:val="clear" w:color="ffffff" w:fill="ffffff"/>
          <w:lang w:val="uk-UA"/>
        </w:rPr>
        <w:t xml:space="preserve">3</w:t>
      </w:r>
      <w:r>
        <w:rPr>
          <w:sz w:val="28"/>
          <w:szCs w:val="28"/>
          <w:shd w:val="clear" w:color="ffffff" w:fill="ffffff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Подання про </w:t>
      </w:r>
      <w:r>
        <w:rPr>
          <w:sz w:val="28"/>
          <w:szCs w:val="28"/>
          <w:lang w:val="uk-UA"/>
        </w:rPr>
        <w:t xml:space="preserve">оголоше</w:t>
      </w:r>
      <w:r>
        <w:rPr>
          <w:sz w:val="28"/>
          <w:szCs w:val="28"/>
          <w:lang w:val="uk-UA"/>
        </w:rPr>
        <w:t xml:space="preserve">ння По</w:t>
      </w:r>
      <w:r>
        <w:rPr>
          <w:sz w:val="28"/>
          <w:szCs w:val="28"/>
          <w:lang w:val="uk-UA"/>
        </w:rPr>
        <w:t xml:space="preserve">дяк</w:t>
      </w:r>
      <w:r>
        <w:rPr>
          <w:sz w:val="28"/>
          <w:szCs w:val="28"/>
          <w:lang w:val="uk-UA"/>
        </w:rPr>
        <w:t xml:space="preserve">и вноситься на ім’я міського голови </w:t>
      </w:r>
      <w:r>
        <w:rPr>
          <w:sz w:val="28"/>
          <w:szCs w:val="28"/>
          <w:lang w:val="uk-UA"/>
        </w:rPr>
        <w:t xml:space="preserve">заступниками міського голови,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керівниками установ, підприємств чи організацій різних форм власності, керівниками структурних підрозділів міської ради, </w:t>
      </w:r>
      <w:r>
        <w:rPr>
          <w:sz w:val="28"/>
          <w:szCs w:val="28"/>
          <w:lang w:val="uk-UA"/>
        </w:rPr>
        <w:t xml:space="preserve">старостами, </w:t>
      </w:r>
      <w:r>
        <w:rPr>
          <w:sz w:val="28"/>
          <w:szCs w:val="28"/>
          <w:lang w:val="uk-UA"/>
        </w:rPr>
        <w:t xml:space="preserve">головою громадського об’єднання тощо. </w:t>
      </w:r>
      <w:r>
        <w:rPr>
          <w:sz w:val="28"/>
          <w:szCs w:val="28"/>
          <w:shd w:val="clear" w:color="ffffff" w:fill="ffffff"/>
          <w:lang w:val="uk-UA"/>
        </w:rPr>
      </w:r>
      <w:r>
        <w:rPr>
          <w:sz w:val="28"/>
          <w:szCs w:val="28"/>
          <w:shd w:val="clear" w:color="ffffff" w:fill="ffffff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Ініціювати відзначення Подякою може міський голова.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</w:rPr>
      </w:pPr>
      <w:r>
        <w:rPr>
          <w:sz w:val="28"/>
          <w:lang w:val="uk-UA"/>
        </w:rPr>
        <w:t xml:space="preserve">4</w:t>
      </w:r>
      <w:r>
        <w:rPr>
          <w:sz w:val="28"/>
        </w:rPr>
        <w:t xml:space="preserve">.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Розпорядження</w:t>
      </w:r>
      <w:r>
        <w:rPr>
          <w:sz w:val="28"/>
        </w:rPr>
        <w:t xml:space="preserve"> про </w:t>
      </w:r>
      <w:r>
        <w:rPr>
          <w:sz w:val="28"/>
          <w:lang w:val="uk-UA"/>
        </w:rPr>
        <w:t xml:space="preserve">оголош</w:t>
      </w:r>
      <w:r>
        <w:rPr>
          <w:sz w:val="28"/>
        </w:rPr>
        <w:t xml:space="preserve">ення</w:t>
      </w:r>
      <w:r>
        <w:rPr>
          <w:sz w:val="28"/>
        </w:rPr>
        <w:t xml:space="preserve"> По</w:t>
      </w:r>
      <w:r>
        <w:rPr>
          <w:sz w:val="28"/>
          <w:lang w:val="uk-UA"/>
        </w:rPr>
        <w:t xml:space="preserve">дяки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міської</w:t>
      </w:r>
      <w:r>
        <w:rPr>
          <w:sz w:val="28"/>
        </w:rPr>
        <w:t xml:space="preserve"> ради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видається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міським </w:t>
      </w:r>
      <w:r>
        <w:rPr>
          <w:sz w:val="28"/>
        </w:rPr>
        <w:t xml:space="preserve">головою.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67"/>
        <w:jc w:val="both"/>
        <w:rPr>
          <w:sz w:val="28"/>
        </w:rPr>
      </w:pPr>
      <w:r>
        <w:rPr>
          <w:sz w:val="28"/>
          <w:szCs w:val="28"/>
          <w:shd w:val="clear" w:color="ffffff" w:fill="ffffff"/>
          <w:lang w:val="uk-UA"/>
        </w:rPr>
        <w:t xml:space="preserve">Подяки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міської</w:t>
      </w:r>
      <w:r>
        <w:rPr>
          <w:sz w:val="28"/>
          <w:szCs w:val="28"/>
          <w:shd w:val="clear" w:color="ffffff" w:fill="ffffff"/>
        </w:rPr>
        <w:t xml:space="preserve"> ради </w:t>
      </w:r>
      <w:r>
        <w:rPr>
          <w:sz w:val="28"/>
          <w:szCs w:val="28"/>
          <w:shd w:val="clear" w:color="ffffff" w:fill="ffffff"/>
        </w:rPr>
        <w:t xml:space="preserve">вручаються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міським</w:t>
      </w:r>
      <w:r>
        <w:rPr>
          <w:sz w:val="28"/>
          <w:szCs w:val="28"/>
          <w:shd w:val="clear" w:color="ffffff" w:fill="ffffff"/>
        </w:rPr>
        <w:t xml:space="preserve"> головою </w:t>
      </w:r>
      <w:r>
        <w:rPr>
          <w:sz w:val="28"/>
          <w:szCs w:val="28"/>
          <w:shd w:val="clear" w:color="ffffff" w:fill="ffffff"/>
        </w:rPr>
        <w:t xml:space="preserve">або</w:t>
      </w:r>
      <w:r>
        <w:rPr>
          <w:sz w:val="28"/>
          <w:szCs w:val="28"/>
          <w:shd w:val="clear" w:color="ffffff" w:fill="ffffff"/>
        </w:rPr>
        <w:t xml:space="preserve"> за </w:t>
      </w:r>
      <w:r>
        <w:rPr>
          <w:sz w:val="28"/>
          <w:szCs w:val="28"/>
          <w:shd w:val="clear" w:color="ffffff" w:fill="ffffff"/>
        </w:rPr>
        <w:t xml:space="preserve">його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дорученням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іншими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уповноваженими</w:t>
      </w:r>
      <w:r>
        <w:rPr>
          <w:sz w:val="28"/>
          <w:szCs w:val="28"/>
          <w:shd w:val="clear" w:color="ffffff" w:fill="ffffff"/>
        </w:rPr>
        <w:t xml:space="preserve"> особами в </w:t>
      </w:r>
      <w:r>
        <w:rPr>
          <w:sz w:val="28"/>
          <w:szCs w:val="28"/>
          <w:shd w:val="clear" w:color="ffffff" w:fill="ffffff"/>
        </w:rPr>
        <w:t xml:space="preserve">урочистій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обстановці</w:t>
      </w:r>
      <w:r>
        <w:rPr>
          <w:sz w:val="28"/>
          <w:szCs w:val="28"/>
          <w:shd w:val="clear" w:color="ffffff" w:fill="ffffff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67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П</w:t>
      </w:r>
      <w:r>
        <w:rPr>
          <w:sz w:val="28"/>
          <w:szCs w:val="28"/>
        </w:rPr>
        <w:t xml:space="preserve">одання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 xml:space="preserve">оголош</w:t>
      </w:r>
      <w:r>
        <w:rPr>
          <w:sz w:val="28"/>
          <w:szCs w:val="28"/>
        </w:rPr>
        <w:t xml:space="preserve">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Подяк</w:t>
      </w:r>
      <w:r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</w:rPr>
        <w:t xml:space="preserve">подаються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ім’я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міського </w:t>
      </w:r>
      <w:r>
        <w:rPr>
          <w:sz w:val="28"/>
          <w:szCs w:val="28"/>
        </w:rPr>
        <w:t xml:space="preserve">голови</w:t>
      </w:r>
      <w:r>
        <w:rPr>
          <w:sz w:val="28"/>
          <w:szCs w:val="28"/>
        </w:rPr>
        <w:t xml:space="preserve"> за 1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днів </w:t>
      </w:r>
      <w:r>
        <w:rPr>
          <w:sz w:val="28"/>
          <w:szCs w:val="28"/>
        </w:rPr>
        <w:t xml:space="preserve">(у виключних випадках за 1-2 дні)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 xml:space="preserve">дати вручення (</w:t>
      </w:r>
      <w:r>
        <w:rPr>
          <w:sz w:val="28"/>
          <w:szCs w:val="28"/>
        </w:rPr>
        <w:t xml:space="preserve">відзначення</w:t>
      </w:r>
      <w:r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професійного</w:t>
      </w:r>
      <w:r>
        <w:rPr>
          <w:sz w:val="28"/>
          <w:szCs w:val="28"/>
        </w:rPr>
        <w:t xml:space="preserve"> свята, </w:t>
      </w:r>
      <w:r>
        <w:rPr>
          <w:sz w:val="28"/>
          <w:szCs w:val="28"/>
        </w:rPr>
        <w:t xml:space="preserve">ювілею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підприємства</w:t>
      </w:r>
      <w:r>
        <w:rPr>
          <w:sz w:val="28"/>
          <w:szCs w:val="28"/>
        </w:rPr>
        <w:t xml:space="preserve">, установи, </w:t>
      </w:r>
      <w:r>
        <w:rPr>
          <w:sz w:val="28"/>
          <w:szCs w:val="28"/>
        </w:rPr>
        <w:t xml:space="preserve">організації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окремої</w:t>
      </w:r>
      <w:r>
        <w:rPr>
          <w:sz w:val="28"/>
          <w:szCs w:val="28"/>
        </w:rPr>
        <w:t xml:space="preserve"> особи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</w:rPr>
        <w:t xml:space="preserve">. 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поданн</w:t>
      </w:r>
      <w:r>
        <w:rPr>
          <w:sz w:val="28"/>
          <w:szCs w:val="28"/>
          <w:lang w:val="uk-UA"/>
        </w:rPr>
        <w:t xml:space="preserve">і вказуються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відомості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виробничі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наукові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інші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досягнення</w:t>
      </w:r>
      <w:r>
        <w:rPr>
          <w:sz w:val="28"/>
          <w:szCs w:val="28"/>
        </w:rPr>
        <w:t xml:space="preserve">, за </w:t>
      </w:r>
      <w:r>
        <w:rPr>
          <w:sz w:val="28"/>
          <w:szCs w:val="28"/>
        </w:rPr>
        <w:t xml:space="preserve">які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колектив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підприємства</w:t>
      </w:r>
      <w:r>
        <w:rPr>
          <w:sz w:val="28"/>
          <w:szCs w:val="28"/>
        </w:rPr>
        <w:t xml:space="preserve">, установи, </w:t>
      </w:r>
      <w:r>
        <w:rPr>
          <w:sz w:val="28"/>
          <w:szCs w:val="28"/>
        </w:rPr>
        <w:t xml:space="preserve">організації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окрема</w:t>
      </w:r>
      <w:r>
        <w:rPr>
          <w:sz w:val="28"/>
          <w:szCs w:val="28"/>
        </w:rPr>
        <w:t xml:space="preserve"> особа </w:t>
      </w:r>
      <w:r>
        <w:rPr>
          <w:sz w:val="28"/>
          <w:szCs w:val="28"/>
        </w:rPr>
        <w:t xml:space="preserve">представляється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відзначення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/>
      </w:pPr>
      <w:r>
        <w:rPr>
          <w:sz w:val="28"/>
          <w:szCs w:val="28"/>
        </w:rPr>
        <w:t xml:space="preserve">Подання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 xml:space="preserve">оголошення Подяки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попередньо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розглядається</w:t>
      </w:r>
      <w:r>
        <w:rPr>
          <w:sz w:val="28"/>
          <w:szCs w:val="28"/>
        </w:rPr>
        <w:t xml:space="preserve"> секретарем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керуючим</w:t>
      </w:r>
      <w:r>
        <w:rPr>
          <w:sz w:val="28"/>
          <w:szCs w:val="28"/>
        </w:rPr>
        <w:t xml:space="preserve"> справами </w:t>
      </w:r>
      <w:r>
        <w:rPr>
          <w:sz w:val="28"/>
          <w:szCs w:val="28"/>
        </w:rPr>
        <w:t xml:space="preserve">виконавчого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комітету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  і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може</w:t>
      </w:r>
      <w:r>
        <w:rPr>
          <w:sz w:val="28"/>
          <w:szCs w:val="28"/>
        </w:rPr>
        <w:t xml:space="preserve"> бути </w:t>
      </w:r>
      <w:r>
        <w:rPr>
          <w:sz w:val="28"/>
          <w:szCs w:val="28"/>
        </w:rPr>
        <w:t xml:space="preserve">відхилене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якщо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витримані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умови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передбачені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Положенням</w:t>
      </w:r>
      <w:r>
        <w:rPr>
          <w:sz w:val="28"/>
          <w:szCs w:val="28"/>
        </w:rPr>
        <w:t xml:space="preserve">. </w:t>
      </w:r>
      <w:r/>
    </w:p>
    <w:p>
      <w:pPr>
        <w:pBdr/>
        <w:spacing/>
        <w:ind w:firstLine="567"/>
        <w:jc w:val="both"/>
        <w:rPr/>
      </w:pPr>
      <w:r>
        <w:rPr>
          <w:sz w:val="28"/>
          <w:szCs w:val="28"/>
        </w:rPr>
        <w:t xml:space="preserve">Належно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подання</w:t>
      </w:r>
      <w:r>
        <w:rPr>
          <w:sz w:val="28"/>
          <w:szCs w:val="28"/>
        </w:rPr>
        <w:t xml:space="preserve"> остаточно </w:t>
      </w:r>
      <w:r>
        <w:rPr>
          <w:sz w:val="28"/>
          <w:szCs w:val="28"/>
        </w:rPr>
        <w:t xml:space="preserve">розглядається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</w:t>
      </w:r>
      <w:r>
        <w:rPr>
          <w:sz w:val="28"/>
          <w:szCs w:val="28"/>
          <w:lang w:val="uk-UA"/>
        </w:rPr>
        <w:t xml:space="preserve">им</w:t>
      </w:r>
      <w:r>
        <w:rPr>
          <w:sz w:val="28"/>
          <w:szCs w:val="28"/>
          <w:lang w:val="uk-UA"/>
        </w:rPr>
        <w:t xml:space="preserve"> головою</w:t>
      </w:r>
      <w:r>
        <w:rPr>
          <w:sz w:val="28"/>
          <w:szCs w:val="28"/>
        </w:rPr>
        <w:t xml:space="preserve">.</w:t>
      </w:r>
      <w:r/>
    </w:p>
    <w:p>
      <w:pPr>
        <w:pBdr/>
        <w:spacing/>
        <w:ind w:firstLine="567"/>
        <w:jc w:val="both"/>
        <w:rPr/>
      </w:pP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разі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матеріалів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порушенням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вимог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передбачених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Положенням</w:t>
      </w:r>
      <w:r>
        <w:rPr>
          <w:sz w:val="28"/>
          <w:szCs w:val="28"/>
        </w:rPr>
        <w:t xml:space="preserve">, вони не </w:t>
      </w:r>
      <w:r>
        <w:rPr>
          <w:sz w:val="28"/>
          <w:szCs w:val="28"/>
        </w:rPr>
        <w:t xml:space="preserve">розглядаються</w:t>
      </w:r>
      <w:r>
        <w:rPr>
          <w:sz w:val="28"/>
          <w:szCs w:val="28"/>
        </w:rPr>
        <w:t xml:space="preserve">.</w:t>
      </w:r>
      <w:r/>
    </w:p>
    <w:p>
      <w:pPr>
        <w:widowControl w:val="false"/>
        <w:pBdr/>
        <w:spacing/>
        <w:ind w:firstLine="567"/>
        <w:jc w:val="both"/>
        <w:rPr>
          <w:sz w:val="28"/>
          <w:szCs w:val="28"/>
          <w:shd w:val="clear" w:color="ffffff" w:fill="ffffff"/>
        </w:rPr>
      </w:pPr>
      <w:r>
        <w:rPr>
          <w:sz w:val="28"/>
          <w:szCs w:val="28"/>
          <w:shd w:val="clear" w:color="ffffff" w:fill="ffffff"/>
          <w:lang w:val="uk-UA"/>
        </w:rPr>
        <w:t xml:space="preserve">6</w:t>
      </w:r>
      <w:r>
        <w:rPr>
          <w:sz w:val="28"/>
          <w:szCs w:val="28"/>
          <w:shd w:val="clear" w:color="ffffff" w:fill="ffffff"/>
        </w:rPr>
        <w:t xml:space="preserve">. При </w:t>
      </w:r>
      <w:r>
        <w:rPr>
          <w:sz w:val="28"/>
          <w:szCs w:val="28"/>
          <w:shd w:val="clear" w:color="ffffff" w:fill="ffffff"/>
        </w:rPr>
        <w:t xml:space="preserve">оголошенні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Подяки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грошова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винагорода</w:t>
      </w:r>
      <w:r>
        <w:rPr>
          <w:sz w:val="28"/>
          <w:szCs w:val="28"/>
          <w:shd w:val="clear" w:color="ffffff" w:fill="ffffff"/>
        </w:rPr>
        <w:t xml:space="preserve"> не </w:t>
      </w:r>
      <w:r>
        <w:rPr>
          <w:sz w:val="28"/>
          <w:szCs w:val="28"/>
          <w:shd w:val="clear" w:color="ffffff" w:fill="ffffff"/>
        </w:rPr>
        <w:t xml:space="preserve">виплачується</w:t>
      </w:r>
      <w:r>
        <w:rPr>
          <w:sz w:val="28"/>
          <w:szCs w:val="28"/>
          <w:shd w:val="clear" w:color="ffffff" w:fill="ffffff"/>
        </w:rPr>
        <w:t xml:space="preserve">.</w:t>
      </w:r>
      <w:r>
        <w:rPr>
          <w:sz w:val="28"/>
          <w:szCs w:val="28"/>
          <w:shd w:val="clear" w:color="ffffff" w:fill="ffffff"/>
        </w:rPr>
      </w:r>
      <w:r>
        <w:rPr>
          <w:sz w:val="28"/>
          <w:szCs w:val="28"/>
          <w:shd w:val="clear" w:color="ffffff" w:fill="ffffff"/>
        </w:rPr>
      </w:r>
    </w:p>
    <w:p>
      <w:pPr>
        <w:pBdr/>
        <w:spacing/>
        <w:ind w:firstLine="567"/>
        <w:jc w:val="both"/>
        <w:rPr/>
      </w:pPr>
      <w:r>
        <w:rPr>
          <w:sz w:val="28"/>
          <w:szCs w:val="28"/>
          <w:shd w:val="clear" w:color="ffffff" w:fill="ffffff"/>
          <w:lang w:val="uk-UA"/>
        </w:rPr>
        <w:t xml:space="preserve">7</w:t>
      </w:r>
      <w:r>
        <w:rPr>
          <w:sz w:val="28"/>
          <w:szCs w:val="28"/>
          <w:shd w:val="clear" w:color="ffffff" w:fill="ffffff"/>
        </w:rPr>
        <w:t xml:space="preserve">. </w:t>
      </w:r>
      <w:r>
        <w:rPr>
          <w:sz w:val="28"/>
          <w:szCs w:val="28"/>
          <w:shd w:val="clear" w:color="ffffff" w:fill="ffffff"/>
        </w:rPr>
        <w:t xml:space="preserve">Організація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роботи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щодо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підготовки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відповідних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документів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виготовлення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обліку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  <w:lang w:val="uk-UA"/>
        </w:rPr>
        <w:t xml:space="preserve">Подяк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здійснюється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відділом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документування</w:t>
      </w:r>
      <w:r>
        <w:rPr>
          <w:sz w:val="28"/>
          <w:szCs w:val="28"/>
          <w:shd w:val="clear" w:color="ffffff" w:fill="ffffff"/>
        </w:rPr>
        <w:t xml:space="preserve"> та </w:t>
      </w:r>
      <w:r>
        <w:rPr>
          <w:sz w:val="28"/>
          <w:szCs w:val="28"/>
          <w:shd w:val="clear" w:color="ffffff" w:fill="ffffff"/>
        </w:rPr>
        <w:t xml:space="preserve">забезпечення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діяльності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апарату</w:t>
      </w:r>
      <w:r>
        <w:rPr>
          <w:sz w:val="28"/>
          <w:szCs w:val="28"/>
          <w:shd w:val="clear" w:color="ffffff" w:fill="ffffff"/>
        </w:rPr>
        <w:t xml:space="preserve"> ради.</w:t>
      </w:r>
      <w:r/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  <w:shd w:val="clear" w:color="ffffff" w:fill="ffffff"/>
        </w:rPr>
        <w:t xml:space="preserve">озпорядження</w:t>
      </w:r>
      <w:r>
        <w:rPr>
          <w:sz w:val="28"/>
          <w:szCs w:val="28"/>
          <w:shd w:val="clear" w:color="ffffff" w:fill="ffffff"/>
        </w:rPr>
        <w:t xml:space="preserve"> про </w:t>
      </w:r>
      <w:r>
        <w:rPr>
          <w:sz w:val="28"/>
          <w:szCs w:val="28"/>
          <w:shd w:val="clear" w:color="ffffff" w:fill="ffffff"/>
          <w:lang w:val="uk-UA"/>
        </w:rPr>
        <w:t xml:space="preserve">оголоше</w:t>
      </w:r>
      <w:r>
        <w:rPr>
          <w:sz w:val="28"/>
          <w:szCs w:val="28"/>
          <w:shd w:val="clear" w:color="ffffff" w:fill="ffffff"/>
        </w:rPr>
        <w:t xml:space="preserve">ння</w:t>
      </w:r>
      <w:r>
        <w:rPr>
          <w:sz w:val="28"/>
          <w:szCs w:val="28"/>
          <w:shd w:val="clear" w:color="ffffff" w:fill="ffffff"/>
        </w:rPr>
        <w:t xml:space="preserve"> По</w:t>
      </w:r>
      <w:r>
        <w:rPr>
          <w:sz w:val="28"/>
          <w:szCs w:val="28"/>
          <w:shd w:val="clear" w:color="ffffff" w:fill="ffffff"/>
          <w:lang w:val="uk-UA"/>
        </w:rPr>
        <w:t xml:space="preserve">дяки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висвітлюється</w:t>
      </w:r>
      <w:r>
        <w:rPr>
          <w:sz w:val="28"/>
          <w:szCs w:val="28"/>
          <w:shd w:val="clear" w:color="ffffff" w:fill="ffffff"/>
        </w:rPr>
        <w:t xml:space="preserve"> на </w:t>
      </w:r>
      <w:r>
        <w:rPr>
          <w:sz w:val="28"/>
          <w:szCs w:val="28"/>
          <w:shd w:val="clear" w:color="ffffff" w:fill="ffffff"/>
        </w:rPr>
        <w:t xml:space="preserve">офіційному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вебсайті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  <w:lang w:val="uk-UA"/>
        </w:rPr>
        <w:t xml:space="preserve">міськ</w:t>
      </w:r>
      <w:r>
        <w:rPr>
          <w:sz w:val="28"/>
          <w:szCs w:val="28"/>
          <w:shd w:val="clear" w:color="ffffff" w:fill="ffffff"/>
        </w:rPr>
        <w:t xml:space="preserve">ої</w:t>
      </w:r>
      <w:r>
        <w:rPr>
          <w:sz w:val="28"/>
          <w:szCs w:val="28"/>
          <w:shd w:val="clear" w:color="ffffff" w:fill="ffffff"/>
        </w:rPr>
        <w:t xml:space="preserve">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ffffff" w:fill="ffffff"/>
          <w:lang w:val="uk-UA"/>
        </w:rPr>
        <w:t xml:space="preserve">9</w:t>
      </w:r>
      <w:r>
        <w:rPr>
          <w:sz w:val="28"/>
          <w:szCs w:val="28"/>
          <w:shd w:val="clear" w:color="ffffff" w:fill="ffffff"/>
        </w:rPr>
        <w:t xml:space="preserve">. </w:t>
      </w:r>
      <w:r>
        <w:rPr>
          <w:sz w:val="28"/>
          <w:szCs w:val="28"/>
          <w:shd w:val="clear" w:color="ffffff" w:fill="ffffff"/>
        </w:rPr>
        <w:t xml:space="preserve">Видатки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пов’язані</w:t>
      </w:r>
      <w:r>
        <w:rPr>
          <w:sz w:val="28"/>
          <w:szCs w:val="28"/>
          <w:shd w:val="clear" w:color="ffffff" w:fill="ffffff"/>
        </w:rPr>
        <w:t xml:space="preserve"> з </w:t>
      </w:r>
      <w:r>
        <w:rPr>
          <w:sz w:val="28"/>
          <w:szCs w:val="28"/>
          <w:shd w:val="clear" w:color="ffffff" w:fill="ffffff"/>
          <w:lang w:val="uk-UA"/>
        </w:rPr>
        <w:t xml:space="preserve">оголошенням Подяки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  <w:lang w:val="uk-UA"/>
        </w:rPr>
        <w:t xml:space="preserve">передбачаються в міському бюджеті.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ffffff" w:fill="ffffff"/>
          <w:lang w:val="uk-UA"/>
        </w:rPr>
        <w:t xml:space="preserve">10</w:t>
      </w:r>
      <w:r>
        <w:rPr>
          <w:sz w:val="28"/>
          <w:szCs w:val="28"/>
          <w:shd w:val="clear" w:color="ffffff" w:fill="ffffff"/>
        </w:rPr>
        <w:t xml:space="preserve">. Про </w:t>
      </w:r>
      <w:r>
        <w:rPr>
          <w:sz w:val="28"/>
          <w:szCs w:val="28"/>
          <w:shd w:val="clear" w:color="ffffff" w:fill="ffffff"/>
          <w:lang w:val="uk-UA"/>
        </w:rPr>
        <w:t xml:space="preserve">оголошення Подяки</w:t>
      </w:r>
      <w:r>
        <w:rPr>
          <w:sz w:val="28"/>
          <w:szCs w:val="28"/>
          <w:shd w:val="clear" w:color="ffffff" w:fill="ffffff"/>
        </w:rPr>
        <w:t xml:space="preserve"> у </w:t>
      </w:r>
      <w:r>
        <w:rPr>
          <w:sz w:val="28"/>
          <w:szCs w:val="28"/>
          <w:shd w:val="clear" w:color="ffffff" w:fill="ffffff"/>
        </w:rPr>
        <w:t xml:space="preserve">трудових</w:t>
      </w:r>
      <w:r>
        <w:rPr>
          <w:sz w:val="28"/>
          <w:szCs w:val="28"/>
          <w:shd w:val="clear" w:color="ffffff" w:fill="ffffff"/>
        </w:rPr>
        <w:t xml:space="preserve"> книжках</w:t>
      </w:r>
      <w:r>
        <w:rPr>
          <w:sz w:val="28"/>
          <w:szCs w:val="28"/>
          <w:shd w:val="clear" w:color="ffffff" w:fill="ffffff"/>
          <w:lang w:val="uk-UA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громадян</w:t>
      </w:r>
      <w:r>
        <w:rPr>
          <w:sz w:val="28"/>
          <w:szCs w:val="28"/>
          <w:shd w:val="clear" w:color="ffffff" w:fill="ffffff"/>
          <w:lang w:val="uk-UA"/>
        </w:rPr>
        <w:t xml:space="preserve">, облікових документах військовослужбовців, </w:t>
      </w:r>
      <w:r>
        <w:rPr>
          <w:sz w:val="28"/>
          <w:szCs w:val="28"/>
          <w:shd w:val="clear" w:color="ffffff" w:fill="ffffff"/>
        </w:rPr>
        <w:t xml:space="preserve">робиться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відповідний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запис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із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зазначенням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найменування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відзнаки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дати</w:t>
      </w:r>
      <w:r>
        <w:rPr>
          <w:sz w:val="28"/>
          <w:szCs w:val="28"/>
          <w:shd w:val="clear" w:color="ffffff" w:fill="ffffff"/>
        </w:rPr>
        <w:t xml:space="preserve"> і номера </w:t>
      </w:r>
      <w:r>
        <w:rPr>
          <w:sz w:val="28"/>
          <w:szCs w:val="28"/>
          <w:shd w:val="clear" w:color="ffffff" w:fill="ffffff"/>
        </w:rPr>
        <w:t xml:space="preserve">розпорядження</w:t>
      </w:r>
      <w:r>
        <w:rPr>
          <w:sz w:val="28"/>
          <w:szCs w:val="28"/>
          <w:shd w:val="clear" w:color="ffffff" w:fill="ffffff"/>
        </w:rPr>
        <w:t xml:space="preserve"> про </w:t>
      </w:r>
      <w:r>
        <w:rPr>
          <w:sz w:val="28"/>
          <w:szCs w:val="28"/>
          <w:shd w:val="clear" w:color="ffffff" w:fill="ffffff"/>
        </w:rPr>
        <w:t xml:space="preserve">нагородження</w:t>
      </w:r>
      <w:r>
        <w:rPr>
          <w:sz w:val="28"/>
          <w:szCs w:val="28"/>
          <w:shd w:val="clear" w:color="ffffff" w:fill="ffffff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shd w:val="clear" w:color="ffffff" w:fill="ffffff"/>
        </w:rPr>
      </w:pPr>
      <w:r>
        <w:rPr>
          <w:sz w:val="28"/>
          <w:szCs w:val="28"/>
          <w:lang w:val="uk-UA"/>
        </w:rPr>
        <w:t xml:space="preserve">11. Особи, які відзначені Подякою, можуть бути представлені повторно до неї не раніше як через три роки.</w:t>
      </w:r>
      <w:r>
        <w:rPr>
          <w:sz w:val="28"/>
          <w:szCs w:val="28"/>
          <w:shd w:val="clear" w:color="ffffff" w:fill="ffffff"/>
        </w:rPr>
      </w:r>
      <w:r>
        <w:rPr>
          <w:sz w:val="28"/>
          <w:szCs w:val="28"/>
          <w:shd w:val="clear" w:color="ffffff" w:fill="ffffff"/>
        </w:rPr>
      </w:r>
    </w:p>
    <w:p>
      <w:pPr>
        <w:pBdr/>
        <w:spacing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документування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забезпечення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7"/>
        </w:tabs>
        <w:spacing/>
        <w:ind/>
        <w:jc w:val="both"/>
        <w:rPr>
          <w:lang w:val="uk-UA"/>
        </w:rPr>
      </w:pPr>
      <w:r>
        <w:rPr>
          <w:sz w:val="28"/>
          <w:szCs w:val="28"/>
        </w:rPr>
        <w:t xml:space="preserve">діяльності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апарату</w:t>
      </w:r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Наталія ЧЕТВЕРТАКОВА</w:t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framePr w:hAnchor="margin" w:vAnchor="text" w:wrap="around" w:xAlign="center" w:y="1"/>
      <w:pBdr/>
      <w:spacing/>
      <w:ind/>
      <w:rPr>
        <w:rStyle w:val="947"/>
      </w:rPr>
    </w:pPr>
    <w:r>
      <w:rPr>
        <w:rStyle w:val="947"/>
      </w:rPr>
      <w:fldChar w:fldCharType="begin"/>
    </w:r>
    <w:r>
      <w:rPr>
        <w:rStyle w:val="947"/>
      </w:rPr>
      <w:instrText xml:space="preserve">PAGE  </w:instrText>
    </w:r>
    <w:r>
      <w:rPr>
        <w:rStyle w:val="947"/>
      </w:rPr>
      <w:fldChar w:fldCharType="separate"/>
    </w:r>
    <w:r>
      <w:rPr>
        <w:rStyle w:val="947"/>
      </w:rPr>
      <w:t xml:space="preserve">2</w:t>
    </w:r>
    <w:r>
      <w:rPr>
        <w:rStyle w:val="947"/>
      </w:rPr>
      <w:fldChar w:fldCharType="end"/>
    </w:r>
    <w:r>
      <w:rPr>
        <w:rStyle w:val="947"/>
      </w:rPr>
    </w:r>
    <w:r>
      <w:rPr>
        <w:rStyle w:val="947"/>
      </w:rPr>
    </w:r>
  </w:p>
  <w:p>
    <w:pPr>
      <w:pStyle w:val="797"/>
      <w:pBdr/>
      <w:spacing/>
      <w:ind/>
      <w:jc w:val="right"/>
      <w:rPr>
        <w:i/>
        <w:sz w:val="24"/>
      </w:rPr>
    </w:pPr>
    <w:r>
      <w:t xml:space="preserve">                                                           </w:t>
    </w:r>
    <w:r>
      <w:rPr>
        <w:i/>
        <w:sz w:val="24"/>
      </w:rPr>
      <w:t xml:space="preserve">                                                                       </w:t>
    </w:r>
    <w:r>
      <w:rPr>
        <w:i/>
        <w:sz w:val="24"/>
      </w:rPr>
      <w:t xml:space="preserve">продовження</w:t>
    </w:r>
    <w:r>
      <w:rPr>
        <w:i/>
        <w:sz w:val="24"/>
      </w:rPr>
      <w:t xml:space="preserve"> </w:t>
    </w:r>
    <w:r>
      <w:rPr>
        <w:i/>
        <w:sz w:val="24"/>
      </w:rPr>
      <w:t xml:space="preserve">додатка</w:t>
    </w:r>
    <w:r>
      <w:rPr>
        <w:i/>
        <w:sz w:val="24"/>
      </w:rPr>
    </w:r>
    <w:r>
      <w:rPr>
        <w:i/>
        <w:sz w:val="24"/>
      </w:rPr>
    </w:r>
  </w:p>
  <w:p>
    <w:pPr>
      <w:pStyle w:val="79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framePr w:hAnchor="margin" w:vAnchor="text" w:wrap="around" w:xAlign="center" w:y="1"/>
      <w:pBdr/>
      <w:spacing/>
      <w:ind/>
      <w:rPr>
        <w:rStyle w:val="947"/>
      </w:rPr>
    </w:pPr>
    <w:r>
      <w:rPr>
        <w:rStyle w:val="947"/>
      </w:rPr>
      <w:fldChar w:fldCharType="begin"/>
    </w:r>
    <w:r>
      <w:rPr>
        <w:rStyle w:val="947"/>
      </w:rPr>
      <w:instrText xml:space="preserve">PAGE  </w:instrText>
    </w:r>
    <w:r>
      <w:rPr>
        <w:rStyle w:val="947"/>
      </w:rPr>
      <w:fldChar w:fldCharType="end"/>
    </w:r>
    <w:r>
      <w:rPr>
        <w:rStyle w:val="947"/>
      </w:rPr>
    </w:r>
    <w:r>
      <w:rPr>
        <w:rStyle w:val="947"/>
      </w:rPr>
    </w:r>
  </w:p>
  <w:p>
    <w:pPr>
      <w:pStyle w:val="79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jc w:val="center"/>
      <w:rPr/>
    </w:pPr>
    <w:r/>
    <w:r/>
  </w:p>
  <w:p>
    <w:pPr>
      <w:pStyle w:val="79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420" w:left="11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Intense Emphasis"/>
    <w:basedOn w:val="7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1">
    <w:name w:val="Intense Reference"/>
    <w:basedOn w:val="7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2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44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llowedHyperlink"/>
    <w:basedOn w:val="7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7" w:default="1">
    <w:name w:val="Normal"/>
    <w:qFormat/>
    <w:pPr>
      <w:pBdr/>
      <w:spacing/>
      <w:ind/>
    </w:pPr>
    <w:rPr>
      <w:lang w:val="ru-RU" w:eastAsia="zh-CN"/>
    </w:rPr>
  </w:style>
  <w:style w:type="paragraph" w:styleId="748">
    <w:name w:val="Heading 1"/>
    <w:basedOn w:val="747"/>
    <w:next w:val="747"/>
    <w:link w:val="77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49">
    <w:name w:val="Heading 2"/>
    <w:basedOn w:val="747"/>
    <w:next w:val="747"/>
    <w:link w:val="779"/>
    <w:pPr>
      <w:keepNext w:val="true"/>
      <w:pBdr/>
      <w:spacing/>
      <w:ind/>
      <w:outlineLvl w:val="1"/>
    </w:pPr>
    <w:rPr>
      <w:b/>
      <w:sz w:val="28"/>
    </w:rPr>
  </w:style>
  <w:style w:type="paragraph" w:styleId="750">
    <w:name w:val="Heading 3"/>
    <w:basedOn w:val="747"/>
    <w:next w:val="747"/>
    <w:link w:val="780"/>
    <w:pPr>
      <w:keepNext w:val="true"/>
      <w:pBdr/>
      <w:spacing/>
      <w:ind/>
      <w:jc w:val="both"/>
      <w:outlineLvl w:val="2"/>
    </w:pPr>
    <w:rPr>
      <w:sz w:val="28"/>
    </w:rPr>
  </w:style>
  <w:style w:type="paragraph" w:styleId="751">
    <w:name w:val="Heading 4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752">
    <w:name w:val="Heading 5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753">
    <w:name w:val="Heading 6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zh-CN"/>
    </w:rPr>
  </w:style>
  <w:style w:type="paragraph" w:styleId="754">
    <w:name w:val="Heading 7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zh-CN"/>
    </w:rPr>
  </w:style>
  <w:style w:type="paragraph" w:styleId="755">
    <w:name w:val="Heading 8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zh-CN"/>
    </w:rPr>
  </w:style>
  <w:style w:type="paragraph" w:styleId="756">
    <w:name w:val="Heading 9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paragraph" w:styleId="760">
    <w:name w:val="table of figures"/>
    <w:basedOn w:val="747"/>
    <w:next w:val="747"/>
    <w:uiPriority w:val="99"/>
    <w:unhideWhenUsed/>
    <w:pPr>
      <w:pBdr/>
      <w:spacing/>
      <w:ind/>
    </w:pPr>
  </w:style>
  <w:style w:type="character" w:styleId="761" w:customStyle="1">
    <w:name w:val="Heading 1 Char"/>
    <w:basedOn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basedOn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Heading 3 Char"/>
    <w:basedOn w:val="7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4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5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Heading 6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7 Char"/>
    <w:basedOn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8 Char"/>
    <w:basedOn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basedOn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0" w:customStyle="1">
    <w:name w:val="Title Char"/>
    <w:basedOn w:val="757"/>
    <w:uiPriority w:val="10"/>
    <w:pPr>
      <w:pBdr/>
      <w:spacing/>
      <w:ind/>
    </w:pPr>
    <w:rPr>
      <w:sz w:val="48"/>
      <w:szCs w:val="48"/>
    </w:rPr>
  </w:style>
  <w:style w:type="character" w:styleId="771" w:customStyle="1">
    <w:name w:val="Subtitle Char"/>
    <w:basedOn w:val="757"/>
    <w:uiPriority w:val="11"/>
    <w:pPr>
      <w:pBdr/>
      <w:spacing/>
      <w:ind/>
    </w:pPr>
    <w:rPr>
      <w:sz w:val="24"/>
      <w:szCs w:val="24"/>
    </w:rPr>
  </w:style>
  <w:style w:type="character" w:styleId="772" w:customStyle="1">
    <w:name w:val="Quote Char"/>
    <w:uiPriority w:val="29"/>
    <w:pPr>
      <w:pBdr/>
      <w:spacing/>
      <w:ind/>
    </w:pPr>
    <w:rPr>
      <w:i/>
    </w:rPr>
  </w:style>
  <w:style w:type="character" w:styleId="773" w:customStyle="1">
    <w:name w:val="Intense Quote Char"/>
    <w:uiPriority w:val="30"/>
    <w:pPr>
      <w:pBdr/>
      <w:spacing/>
      <w:ind/>
    </w:pPr>
    <w:rPr>
      <w:i/>
    </w:rPr>
  </w:style>
  <w:style w:type="character" w:styleId="774" w:customStyle="1">
    <w:name w:val="Header Char"/>
    <w:basedOn w:val="757"/>
    <w:uiPriority w:val="99"/>
    <w:pPr>
      <w:pBdr/>
      <w:spacing/>
      <w:ind/>
    </w:pPr>
  </w:style>
  <w:style w:type="character" w:styleId="775" w:customStyle="1">
    <w:name w:val="Caption Char"/>
    <w:uiPriority w:val="99"/>
    <w:pPr>
      <w:pBdr/>
      <w:spacing/>
      <w:ind/>
    </w:pPr>
  </w:style>
  <w:style w:type="character" w:styleId="776" w:customStyle="1">
    <w:name w:val="Footnote Text Char"/>
    <w:uiPriority w:val="99"/>
    <w:pPr>
      <w:pBdr/>
      <w:spacing/>
      <w:ind/>
    </w:pPr>
    <w:rPr>
      <w:sz w:val="18"/>
    </w:rPr>
  </w:style>
  <w:style w:type="character" w:styleId="777" w:customStyle="1">
    <w:name w:val="Endnote Text Char"/>
    <w:uiPriority w:val="99"/>
    <w:pPr>
      <w:pBdr/>
      <w:spacing/>
      <w:ind/>
    </w:pPr>
    <w:rPr>
      <w:sz w:val="20"/>
    </w:rPr>
  </w:style>
  <w:style w:type="character" w:styleId="778" w:customStyle="1">
    <w:name w:val="Заголовок 1 Знак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0" w:customStyle="1">
    <w:name w:val="Заголовок 3 Знак"/>
    <w:link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uiPriority w:val="34"/>
    <w:qFormat/>
    <w:pPr>
      <w:pBdr/>
      <w:spacing/>
      <w:ind w:left="720"/>
      <w:contextualSpacing w:val="true"/>
    </w:pPr>
    <w:rPr>
      <w:lang w:val="ru-RU" w:eastAsia="zh-CN"/>
    </w:rPr>
  </w:style>
  <w:style w:type="paragraph" w:styleId="788">
    <w:name w:val="No Spacing"/>
    <w:uiPriority w:val="1"/>
    <w:qFormat/>
    <w:pPr>
      <w:pBdr/>
      <w:spacing/>
      <w:ind/>
    </w:pPr>
    <w:rPr>
      <w:lang w:val="ru-RU" w:eastAsia="zh-CN"/>
    </w:rPr>
  </w:style>
  <w:style w:type="paragraph" w:styleId="789">
    <w:name w:val="Title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character" w:styleId="790" w:customStyle="1">
    <w:name w:val="Заголовок Знак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link w:val="792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character" w:styleId="792" w:customStyle="1">
    <w:name w:val="Подзаголовок Знак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link w:val="794"/>
    <w:uiPriority w:val="29"/>
    <w:qFormat/>
    <w:pPr>
      <w:pBdr/>
      <w:spacing/>
      <w:ind w:right="720" w:left="720"/>
    </w:pPr>
    <w:rPr>
      <w:i/>
      <w:lang w:val="ru-RU" w:eastAsia="zh-CN"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val="ru-RU" w:eastAsia="zh-CN"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paragraph" w:styleId="797">
    <w:name w:val="Header"/>
    <w:basedOn w:val="747"/>
    <w:link w:val="79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98" w:customStyle="1">
    <w:name w:val="Верхний колонтитул Знак"/>
    <w:link w:val="797"/>
    <w:uiPriority w:val="99"/>
    <w:pPr>
      <w:pBdr/>
      <w:spacing/>
      <w:ind/>
    </w:pPr>
  </w:style>
  <w:style w:type="paragraph" w:styleId="799">
    <w:name w:val="Footer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character" w:styleId="800" w:customStyle="1">
    <w:name w:val="Footer Char"/>
    <w:uiPriority w:val="99"/>
    <w:pPr>
      <w:pBdr/>
      <w:spacing/>
      <w:ind/>
    </w:pPr>
  </w:style>
  <w:style w:type="paragraph" w:styleId="80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02" w:customStyle="1">
    <w:name w:val="Нижний колонтитул Знак"/>
    <w:link w:val="799"/>
    <w:uiPriority w:val="99"/>
    <w:pPr>
      <w:pBdr/>
      <w:spacing/>
      <w:ind/>
    </w:pPr>
  </w:style>
  <w:style w:type="table" w:styleId="803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30">
    <w:name w:val="footnote text"/>
    <w:link w:val="931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931" w:customStyle="1">
    <w:name w:val="Текст сноски Знак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link w:val="934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934" w:customStyle="1">
    <w:name w:val="Текст концевой сноски Знак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937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938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939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940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941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942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943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944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945">
    <w:name w:val="TOC Heading"/>
    <w:uiPriority w:val="39"/>
    <w:unhideWhenUsed/>
    <w:pPr>
      <w:pBdr/>
      <w:spacing/>
      <w:ind/>
    </w:pPr>
    <w:rPr>
      <w:lang w:val="ru-RU" w:eastAsia="zh-CN"/>
    </w:rPr>
  </w:style>
  <w:style w:type="paragraph" w:styleId="946">
    <w:name w:val="Body Text"/>
    <w:basedOn w:val="747"/>
    <w:pPr>
      <w:pBdr/>
      <w:spacing/>
      <w:ind/>
      <w:jc w:val="both"/>
    </w:pPr>
    <w:rPr>
      <w:b/>
      <w:sz w:val="28"/>
    </w:rPr>
  </w:style>
  <w:style w:type="character" w:styleId="947">
    <w:name w:val="page number"/>
    <w:basedOn w:val="757"/>
    <w:pPr>
      <w:pBdr/>
      <w:spacing/>
      <w:ind/>
    </w:pPr>
  </w:style>
  <w:style w:type="paragraph" w:styleId="948">
    <w:name w:val="Balloon Text"/>
    <w:basedOn w:val="74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49" w:customStyle="1">
    <w:name w:val="apple-converted-space"/>
    <w:basedOn w:val="757"/>
    <w:pPr>
      <w:pBdr/>
      <w:spacing/>
      <w:ind/>
    </w:pPr>
  </w:style>
  <w:style w:type="paragraph" w:styleId="950">
    <w:name w:val="Normal (Web)"/>
    <w:basedOn w:val="747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51">
    <w:name w:val="Strong"/>
    <w:pPr>
      <w:pBdr/>
      <w:spacing/>
      <w:ind/>
    </w:pPr>
    <w:rPr>
      <w:b/>
      <w:bCs/>
    </w:rPr>
  </w:style>
  <w:style w:type="paragraph" w:styleId="952" w:customStyle="1">
    <w:name w:val="Знак Знак"/>
    <w:basedOn w:val="747"/>
    <w:pPr>
      <w:pBdr/>
      <w:spacing/>
      <w:ind/>
    </w:pPr>
    <w:rPr>
      <w:rFonts w:ascii="Verdana" w:hAnsi="Verdan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Четвертакова Наталія Вікторівна</cp:lastModifiedBy>
  <cp:revision>7</cp:revision>
  <dcterms:created xsi:type="dcterms:W3CDTF">2025-10-01T07:59:00Z</dcterms:created>
  <dcterms:modified xsi:type="dcterms:W3CDTF">2025-10-22T11:52:23Z</dcterms:modified>
</cp:coreProperties>
</file>