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36"/>
        <w:pBdr/>
        <w:spacing w:after="113" w:afterAutospacing="0"/>
        <w:ind/>
        <w:rPr>
          <w:rFonts w:eastAsia="Times New Roman" w:cs="Times New Roman"/>
          <w:color w:val="000000"/>
        </w:rPr>
      </w:pPr>
      <w:r>
        <w:rPr>
          <w:rFonts w:eastAsia="Times New Roman" w:cs="Times New Roman"/>
          <w:lang w:bidi="en-US"/>
        </w:rPr>
        <w:t xml:space="preserve">МЕНСЬКА МІСЬКА РАДА</w:t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pBdr/>
        <w:spacing w:after="113" w:afterAutospacing="0"/>
        <w:ind w:firstLine="0"/>
        <w:jc w:val="center"/>
        <w:rPr/>
      </w:pPr>
      <w:r>
        <w:rPr>
          <w:b/>
        </w:rPr>
        <w:t xml:space="preserve">(шістдесят </w:t>
      </w:r>
      <w:r>
        <w:rPr>
          <w:b/>
        </w:rPr>
        <w:t xml:space="preserve">п’ята</w:t>
      </w:r>
      <w:r>
        <w:rPr>
          <w:b/>
        </w:rPr>
        <w:t xml:space="preserve"> сесія восьмого скликання) </w:t>
      </w:r>
      <w:r/>
    </w:p>
    <w:p>
      <w:pPr>
        <w:pBdr/>
        <w:spacing w:after="113" w:afterAutospacing="0"/>
        <w:ind w:firstLine="0"/>
        <w:jc w:val="center"/>
        <w:rPr/>
      </w:pPr>
      <w:r>
        <w:rPr>
          <w:b/>
        </w:rPr>
        <w:t xml:space="preserve">РІШЕННЯ</w:t>
      </w:r>
      <w:r/>
    </w:p>
    <w:p>
      <w:pPr>
        <w:pBdr/>
        <w:tabs>
          <w:tab w:val="clear" w:leader="none" w:pos="709"/>
          <w:tab w:val="left" w:leader="none" w:pos="4394"/>
          <w:tab w:val="left" w:leader="none" w:pos="7370"/>
        </w:tabs>
        <w:spacing w:after="113" w:afterAutospacing="0"/>
        <w:ind w:firstLine="0"/>
        <w:rPr/>
      </w:pPr>
      <w:r>
        <w:t xml:space="preserve">24 вересня</w:t>
      </w:r>
      <w:r>
        <w:t xml:space="preserve"> 2025 року</w:t>
      </w:r>
      <w:r>
        <w:tab/>
        <w:t xml:space="preserve">м. </w:t>
      </w:r>
      <w:r>
        <w:t xml:space="preserve">Мена</w:t>
      </w:r>
      <w:r>
        <w:tab/>
        <w:t xml:space="preserve">№ 566</w:t>
      </w:r>
      <w:r/>
      <w:r/>
      <w:r/>
      <w:r/>
    </w:p>
    <w:p>
      <w:pPr>
        <w:pBdr/>
        <w:spacing w:after="113" w:afterAutospacing="0"/>
        <w:ind w:right="-1" w:firstLine="0"/>
        <w:rPr/>
      </w:pPr>
      <w:r>
        <w:rPr>
          <w:b/>
        </w:rPr>
        <w:t xml:space="preserve">Про погодження</w:t>
      </w:r>
      <w:r>
        <w:rPr>
          <w:b/>
        </w:rPr>
        <w:t xml:space="preserve"> та затвердження</w:t>
      </w:r>
      <w:r>
        <w:rPr>
          <w:b/>
        </w:rPr>
        <w:t xml:space="preserve"> </w:t>
      </w:r>
      <w:r>
        <w:rPr>
          <w:b/>
        </w:rPr>
        <w:t xml:space="preserve">Дорошенку Миколі Федоровичу</w:t>
      </w:r>
      <w:r>
        <w:rPr>
          <w:b/>
        </w:rPr>
        <w:t xml:space="preserve"> технічної документації із землеустрою щодо встановлення меж частини земельної ділянки, на яку поширюється право сервітуту та надання згоди на його встановлення</w:t>
      </w:r>
      <w:r/>
    </w:p>
    <w:p>
      <w:pPr>
        <w:pBdr/>
        <w:spacing/>
        <w:ind/>
        <w:rPr/>
      </w:pPr>
      <w:r>
        <w:t xml:space="preserve">Розглянувши звернення </w:t>
      </w:r>
      <w:r>
        <w:t xml:space="preserve">Дорошенка</w:t>
      </w:r>
      <w:r>
        <w:t xml:space="preserve"> </w:t>
      </w:r>
      <w:r>
        <w:t xml:space="preserve">Миколи Федоровича</w:t>
      </w:r>
      <w:r>
        <w:t xml:space="preserve"> про </w:t>
      </w:r>
      <w:r>
        <w:t xml:space="preserve">погодження</w:t>
      </w:r>
      <w:r>
        <w:t xml:space="preserve"> </w:t>
      </w:r>
      <w:r>
        <w:t xml:space="preserve">технічної документації із землеустрою щодо встановлення меж частини земельної ділянки, на </w:t>
      </w:r>
      <w:r>
        <w:t xml:space="preserve">я</w:t>
      </w:r>
      <w:r>
        <w:t xml:space="preserve">ку поширюється право сервітуту,</w:t>
      </w:r>
      <w:r>
        <w:t xml:space="preserve"> площею 0,0055</w:t>
      </w:r>
      <w:r>
        <w:t xml:space="preserve"> га</w:t>
      </w:r>
      <w:r>
        <w:t xml:space="preserve"> з кодом 07.11 – Право розміщення тимчасових споруд (малих архітектурних форм)</w:t>
      </w:r>
      <w:r>
        <w:t xml:space="preserve"> </w:t>
      </w:r>
      <w:r>
        <w:t xml:space="preserve">та надання згоди на його встановлення</w:t>
      </w:r>
      <w:r>
        <w:t xml:space="preserve">, </w:t>
      </w:r>
      <w:r>
        <w:t xml:space="preserve">керуючись </w:t>
      </w:r>
      <w:r>
        <w:rPr>
          <w:szCs w:val="28"/>
        </w:rPr>
        <w:t xml:space="preserve">ст.</w:t>
      </w:r>
      <w:r>
        <w:rPr>
          <w:szCs w:val="28"/>
        </w:rPr>
        <w:t xml:space="preserve">124</w:t>
      </w:r>
      <w:r>
        <w:rPr>
          <w:szCs w:val="28"/>
          <w:vertAlign w:val="superscript"/>
        </w:rPr>
        <w:t xml:space="preserve">1</w:t>
      </w:r>
      <w:r>
        <w:rPr>
          <w:szCs w:val="28"/>
        </w:rPr>
        <w:t xml:space="preserve">, п. 5 ст.186 Земельного кодексу України</w:t>
      </w:r>
      <w:r>
        <w:rPr>
          <w:szCs w:val="28"/>
        </w:rPr>
        <w:t xml:space="preserve"> </w:t>
      </w:r>
      <w:r>
        <w:t xml:space="preserve">та п. 34 ч. 1 ст. 26 Закону України «Про місцеве самоврядування в Україні» Менська міська рада</w:t>
      </w:r>
      <w:r/>
    </w:p>
    <w:p>
      <w:pPr>
        <w:pBdr/>
        <w:tabs>
          <w:tab w:val="clear" w:leader="none" w:pos="709"/>
          <w:tab w:val="left" w:leader="none" w:pos="3850"/>
        </w:tabs>
        <w:spacing/>
        <w:ind w:firstLine="0"/>
        <w:rPr/>
      </w:pPr>
      <w:r>
        <w:t xml:space="preserve">ВИРІШИЛА:</w:t>
      </w:r>
      <w:r/>
    </w:p>
    <w:p>
      <w:pPr>
        <w:pBdr/>
        <w:tabs>
          <w:tab w:val="left" w:leader="none" w:pos="0"/>
          <w:tab w:val="clear" w:leader="none" w:pos="709"/>
        </w:tabs>
        <w:spacing/>
        <w:ind/>
        <w:rPr/>
      </w:pPr>
      <w:r>
        <w:t xml:space="preserve">1. </w:t>
      </w:r>
      <w:r>
        <w:t xml:space="preserve">Погодити </w:t>
      </w:r>
      <w:r>
        <w:t xml:space="preserve">та затвердити </w:t>
      </w:r>
      <w:r>
        <w:t xml:space="preserve">Дорошенку Миколі Федоровичу</w:t>
      </w:r>
      <w:r>
        <w:t xml:space="preserve"> технічну документацію</w:t>
      </w:r>
      <w:r>
        <w:t xml:space="preserve"> із землеустрою щодо встановлення меж частини земельної ділянки, на </w:t>
      </w:r>
      <w:r>
        <w:t xml:space="preserve">яку поширюєть</w:t>
      </w:r>
      <w:r>
        <w:t xml:space="preserve">ся право сервітуту площею 0,0055</w:t>
      </w:r>
      <w:r>
        <w:t xml:space="preserve"> га з кодом 07.11 – Право розміщення тимчасових споруд (малих архітектурних форм) в місті </w:t>
      </w:r>
      <w:r>
        <w:t xml:space="preserve">Мена</w:t>
      </w:r>
      <w:r>
        <w:t xml:space="preserve"> по вулиці Чернігівський шлях</w:t>
      </w:r>
      <w:r>
        <w:t xml:space="preserve">, </w:t>
      </w:r>
      <w:r>
        <w:t xml:space="preserve">Корюківського</w:t>
      </w:r>
      <w:r>
        <w:t xml:space="preserve"> району, Чернігівської області на земельній ділянці площею 0,</w:t>
      </w:r>
      <w:r>
        <w:t xml:space="preserve">0209</w:t>
      </w:r>
      <w:r>
        <w:t xml:space="preserve"> га кадастровий номер 7423010100:01:002:11</w:t>
      </w:r>
      <w:r>
        <w:t xml:space="preserve">79</w:t>
      </w:r>
      <w:r>
        <w:t xml:space="preserve">, яка перебуває на праві постійного користування Комунального підприємства «МЕНАКОМУНПОСЛУГА» Менської міської ради</w:t>
      </w:r>
      <w:r>
        <w:t xml:space="preserve">.</w:t>
      </w:r>
      <w:r/>
    </w:p>
    <w:p>
      <w:pPr>
        <w:pBdr/>
        <w:tabs>
          <w:tab w:val="left" w:leader="none" w:pos="0"/>
          <w:tab w:val="clear" w:leader="none" w:pos="709"/>
        </w:tabs>
        <w:spacing/>
        <w:ind/>
        <w:rPr/>
      </w:pPr>
      <w:r>
        <w:t xml:space="preserve">2. </w:t>
      </w:r>
      <w:r>
        <w:rPr>
          <w:szCs w:val="28"/>
          <w:lang w:eastAsia="ru-RU"/>
        </w:rPr>
        <w:t xml:space="preserve">Надати згоду на встановлення земельного сервітуту та укласти договір про встановлення земельного сервітуту</w:t>
      </w:r>
      <w:r>
        <w:rPr>
          <w:szCs w:val="28"/>
          <w:lang w:val="ru-RU" w:eastAsia="ru-RU"/>
        </w:rPr>
        <w:t xml:space="preserve"> </w:t>
      </w:r>
      <w:r>
        <w:rPr>
          <w:szCs w:val="28"/>
          <w:lang w:val="ru-RU" w:eastAsia="ru-RU"/>
        </w:rPr>
        <w:t xml:space="preserve">з </w:t>
      </w:r>
      <w:r>
        <w:t xml:space="preserve">Дорошенком Миколою Федоровичем</w:t>
      </w:r>
      <w:r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на земельну ділянку комунальної власності </w:t>
      </w:r>
      <w:r>
        <w:rPr>
          <w:szCs w:val="28"/>
          <w:lang w:eastAsia="ru-RU"/>
        </w:rPr>
        <w:t xml:space="preserve">площею 0,0</w:t>
      </w:r>
      <w:r>
        <w:rPr>
          <w:szCs w:val="28"/>
          <w:lang w:eastAsia="ru-RU"/>
        </w:rPr>
        <w:t xml:space="preserve">055</w:t>
      </w:r>
      <w:r>
        <w:rPr>
          <w:szCs w:val="28"/>
          <w:lang w:eastAsia="ru-RU"/>
        </w:rPr>
        <w:t xml:space="preserve"> га</w:t>
      </w:r>
      <w:r>
        <w:t xml:space="preserve"> </w:t>
      </w:r>
      <w:r>
        <w:t xml:space="preserve">з кодом 07.11 – Право розміщення тимчасових споруд (малих архітектурних форм)</w:t>
      </w:r>
      <w:r>
        <w:rPr>
          <w:szCs w:val="28"/>
          <w:lang w:eastAsia="ru-RU"/>
        </w:rPr>
        <w:t xml:space="preserve">, в межах земельної ділянки </w:t>
      </w:r>
      <w:r>
        <w:rPr>
          <w:szCs w:val="28"/>
          <w:lang w:eastAsia="ru-RU"/>
        </w:rPr>
        <w:t xml:space="preserve">0,0</w:t>
      </w:r>
      <w:r>
        <w:rPr>
          <w:szCs w:val="28"/>
          <w:lang w:eastAsia="ru-RU"/>
        </w:rPr>
        <w:t xml:space="preserve">209</w:t>
      </w:r>
      <w:r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га</w:t>
      </w:r>
      <w:r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з кадастровим номером </w:t>
      </w:r>
      <w:r>
        <w:rPr>
          <w:szCs w:val="28"/>
          <w:lang w:eastAsia="ru-RU"/>
        </w:rPr>
        <w:t xml:space="preserve">7423010100:01:002:11</w:t>
      </w:r>
      <w:r>
        <w:rPr>
          <w:szCs w:val="28"/>
          <w:lang w:eastAsia="ru-RU"/>
        </w:rPr>
        <w:t xml:space="preserve">79</w:t>
      </w:r>
      <w:r>
        <w:rPr>
          <w:szCs w:val="28"/>
          <w:lang w:eastAsia="ru-RU"/>
        </w:rPr>
        <w:t xml:space="preserve">, яка розташована </w:t>
      </w:r>
      <w:r>
        <w:t xml:space="preserve">в місті </w:t>
      </w:r>
      <w:r>
        <w:t xml:space="preserve">Мена</w:t>
      </w:r>
      <w:r>
        <w:t xml:space="preserve"> по вулиці Чернігівський шлях, </w:t>
      </w:r>
      <w:r>
        <w:t xml:space="preserve">Корюківського</w:t>
      </w:r>
      <w:r>
        <w:t xml:space="preserve"> району, Чернігівської області</w:t>
      </w:r>
      <w:r>
        <w:t xml:space="preserve">,</w:t>
      </w:r>
      <w:r>
        <w:t xml:space="preserve"> на земельній ділянці, яка перебуває на праві постійного користування КП «МЕНАКОМУНПОСЛУГА»</w:t>
      </w:r>
      <w:r>
        <w:t xml:space="preserve">,</w:t>
      </w:r>
      <w:r>
        <w:t xml:space="preserve"> строком на 20 (двадцять) років</w:t>
      </w:r>
      <w:r>
        <w:t xml:space="preserve">.</w:t>
      </w:r>
      <w:r/>
    </w:p>
    <w:p>
      <w:pPr>
        <w:widowControl w:val="false"/>
        <w:pBdr/>
        <w:spacing/>
        <w:ind/>
        <w:rPr>
          <w:sz w:val="24"/>
          <w:szCs w:val="24"/>
        </w:rPr>
      </w:pPr>
      <w:r>
        <w:t xml:space="preserve">3.</w:t>
      </w:r>
      <w:r>
        <w:t xml:space="preserve"> </w:t>
      </w:r>
      <w:r>
        <w:t xml:space="preserve">За встановлення сервітуту </w:t>
      </w:r>
      <w:r>
        <w:t xml:space="preserve">Дорошенко Микола Федорович</w:t>
      </w:r>
      <w:r>
        <w:t xml:space="preserve"> сплачує </w:t>
      </w:r>
      <w:r>
        <w:t xml:space="preserve">КП «МЕНАКОМУНПОСЛУГА» </w:t>
      </w:r>
      <w:r>
        <w:t xml:space="preserve">щорічну плату у розмірі </w:t>
      </w:r>
      <w:r>
        <w:t xml:space="preserve">3452</w:t>
      </w:r>
      <w:r>
        <w:t xml:space="preserve"> (</w:t>
      </w:r>
      <w:r>
        <w:t xml:space="preserve">три тисячі чотириста п’ятдесят дві</w:t>
      </w:r>
      <w:r>
        <w:t xml:space="preserve">) грн.</w:t>
      </w:r>
      <w:r>
        <w:t xml:space="preserve"> </w:t>
      </w:r>
      <w:r>
        <w:t xml:space="preserve">13</w:t>
      </w:r>
      <w:r>
        <w:t xml:space="preserve"> коп.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tabs>
          <w:tab w:val="left" w:leader="none" w:pos="180"/>
          <w:tab w:val="center" w:leader="none" w:pos="4680"/>
        </w:tabs>
        <w:spacing/>
        <w:ind/>
        <w:rPr>
          <w:szCs w:val="28"/>
        </w:rPr>
      </w:pPr>
      <w:r>
        <w:rPr>
          <w:szCs w:val="28"/>
        </w:rPr>
        <w:t xml:space="preserve">4. </w:t>
      </w:r>
      <w:r>
        <w:rPr>
          <w:szCs w:val="28"/>
        </w:rPr>
        <w:t xml:space="preserve">Уповноважити </w:t>
      </w:r>
      <w:r>
        <w:rPr>
          <w:szCs w:val="28"/>
        </w:rPr>
        <w:t xml:space="preserve">директора</w:t>
      </w:r>
      <w:r>
        <w:rPr>
          <w:szCs w:val="28"/>
        </w:rPr>
        <w:t xml:space="preserve"> </w:t>
      </w:r>
      <w:r>
        <w:t xml:space="preserve">КП «МЕНАКОМУНПОСЛУГА» </w:t>
      </w:r>
      <w:r>
        <w:rPr>
          <w:szCs w:val="28"/>
        </w:rPr>
        <w:t xml:space="preserve">підписати </w:t>
      </w:r>
      <w:r>
        <w:rPr>
          <w:szCs w:val="28"/>
        </w:rPr>
        <w:t xml:space="preserve">договір</w:t>
      </w:r>
      <w:r>
        <w:rPr>
          <w:szCs w:val="28"/>
        </w:rPr>
        <w:t xml:space="preserve"> про сервітутне використання земельної ділянки</w:t>
      </w:r>
      <w:r>
        <w:rPr>
          <w:szCs w:val="28"/>
        </w:rPr>
        <w:t xml:space="preserve">. Договір підлягає державній реєстрації в установленому законодавством порядку. </w:t>
      </w:r>
      <w:r>
        <w:rPr>
          <w:szCs w:val="28"/>
        </w:rPr>
      </w:r>
      <w:r>
        <w:rPr>
          <w:szCs w:val="28"/>
        </w:rPr>
      </w:r>
    </w:p>
    <w:p>
      <w:pPr>
        <w:pBdr/>
        <w:tabs>
          <w:tab w:val="left" w:leader="none" w:pos="0"/>
          <w:tab w:val="clear" w:leader="none" w:pos="709"/>
        </w:tabs>
        <w:spacing/>
        <w:ind/>
        <w:rPr/>
      </w:pPr>
      <w:r>
        <w:t xml:space="preserve">5</w:t>
      </w:r>
      <w:r>
        <w:t xml:space="preserve">. Рішення набуває чинності з дня доведення до відома </w:t>
      </w:r>
      <w:r>
        <w:t xml:space="preserve">Дорошенку Миколі Федоровичу</w:t>
      </w:r>
      <w:r>
        <w:t xml:space="preserve"> в установленому законом порядком.</w:t>
      </w:r>
      <w:r/>
    </w:p>
    <w:p>
      <w:pPr>
        <w:pBdr/>
        <w:spacing/>
        <w:ind/>
        <w:rPr/>
      </w:pPr>
      <w:r>
        <w:t xml:space="preserve">6</w:t>
      </w:r>
      <w:r>
        <w:t xml:space="preserve">. Контроль за виконанням рішення покласти на заступника міського голови з питань діяльності виконавчих органів ради С.М.</w:t>
      </w:r>
      <w:r>
        <w:t xml:space="preserve"> </w:t>
      </w:r>
      <w:r>
        <w:t xml:space="preserve">Гаєвого</w:t>
      </w:r>
      <w:r>
        <w:t xml:space="preserve">.</w:t>
      </w:r>
      <w:r/>
    </w:p>
    <w:p>
      <w:pPr>
        <w:pBdr/>
        <w:spacing/>
        <w:ind w:firstLine="0"/>
        <w:rPr>
          <w:sz w:val="10"/>
          <w:szCs w:val="6"/>
        </w:rPr>
      </w:pPr>
      <w:r>
        <w:rPr>
          <w:sz w:val="10"/>
          <w:szCs w:val="6"/>
        </w:rPr>
      </w:r>
      <w:bookmarkStart w:id="0" w:name="_GoBack"/>
      <w:r/>
      <w:bookmarkEnd w:id="0"/>
      <w:r/>
      <w:r>
        <w:rPr>
          <w:sz w:val="10"/>
          <w:szCs w:val="6"/>
        </w:rPr>
      </w:r>
    </w:p>
    <w:p>
      <w:pPr>
        <w:pBdr/>
        <w:tabs>
          <w:tab w:val="left" w:leader="none" w:pos="5954"/>
        </w:tabs>
        <w:spacing/>
        <w:ind w:firstLine="0"/>
        <w:rPr/>
      </w:pPr>
      <w:r>
        <w:rPr>
          <w:sz w:val="24"/>
          <w:szCs w:val="20"/>
        </w:rPr>
      </w:r>
      <w:r>
        <w:t xml:space="preserve">Секретар ради</w:t>
      </w:r>
      <w:r>
        <w:tab/>
      </w:r>
      <w:r/>
      <w:r>
        <w:t xml:space="preserve">Юрій СТАЛЬНИЧЕНКО</w:t>
      </w:r>
      <w:r/>
      <w:r/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5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775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9">
    <w:name w:val="Heading 1 Char"/>
    <w:basedOn w:val="745"/>
    <w:link w:val="73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20">
    <w:name w:val="Heading 2 Char"/>
    <w:basedOn w:val="745"/>
    <w:link w:val="73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21">
    <w:name w:val="Heading 3 Char"/>
    <w:basedOn w:val="745"/>
    <w:link w:val="7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22">
    <w:name w:val="Heading 4 Char"/>
    <w:basedOn w:val="745"/>
    <w:link w:val="73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23">
    <w:name w:val="Heading 5 Char"/>
    <w:basedOn w:val="745"/>
    <w:link w:val="7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24">
    <w:name w:val="Heading 6 Char"/>
    <w:basedOn w:val="745"/>
    <w:link w:val="74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25">
    <w:name w:val="Heading 7 Char"/>
    <w:basedOn w:val="745"/>
    <w:link w:val="74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26">
    <w:name w:val="Heading 8 Char"/>
    <w:basedOn w:val="745"/>
    <w:link w:val="74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7">
    <w:name w:val="Heading 9 Char"/>
    <w:basedOn w:val="745"/>
    <w:link w:val="74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8">
    <w:name w:val="Title Char"/>
    <w:basedOn w:val="745"/>
    <w:link w:val="76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29">
    <w:name w:val="Subtitle Char"/>
    <w:basedOn w:val="745"/>
    <w:link w:val="76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30">
    <w:name w:val="Quote Char"/>
    <w:basedOn w:val="745"/>
    <w:link w:val="77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31">
    <w:name w:val="Intense Quote Char"/>
    <w:basedOn w:val="745"/>
    <w:link w:val="77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32">
    <w:name w:val="Header Char"/>
    <w:basedOn w:val="745"/>
    <w:link w:val="775"/>
    <w:uiPriority w:val="99"/>
    <w:pPr>
      <w:pBdr/>
      <w:spacing/>
      <w:ind/>
    </w:pPr>
  </w:style>
  <w:style w:type="character" w:styleId="733">
    <w:name w:val="Footnote Text Char"/>
    <w:basedOn w:val="745"/>
    <w:link w:val="908"/>
    <w:uiPriority w:val="99"/>
    <w:semiHidden/>
    <w:pPr>
      <w:pBdr/>
      <w:spacing/>
      <w:ind/>
    </w:pPr>
    <w:rPr>
      <w:sz w:val="20"/>
      <w:szCs w:val="20"/>
    </w:rPr>
  </w:style>
  <w:style w:type="character" w:styleId="734">
    <w:name w:val="Endnote Text Char"/>
    <w:basedOn w:val="745"/>
    <w:link w:val="911"/>
    <w:uiPriority w:val="99"/>
    <w:semiHidden/>
    <w:pPr>
      <w:pBdr/>
      <w:spacing/>
      <w:ind/>
    </w:pPr>
    <w:rPr>
      <w:sz w:val="20"/>
      <w:szCs w:val="20"/>
    </w:rPr>
  </w:style>
  <w:style w:type="paragraph" w:styleId="735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paragraph" w:styleId="736">
    <w:name w:val="Heading 1"/>
    <w:basedOn w:val="735"/>
    <w:next w:val="735"/>
    <w:link w:val="756"/>
    <w:uiPriority w:val="9"/>
    <w:qFormat/>
    <w:pPr>
      <w:widowControl w:val="false"/>
      <w:pBdr/>
      <w:spacing/>
      <w:ind w:firstLine="0"/>
      <w:jc w:val="center"/>
      <w:outlineLvl w:val="0"/>
    </w:pPr>
    <w:rPr>
      <w:rFonts w:eastAsia="Lucida Sans Unicode" w:cs="Mangal"/>
      <w:b/>
      <w:color w:val="000000" w:themeColor="text1"/>
      <w:szCs w:val="28"/>
      <w:lang w:eastAsia="hi-IN" w:bidi="hi-IN"/>
    </w:rPr>
  </w:style>
  <w:style w:type="paragraph" w:styleId="737">
    <w:name w:val="Heading 2"/>
    <w:basedOn w:val="735"/>
    <w:next w:val="735"/>
    <w:link w:val="757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/>
      <w:ind w:firstLine="0"/>
      <w:outlineLvl w:val="1"/>
    </w:pPr>
    <w:rPr>
      <w:rFonts w:eastAsia="Lucida Sans Unicode" w:cs="Mangal"/>
      <w:color w:val="000000" w:themeColor="text1"/>
      <w:szCs w:val="28"/>
      <w:lang w:eastAsia="hi-IN" w:bidi="hi-IN"/>
    </w:rPr>
  </w:style>
  <w:style w:type="paragraph" w:styleId="738">
    <w:name w:val="Heading 3"/>
    <w:basedOn w:val="735"/>
    <w:next w:val="735"/>
    <w:link w:val="758"/>
    <w:uiPriority w:val="9"/>
    <w:unhideWhenUsed/>
    <w:qFormat/>
    <w:pPr>
      <w:pBdr/>
      <w:tabs>
        <w:tab w:val="left" w:leader="none" w:pos="6803"/>
      </w:tabs>
      <w:spacing/>
      <w:ind w:firstLine="0"/>
      <w:outlineLvl w:val="2"/>
    </w:pPr>
  </w:style>
  <w:style w:type="paragraph" w:styleId="739">
    <w:name w:val="Heading 4"/>
    <w:basedOn w:val="735"/>
    <w:next w:val="735"/>
    <w:link w:val="75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0">
    <w:name w:val="Heading 5"/>
    <w:basedOn w:val="735"/>
    <w:next w:val="735"/>
    <w:link w:val="76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1">
    <w:name w:val="Heading 6"/>
    <w:basedOn w:val="735"/>
    <w:next w:val="735"/>
    <w:link w:val="7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42">
    <w:name w:val="Heading 7"/>
    <w:basedOn w:val="735"/>
    <w:next w:val="735"/>
    <w:link w:val="76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43">
    <w:name w:val="Heading 8"/>
    <w:basedOn w:val="735"/>
    <w:next w:val="735"/>
    <w:link w:val="76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44">
    <w:name w:val="Heading 9"/>
    <w:basedOn w:val="735"/>
    <w:next w:val="735"/>
    <w:link w:val="76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5" w:default="1">
    <w:name w:val="Default Paragraph Font"/>
    <w:uiPriority w:val="1"/>
    <w:semiHidden/>
    <w:unhideWhenUsed/>
    <w:pPr>
      <w:pBdr/>
      <w:spacing/>
      <w:ind/>
    </w:pPr>
  </w:style>
  <w:style w:type="table" w:styleId="74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7" w:default="1">
    <w:name w:val="No List"/>
    <w:uiPriority w:val="99"/>
    <w:semiHidden/>
    <w:unhideWhenUsed/>
    <w:pPr>
      <w:pBdr/>
      <w:spacing/>
      <w:ind/>
    </w:pPr>
  </w:style>
  <w:style w:type="character" w:styleId="748">
    <w:name w:val="Intense Emphasis"/>
    <w:basedOn w:val="745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49">
    <w:name w:val="Intense Reference"/>
    <w:basedOn w:val="745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50">
    <w:name w:val="Subtle Emphasis"/>
    <w:basedOn w:val="74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1">
    <w:name w:val="Emphasis"/>
    <w:basedOn w:val="745"/>
    <w:uiPriority w:val="20"/>
    <w:qFormat/>
    <w:pPr>
      <w:pBdr/>
      <w:spacing/>
      <w:ind/>
    </w:pPr>
    <w:rPr>
      <w:i/>
      <w:iCs/>
    </w:rPr>
  </w:style>
  <w:style w:type="character" w:styleId="752">
    <w:name w:val="Strong"/>
    <w:basedOn w:val="745"/>
    <w:uiPriority w:val="22"/>
    <w:qFormat/>
    <w:pPr>
      <w:pBdr/>
      <w:spacing/>
      <w:ind/>
    </w:pPr>
    <w:rPr>
      <w:b/>
      <w:bCs/>
    </w:rPr>
  </w:style>
  <w:style w:type="character" w:styleId="753">
    <w:name w:val="Subtle Reference"/>
    <w:basedOn w:val="74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4">
    <w:name w:val="Book Title"/>
    <w:basedOn w:val="74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5">
    <w:name w:val="FollowedHyperlink"/>
    <w:basedOn w:val="745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56" w:customStyle="1">
    <w:name w:val="Заголовок 1 Знак"/>
    <w:link w:val="736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57" w:customStyle="1">
    <w:name w:val="Заголовок 2 Знак"/>
    <w:link w:val="737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58" w:customStyle="1">
    <w:name w:val="Заголовок 3 Знак"/>
    <w:link w:val="738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59" w:customStyle="1">
    <w:name w:val="Заголовок 4 Знак"/>
    <w:basedOn w:val="745"/>
    <w:link w:val="73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60" w:customStyle="1">
    <w:name w:val="Заголовок 5 Знак"/>
    <w:basedOn w:val="745"/>
    <w:link w:val="74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61" w:customStyle="1">
    <w:name w:val="Заголовок 6 Знак"/>
    <w:basedOn w:val="745"/>
    <w:link w:val="74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62" w:customStyle="1">
    <w:name w:val="Заголовок 7 Знак"/>
    <w:basedOn w:val="745"/>
    <w:link w:val="74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3" w:customStyle="1">
    <w:name w:val="Заголовок 8 Знак"/>
    <w:basedOn w:val="745"/>
    <w:link w:val="74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64" w:customStyle="1">
    <w:name w:val="Заголовок 9 Знак"/>
    <w:basedOn w:val="745"/>
    <w:link w:val="7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65">
    <w:name w:val="List Paragraph"/>
    <w:basedOn w:val="735"/>
    <w:uiPriority w:val="34"/>
    <w:qFormat/>
    <w:pPr>
      <w:pBdr/>
      <w:spacing/>
      <w:ind w:left="720"/>
      <w:contextualSpacing w:val="true"/>
    </w:pPr>
  </w:style>
  <w:style w:type="paragraph" w:styleId="766">
    <w:name w:val="No Spacing"/>
    <w:basedOn w:val="735"/>
    <w:uiPriority w:val="1"/>
    <w:qFormat/>
    <w:pPr>
      <w:pBdr/>
      <w:tabs>
        <w:tab w:val="left" w:leader="none" w:pos="4678"/>
        <w:tab w:val="left" w:leader="none" w:pos="5812"/>
      </w:tabs>
      <w:spacing/>
      <w:ind w:right="5528" w:firstLine="0"/>
    </w:pPr>
    <w:rPr>
      <w:b/>
    </w:rPr>
  </w:style>
  <w:style w:type="paragraph" w:styleId="767">
    <w:name w:val="Title"/>
    <w:basedOn w:val="735"/>
    <w:next w:val="735"/>
    <w:link w:val="76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68" w:customStyle="1">
    <w:name w:val="Назва Знак"/>
    <w:basedOn w:val="745"/>
    <w:link w:val="767"/>
    <w:uiPriority w:val="10"/>
    <w:pPr>
      <w:pBdr/>
      <w:spacing/>
      <w:ind/>
    </w:pPr>
    <w:rPr>
      <w:sz w:val="48"/>
      <w:szCs w:val="48"/>
    </w:rPr>
  </w:style>
  <w:style w:type="paragraph" w:styleId="769">
    <w:name w:val="Subtitle"/>
    <w:basedOn w:val="735"/>
    <w:next w:val="735"/>
    <w:link w:val="77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70" w:customStyle="1">
    <w:name w:val="Підзаголовок Знак"/>
    <w:basedOn w:val="745"/>
    <w:link w:val="769"/>
    <w:uiPriority w:val="11"/>
    <w:pPr>
      <w:pBdr/>
      <w:spacing/>
      <w:ind/>
    </w:pPr>
    <w:rPr>
      <w:sz w:val="24"/>
      <w:szCs w:val="24"/>
    </w:rPr>
  </w:style>
  <w:style w:type="paragraph" w:styleId="771">
    <w:name w:val="Quote"/>
    <w:basedOn w:val="735"/>
    <w:next w:val="735"/>
    <w:link w:val="772"/>
    <w:uiPriority w:val="29"/>
    <w:qFormat/>
    <w:pPr>
      <w:pBdr/>
      <w:spacing/>
      <w:ind w:right="720" w:left="720"/>
    </w:pPr>
    <w:rPr>
      <w:i/>
    </w:rPr>
  </w:style>
  <w:style w:type="character" w:styleId="772" w:customStyle="1">
    <w:name w:val="Цитата Знак"/>
    <w:link w:val="771"/>
    <w:uiPriority w:val="29"/>
    <w:pPr>
      <w:pBdr/>
      <w:spacing/>
      <w:ind/>
    </w:pPr>
    <w:rPr>
      <w:i/>
    </w:rPr>
  </w:style>
  <w:style w:type="paragraph" w:styleId="773">
    <w:name w:val="Intense Quote"/>
    <w:basedOn w:val="735"/>
    <w:next w:val="735"/>
    <w:link w:val="77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74" w:customStyle="1">
    <w:name w:val="Насичена цитата Знак"/>
    <w:link w:val="773"/>
    <w:uiPriority w:val="30"/>
    <w:pPr>
      <w:pBdr/>
      <w:spacing/>
      <w:ind/>
    </w:pPr>
    <w:rPr>
      <w:i/>
    </w:rPr>
  </w:style>
  <w:style w:type="paragraph" w:styleId="775">
    <w:name w:val="Header"/>
    <w:basedOn w:val="735"/>
    <w:link w:val="77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76" w:customStyle="1">
    <w:name w:val="Верхній колонтитул Знак"/>
    <w:basedOn w:val="745"/>
    <w:link w:val="775"/>
    <w:uiPriority w:val="99"/>
    <w:pPr>
      <w:pBdr/>
      <w:spacing/>
      <w:ind/>
    </w:pPr>
  </w:style>
  <w:style w:type="paragraph" w:styleId="777">
    <w:name w:val="Footer"/>
    <w:basedOn w:val="735"/>
    <w:link w:val="78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78" w:customStyle="1">
    <w:name w:val="Footer Char"/>
    <w:basedOn w:val="745"/>
    <w:uiPriority w:val="99"/>
    <w:pPr>
      <w:pBdr/>
      <w:spacing/>
      <w:ind/>
    </w:pPr>
  </w:style>
  <w:style w:type="paragraph" w:styleId="779">
    <w:name w:val="Caption"/>
    <w:basedOn w:val="735"/>
    <w:next w:val="73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80" w:customStyle="1">
    <w:name w:val="Нижній колонтитул Знак"/>
    <w:link w:val="777"/>
    <w:uiPriority w:val="99"/>
    <w:pPr>
      <w:pBdr/>
      <w:spacing/>
      <w:ind/>
    </w:pPr>
  </w:style>
  <w:style w:type="table" w:styleId="781">
    <w:name w:val="Table Grid"/>
    <w:basedOn w:val="746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Table Grid Light"/>
    <w:basedOn w:val="746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1"/>
    <w:basedOn w:val="746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Plain Table 2"/>
    <w:basedOn w:val="746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Plain Table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Plain Table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Plain Table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1 Light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1 Light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1 Light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1 Light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1 Light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1 Light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2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2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2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2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2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3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3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3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3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3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4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4 - Accent 1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2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4 - Accent 3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4 - Accent 4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4 - Accent 5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4 - Accent 6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5 Dark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5 Dark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5 Dark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5 Dark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5 Dark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5 Dark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6 Colorful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6 Colorful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6 Colorful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6 Colorful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6 Colorful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6 Colorful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7 Colorful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7 Colorful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7 Colorful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7 Colorful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7 Colorful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7 Colorful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1 Light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1 Light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1 Light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1 Light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1 Light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1 Light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2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2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2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2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2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3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3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3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3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3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4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4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4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4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4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5 Dark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5 Dark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5 Dark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5 Dark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5 Dark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5 Dark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6 Colorful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6 Colorful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6 Colorful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6 Colorful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6 Colorful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6 Colorful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7 Colorful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7 Colorful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7 Colorful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7 Colorful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7 Colorful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7 Colorful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ned - Accent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 1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 2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ned - Accent 3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ned - Accent 4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ned - Accent 5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ned - Accent 6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 1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2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&amp; Lined - Accent 3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&amp; Lined - Accent 4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&amp; Lined - Accent 5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&amp; Lined - Accent 6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08">
    <w:name w:val="footnote text"/>
    <w:basedOn w:val="735"/>
    <w:link w:val="909"/>
    <w:uiPriority w:val="99"/>
    <w:semiHidden/>
    <w:unhideWhenUsed/>
    <w:pPr>
      <w:pBdr/>
      <w:spacing w:after="40"/>
      <w:ind/>
    </w:pPr>
    <w:rPr>
      <w:sz w:val="18"/>
    </w:rPr>
  </w:style>
  <w:style w:type="character" w:styleId="909" w:customStyle="1">
    <w:name w:val="Текст виноски Знак"/>
    <w:link w:val="908"/>
    <w:uiPriority w:val="99"/>
    <w:pPr>
      <w:pBdr/>
      <w:spacing/>
      <w:ind/>
    </w:pPr>
    <w:rPr>
      <w:sz w:val="18"/>
    </w:rPr>
  </w:style>
  <w:style w:type="character" w:styleId="910">
    <w:name w:val="footnote reference"/>
    <w:basedOn w:val="745"/>
    <w:uiPriority w:val="99"/>
    <w:unhideWhenUsed/>
    <w:pPr>
      <w:pBdr/>
      <w:spacing/>
      <w:ind/>
    </w:pPr>
    <w:rPr>
      <w:vertAlign w:val="superscript"/>
    </w:rPr>
  </w:style>
  <w:style w:type="paragraph" w:styleId="911">
    <w:name w:val="endnote text"/>
    <w:basedOn w:val="735"/>
    <w:link w:val="912"/>
    <w:uiPriority w:val="99"/>
    <w:semiHidden/>
    <w:unhideWhenUsed/>
    <w:pPr>
      <w:pBdr/>
      <w:spacing/>
      <w:ind/>
    </w:pPr>
    <w:rPr>
      <w:sz w:val="20"/>
    </w:rPr>
  </w:style>
  <w:style w:type="character" w:styleId="912" w:customStyle="1">
    <w:name w:val="Текст кінцевої виноски Знак"/>
    <w:link w:val="911"/>
    <w:uiPriority w:val="99"/>
    <w:pPr>
      <w:pBdr/>
      <w:spacing/>
      <w:ind/>
    </w:pPr>
    <w:rPr>
      <w:sz w:val="20"/>
    </w:rPr>
  </w:style>
  <w:style w:type="character" w:styleId="913">
    <w:name w:val="endnote reference"/>
    <w:basedOn w:val="745"/>
    <w:uiPriority w:val="99"/>
    <w:semiHidden/>
    <w:unhideWhenUsed/>
    <w:pPr>
      <w:pBdr/>
      <w:spacing/>
      <w:ind/>
    </w:pPr>
    <w:rPr>
      <w:vertAlign w:val="superscript"/>
    </w:rPr>
  </w:style>
  <w:style w:type="paragraph" w:styleId="914">
    <w:name w:val="toc 1"/>
    <w:basedOn w:val="735"/>
    <w:next w:val="735"/>
    <w:uiPriority w:val="39"/>
    <w:unhideWhenUsed/>
    <w:pPr>
      <w:pBdr/>
      <w:spacing w:after="57"/>
      <w:ind w:firstLine="0"/>
    </w:pPr>
  </w:style>
  <w:style w:type="paragraph" w:styleId="915">
    <w:name w:val="toc 2"/>
    <w:basedOn w:val="735"/>
    <w:next w:val="735"/>
    <w:uiPriority w:val="39"/>
    <w:unhideWhenUsed/>
    <w:pPr>
      <w:pBdr/>
      <w:spacing w:after="57"/>
      <w:ind w:firstLine="0" w:left="283"/>
    </w:pPr>
  </w:style>
  <w:style w:type="paragraph" w:styleId="916">
    <w:name w:val="toc 3"/>
    <w:basedOn w:val="735"/>
    <w:next w:val="735"/>
    <w:uiPriority w:val="39"/>
    <w:unhideWhenUsed/>
    <w:pPr>
      <w:pBdr/>
      <w:spacing w:after="57"/>
      <w:ind w:firstLine="0" w:left="567"/>
    </w:pPr>
  </w:style>
  <w:style w:type="paragraph" w:styleId="917">
    <w:name w:val="toc 4"/>
    <w:basedOn w:val="735"/>
    <w:next w:val="735"/>
    <w:uiPriority w:val="39"/>
    <w:unhideWhenUsed/>
    <w:pPr>
      <w:pBdr/>
      <w:spacing w:after="57"/>
      <w:ind w:firstLine="0" w:left="850"/>
    </w:pPr>
  </w:style>
  <w:style w:type="paragraph" w:styleId="918">
    <w:name w:val="toc 5"/>
    <w:basedOn w:val="735"/>
    <w:next w:val="735"/>
    <w:uiPriority w:val="39"/>
    <w:unhideWhenUsed/>
    <w:pPr>
      <w:pBdr/>
      <w:spacing w:after="57"/>
      <w:ind w:firstLine="0" w:left="1134"/>
    </w:pPr>
  </w:style>
  <w:style w:type="paragraph" w:styleId="919">
    <w:name w:val="toc 6"/>
    <w:basedOn w:val="735"/>
    <w:next w:val="735"/>
    <w:uiPriority w:val="39"/>
    <w:unhideWhenUsed/>
    <w:pPr>
      <w:pBdr/>
      <w:spacing w:after="57"/>
      <w:ind w:firstLine="0" w:left="1417"/>
    </w:pPr>
  </w:style>
  <w:style w:type="paragraph" w:styleId="920">
    <w:name w:val="toc 7"/>
    <w:basedOn w:val="735"/>
    <w:next w:val="735"/>
    <w:uiPriority w:val="39"/>
    <w:unhideWhenUsed/>
    <w:pPr>
      <w:pBdr/>
      <w:spacing w:after="57"/>
      <w:ind w:firstLine="0" w:left="1701"/>
    </w:pPr>
  </w:style>
  <w:style w:type="paragraph" w:styleId="921">
    <w:name w:val="toc 8"/>
    <w:basedOn w:val="735"/>
    <w:next w:val="735"/>
    <w:uiPriority w:val="39"/>
    <w:unhideWhenUsed/>
    <w:pPr>
      <w:pBdr/>
      <w:spacing w:after="57"/>
      <w:ind w:firstLine="0" w:left="1984"/>
    </w:pPr>
  </w:style>
  <w:style w:type="paragraph" w:styleId="922">
    <w:name w:val="toc 9"/>
    <w:basedOn w:val="735"/>
    <w:next w:val="735"/>
    <w:uiPriority w:val="39"/>
    <w:unhideWhenUsed/>
    <w:pPr>
      <w:pBdr/>
      <w:spacing w:after="57"/>
      <w:ind w:firstLine="0" w:left="2268"/>
    </w:pPr>
  </w:style>
  <w:style w:type="paragraph" w:styleId="923">
    <w:name w:val="TOC Heading"/>
    <w:uiPriority w:val="39"/>
    <w:unhideWhenUsed/>
    <w:pPr>
      <w:pBdr/>
      <w:spacing/>
      <w:ind/>
    </w:pPr>
  </w:style>
  <w:style w:type="paragraph" w:styleId="924">
    <w:name w:val="table of figures"/>
    <w:basedOn w:val="735"/>
    <w:next w:val="735"/>
    <w:uiPriority w:val="99"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20</cp:revision>
  <dcterms:created xsi:type="dcterms:W3CDTF">2025-09-18T11:39:00Z</dcterms:created>
  <dcterms:modified xsi:type="dcterms:W3CDTF">2025-09-25T15:38:22Z</dcterms:modified>
</cp:coreProperties>
</file>