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 568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припинення права постійного користування земельною ділянкою АТ «Менарайагропостач»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АТ «Менарайагропостач» щодо припинення права постійного користування земельною ділянкою площею 0,06 га для будівництва пункту допомоги авто технічним засобам в м. Мена згідно державного акту на право постійного користуванн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землею ЧН № 00037 виданий рішенням Чернігівської обласної ради № 55 від 22.05.1995, керуючись пунктом 3 статті 142 Земельного кодексу України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7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Припинити право постійного користування АТ «Менарайагропостач» земельною ділянкою площею 0,06 га для будівництва пункту допомоги авто технічним засобам в м. Мена згідно державного акту на право постійного користування землею ЧН № 00037,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виданий рішенням Чернігівської обласної ради № 55 від 22.05.1995.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Style w:val="7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Державний акт на право постійного користування землею серія ЧН № 00037,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виданий рішенням Чернігівської обласної ради № 55 від 22.05.1995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на земельну ділянку площею 0,06 га, вважати таким, що втратив чинність.</w:t>
      </w:r>
      <w:r/>
    </w:p>
    <w:p>
      <w:pPr>
        <w:pStyle w:val="7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АТ «Менарайагропостач»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Style w:val="7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35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2025-09-25T05:41:08Z</dcterms:modified>
</cp:coreProperties>
</file>