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commentsExtensible.xml" ContentType="application/vnd.openxmlformats-officedocument.wordprocessingml.commentsExtensi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9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</w:p>
    <w:p>
      <w:pPr>
        <w:pStyle w:val="769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769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769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(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шістдесят п’ята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</w:rPr>
      </w:r>
      <w:r>
        <w:rPr>
          <w:rFonts w:ascii="Times New Roman" w:hAnsi="Times New Roman" w:eastAsia="Times New Roman"/>
          <w:b/>
          <w:color w:val="000000"/>
          <w:sz w:val="28"/>
        </w:rPr>
      </w:r>
    </w:p>
    <w:p>
      <w:pPr>
        <w:pStyle w:val="757"/>
        <w:widowControl w:val="false"/>
        <w:pBdr/>
        <w:spacing/>
        <w:ind/>
        <w:jc w:val="center"/>
        <w:rPr>
          <w:rFonts w:ascii="Times New Roman" w:hAnsi="Times New Roman" w:eastAsia="Lucida Sans Unicode"/>
          <w:b/>
          <w:color w:val="000000"/>
          <w:sz w:val="28"/>
          <w:szCs w:val="28"/>
        </w:rPr>
      </w:pPr>
      <w:r>
        <w:rPr>
          <w:rFonts w:ascii="Times New Roman" w:hAnsi="Times New Roman" w:eastAsia="Lucida Sans Unicode"/>
          <w:b/>
          <w:color w:val="000000"/>
          <w:sz w:val="28"/>
          <w:szCs w:val="28"/>
          <w:lang w:val="ru-RU" w:eastAsia="hi-IN" w:bidi="hi-IN"/>
        </w:rPr>
        <w:t xml:space="preserve"> </w:t>
      </w:r>
      <w:r>
        <w:rPr>
          <w:rFonts w:ascii="Times New Roman" w:hAnsi="Times New Roman"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/>
          <w:b/>
          <w:color w:val="000000"/>
          <w:sz w:val="28"/>
          <w:szCs w:val="28"/>
        </w:rPr>
      </w:r>
      <w:r>
        <w:rPr>
          <w:rFonts w:ascii="Times New Roman" w:hAnsi="Times New Roman" w:eastAsia="Lucida Sans Unicode"/>
          <w:b/>
          <w:color w:val="000000"/>
          <w:sz w:val="28"/>
          <w:szCs w:val="28"/>
        </w:rPr>
      </w:r>
    </w:p>
    <w:p>
      <w:pPr>
        <w:pStyle w:val="757"/>
        <w:widowControl w:val="false"/>
        <w:pBdr/>
        <w:tabs>
          <w:tab w:val="left" w:leader="none" w:pos="4536"/>
          <w:tab w:val="left" w:leader="none" w:pos="7370"/>
        </w:tabs>
        <w:spacing w:before="113"/>
        <w:ind/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</w:pP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  <w:t xml:space="preserve">24  вересня </w:t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  <w:t xml:space="preserve">2025 року</w:t>
        <w:tab/>
        <w:t xml:space="preserve">м. Мена</w:t>
        <w:tab/>
        <w:t xml:space="preserve">№534</w:t>
      </w: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</w:r>
    </w:p>
    <w:p>
      <w:pPr>
        <w:pStyle w:val="769"/>
        <w:pBdr/>
        <w:spacing w:before="113"/>
        <w:ind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 xml:space="preserve">Про внесення змін до рішення 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56 </w:t>
      </w:r>
      <w:r>
        <w:rPr>
          <w:rFonts w:ascii="Times New Roman" w:hAnsi="Times New Roman" w:eastAsia="Times New Roman"/>
          <w:b/>
          <w:sz w:val="28"/>
          <w:szCs w:val="28"/>
        </w:rPr>
        <w:t xml:space="preserve">сесії Менської міської ради 8 скликання від 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1</w:t>
      </w:r>
      <w:r>
        <w:rPr>
          <w:rFonts w:ascii="Times New Roman" w:hAnsi="Times New Roman" w:eastAsia="Times New Roman"/>
          <w:b/>
          <w:sz w:val="28"/>
          <w:szCs w:val="28"/>
        </w:rPr>
        <w:t xml:space="preserve">9 грудня 202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4</w:t>
      </w:r>
      <w:r>
        <w:rPr>
          <w:rFonts w:ascii="Times New Roman" w:hAnsi="Times New Roman" w:eastAsia="Times New Roman"/>
          <w:b/>
          <w:sz w:val="28"/>
          <w:szCs w:val="28"/>
        </w:rPr>
        <w:t xml:space="preserve"> року №7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29</w:t>
      </w:r>
      <w:r>
        <w:rPr>
          <w:rFonts w:ascii="Times New Roman" w:hAnsi="Times New Roman" w:eastAsia="Times New Roman"/>
          <w:b/>
          <w:sz w:val="28"/>
          <w:szCs w:val="28"/>
        </w:rPr>
        <w:t xml:space="preserve"> «Про затвердження Програми «Розвитку комунального підприємства «Менакомунпослуга» Менської міської ради на 202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5</w:t>
      </w:r>
      <w:r>
        <w:rPr>
          <w:rFonts w:ascii="Times New Roman" w:hAnsi="Times New Roman" w:eastAsia="Times New Roman"/>
          <w:b/>
          <w:sz w:val="28"/>
          <w:szCs w:val="28"/>
        </w:rPr>
        <w:t xml:space="preserve">-202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7</w:t>
      </w:r>
      <w:r>
        <w:rPr>
          <w:rFonts w:ascii="Times New Roman" w:hAnsi="Times New Roman" w:eastAsia="Times New Roman"/>
          <w:b/>
          <w:sz w:val="28"/>
          <w:szCs w:val="28"/>
        </w:rPr>
        <w:t xml:space="preserve"> роки»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, зі змінами</w:t>
      </w:r>
      <w:r>
        <w:rPr>
          <w:rFonts w:ascii="Times New Roman" w:hAnsi="Times New Roman" w:eastAsia="Times New Roman"/>
          <w:b/>
          <w:sz w:val="28"/>
          <w:szCs w:val="28"/>
        </w:rPr>
      </w:r>
      <w:r>
        <w:rPr>
          <w:rFonts w:ascii="Times New Roman" w:hAnsi="Times New Roman" w:eastAsia="Times New Roman"/>
          <w:b/>
          <w:sz w:val="28"/>
          <w:szCs w:val="28"/>
        </w:rPr>
      </w:r>
    </w:p>
    <w:p>
      <w:pPr>
        <w:pStyle w:val="769"/>
        <w:pBdr/>
        <w:spacing w:before="113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Враховуючи </w:t>
      </w:r>
      <w:commentRangeStart w:id="0"/>
      <w:r>
        <w:rPr>
          <w:rFonts w:ascii="Times New Roman" w:hAnsi="Times New Roman" w:eastAsia="Times New Roman"/>
          <w:sz w:val="28"/>
          <w:szCs w:val="28"/>
        </w:rPr>
        <w:t xml:space="preserve">звернення Манжули О.В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директора КП «Менакомунпослуга»</w:t>
      </w:r>
      <w:commentRangeEnd w:id="0"/>
      <w:r>
        <w:commentReference w:id="0"/>
      </w:r>
      <w:r>
        <w:rPr>
          <w:rFonts w:ascii="Times New Roman" w:hAnsi="Times New Roman" w:eastAsia="Times New Roman"/>
          <w:sz w:val="28"/>
          <w:szCs w:val="28"/>
        </w:rPr>
        <w:t xml:space="preserve"> щодо внесення змін до Програми «Розвитку комунального підпиємства «Менакомунпослуга» Менської міської ради на 202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 w:eastAsia="Times New Roman"/>
          <w:sz w:val="28"/>
          <w:szCs w:val="28"/>
        </w:rPr>
        <w:t xml:space="preserve">-202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7</w:t>
      </w:r>
      <w:r>
        <w:rPr>
          <w:rFonts w:ascii="Times New Roman" w:hAnsi="Times New Roman" w:eastAsia="Times New Roman"/>
          <w:sz w:val="28"/>
          <w:szCs w:val="28"/>
        </w:rPr>
        <w:t xml:space="preserve"> роки», для забезпечення стабільного, ефективного, </w:t>
      </w:r>
      <w:r>
        <w:rPr>
          <w:rStyle w:val="957"/>
          <w:rFonts w:eastAsia="Calibri"/>
        </w:rPr>
        <w:t xml:space="preserve">належного виконання службових обов’язків та робіт з благоустрою в населених пунктах Менської міської територіальної громади,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 керуючись статтею 26 Закону України «Про місцеве самоврядування в Україні»,</w:t>
      </w:r>
      <w:r>
        <w:rPr>
          <w:rStyle w:val="957"/>
          <w:rFonts w:eastAsia="Calibri"/>
        </w:rPr>
        <w:t xml:space="preserve"> Менська міська рада 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Style w:val="957"/>
          <w:rFonts w:eastAsia="Calibri"/>
        </w:rPr>
        <w:t xml:space="preserve">ВИРІШИЛА: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widowControl w:val="false"/>
        <w:pBdr/>
        <w:tabs>
          <w:tab w:val="left" w:leader="none" w:pos="284"/>
          <w:tab w:val="left" w:leader="none" w:pos="1450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</w:t>
      </w:r>
      <w:r>
        <w:rPr>
          <w:rFonts w:ascii="Times New Roman" w:hAnsi="Times New Roman"/>
          <w:sz w:val="28"/>
          <w:szCs w:val="28"/>
        </w:rPr>
        <w:t xml:space="preserve">зміни до рішенням 56 сесії Менської міської ради 8 скликання від 19 грудня 2024 року № 729, виклавши розділ 6 Програми Розвитку комунального підприємства «Менакомунпослуга» Менської міської ради на 2025-2027 роки (додаток до рішення)  в наступній редакції: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  <w:t xml:space="preserve">6.</w:t>
      </w:r>
      <w:r>
        <w:rPr>
          <w:rFonts w:ascii="Times New Roman" w:hAnsi="Times New Roman"/>
          <w:b/>
          <w:bCs/>
          <w:sz w:val="28"/>
          <w:szCs w:val="28"/>
        </w:rPr>
        <w:t xml:space="preserve">Основні заходи програми</w:t>
      </w:r>
      <w:r>
        <w:rPr>
          <w:rFonts w:ascii="Times New Roman" w:hAnsi="Times New Roman"/>
          <w:b/>
          <w:bCs/>
          <w:sz w:val="28"/>
        </w:rPr>
      </w:r>
      <w:r>
        <w:rPr>
          <w:rFonts w:ascii="Times New Roman" w:hAnsi="Times New Roman"/>
          <w:b/>
          <w:bCs/>
          <w:sz w:val="28"/>
        </w:rPr>
      </w:r>
    </w:p>
    <w:p>
      <w:pPr>
        <w:pStyle w:val="75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Заходи Програми «Розвитку комунального підприємства «Менакомунпослуга» Менської міської ради на 2025-2027 роки»</w: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tbl>
      <w:tblPr>
        <w:tblW w:w="9499" w:type="dxa"/>
        <w:tblInd w:w="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96"/>
        <w:gridCol w:w="3793"/>
        <w:gridCol w:w="762"/>
        <w:gridCol w:w="1364"/>
        <w:gridCol w:w="1417"/>
        <w:gridCol w:w="1667"/>
      </w:tblGrid>
      <w:tr>
        <w:trPr>
          <w:trHeight w:val="145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Зміст заходів (придбання)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Кількість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Орієнтовна ціна за 1  грн.</w: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Орієнтовна сума,  грн.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Рік виконання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gridSpan w:val="6"/>
            <w:tcBorders/>
            <w:tcW w:w="9499" w:type="dxa"/>
            <w:vAlign w:val="top"/>
            <w:textDirection w:val="lrTb"/>
            <w:noWrap/>
          </w:tcPr>
          <w:p>
            <w:pPr>
              <w:pStyle w:val="765"/>
              <w:numPr>
                <w:ilvl w:val="0"/>
                <w:numId w:val="2"/>
              </w:numPr>
              <w:pBdr/>
              <w:spacing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Техніка: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211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1.1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Автогідропідйомник (автовишка)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3 500 000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3 500 000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538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Машина вакуумна очисна, цистерна 5 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2 500 000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2 500  000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73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Сміттєвоз з боковим завантаженням 18 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4 440 000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4 440 000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73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Велосипед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59 500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73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Електровелосипед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28 000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84 000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gridSpan w:val="6"/>
            <w:tcBorders/>
            <w:tcW w:w="9499" w:type="dxa"/>
            <w:vAlign w:val="top"/>
            <w:textDirection w:val="lrTb"/>
            <w:noWrap/>
          </w:tcPr>
          <w:p>
            <w:pPr>
              <w:pStyle w:val="765"/>
              <w:numPr>
                <w:ilvl w:val="0"/>
                <w:numId w:val="2"/>
              </w:numPr>
              <w:pBdr/>
              <w:spacing/>
              <w:ind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Технічне приладдя: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Дроворуб гідравлічний автономний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40 000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40 000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Borders/>
            <w:tcW w:w="496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Дровокол гідравлічний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53 000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53 000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175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Розкидач піску 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426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426 000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Щепоріз (подрібнювач гілок)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45 000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405 000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39"/>
        </w:trPr>
        <w:tc>
          <w:tcPr>
            <w:gridSpan w:val="4"/>
            <w:tcBorders/>
            <w:tcW w:w="6415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Всього: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  <w:tc>
          <w:tcPr>
            <w:gridSpan w:val="2"/>
            <w:tcBorders/>
            <w:tcW w:w="308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 w:left="36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11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507 500,00 грн.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</w:tr>
    </w:tbl>
    <w:p>
      <w:pPr>
        <w:pStyle w:val="757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Контроль за виконанням рішення покласти на постійну комісію міської ради </w:t>
      </w:r>
      <w:r>
        <w:rPr>
          <w:rFonts w:ascii="Times New Roman" w:hAnsi="Times New Roman"/>
          <w:bCs/>
          <w:sz w:val="28"/>
        </w:rPr>
        <w:t xml:space="preserve">з питань п</w:t>
      </w:r>
      <w:r>
        <w:rPr>
          <w:rFonts w:ascii="Times New Roman" w:hAnsi="Times New Roman"/>
          <w:bCs/>
          <w:color w:val="000000"/>
          <w:sz w:val="28"/>
        </w:rPr>
        <w:t xml:space="preserve">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/>
          <w:sz w:val="28"/>
          <w:szCs w:val="28"/>
        </w:rPr>
        <w:t xml:space="preserve">та заступника міського голови</w:t>
      </w:r>
      <w:r>
        <w:rPr>
          <w:rFonts w:ascii="Times New Roman" w:hAnsi="Times New Roman"/>
          <w:sz w:val="28"/>
          <w:szCs w:val="28"/>
          <w:lang w:val="ru-RU"/>
        </w:rPr>
        <w:t xml:space="preserve"> з питань діяльності виконавчих органів ради С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ru-RU"/>
        </w:rPr>
        <w:t xml:space="preserve">М</w:t>
      </w:r>
      <w:r>
        <w:rPr>
          <w:rFonts w:ascii="Times New Roman" w:hAnsi="Times New Roman"/>
          <w:sz w:val="28"/>
          <w:szCs w:val="28"/>
        </w:rPr>
        <w:t xml:space="preserve">. </w:t>
      </w:r>
      <w:r>
        <w:rPr>
          <w:rFonts w:ascii="Times New Roman" w:hAnsi="Times New Roman"/>
          <w:sz w:val="28"/>
          <w:szCs w:val="28"/>
          <w:lang w:val="ru-RU"/>
        </w:rPr>
        <w:t xml:space="preserve">Гаєвого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/>
        <w:ind/>
        <w:rPr>
          <w:sz w:val="28"/>
          <w:szCs w:val="28"/>
        </w:rPr>
      </w:pPr>
      <w:r>
        <w:rPr>
          <w:sz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7"/>
        <w:pBdr/>
        <w:spacing/>
        <w:ind/>
        <w:rPr>
          <w:sz w:val="28"/>
          <w:szCs w:val="28"/>
        </w:rPr>
      </w:pPr>
      <w:r>
        <w:rPr>
          <w:sz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6"/>
        <w:pBdr/>
        <w:tabs>
          <w:tab w:val="left" w:leader="none" w:pos="6520"/>
        </w:tabs>
        <w:spacing/>
        <w:ind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Секретар ради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ru-RU"/>
        </w:rPr>
        <w:t xml:space="preserve">Юрій СТАЛЬНИЧЕНКО</w:t>
      </w:r>
      <w:r>
        <w:rPr>
          <w:color w:val="000000"/>
          <w:sz w:val="28"/>
          <w:szCs w:val="28"/>
          <w:lang w:val="ru-RU"/>
        </w:rPr>
      </w:r>
      <w:r>
        <w:rPr>
          <w:color w:val="000000"/>
          <w:sz w:val="28"/>
          <w:szCs w:val="28"/>
          <w:lang w:val="ru-RU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СТАЛЬНИЧЕНКО Юрій Валерійович" w:date="2025-09-19T16:50:52Z" w:initials="СЮВ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хто звернувася, укажіть ПІБ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1FF0909A" w16cex:dateUtc="2025-09-19T13:50:5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1FF0909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2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ТАЛЬНИЧЕНКО Юрій Валерійович">
    <w15:presenceInfo w15:providerId="Teamlab" w15:userId="865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Table Grid"/>
    <w:basedOn w:val="72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1" w:default="1">
    <w:name w:val="Default Paragraph Font"/>
    <w:uiPriority w:val="1"/>
    <w:semiHidden/>
    <w:unhideWhenUsed/>
    <w:pPr>
      <w:pBdr/>
      <w:spacing/>
      <w:ind/>
    </w:pPr>
  </w:style>
  <w:style w:type="numbering" w:styleId="732" w:default="1">
    <w:name w:val="No List"/>
    <w:uiPriority w:val="99"/>
    <w:semiHidden/>
    <w:unhideWhenUsed/>
    <w:pPr>
      <w:pBdr/>
      <w:spacing/>
      <w:ind/>
    </w:pPr>
  </w:style>
  <w:style w:type="paragraph" w:styleId="733">
    <w:name w:val="Title"/>
    <w:basedOn w:val="757"/>
    <w:next w:val="757"/>
    <w:link w:val="79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4">
    <w:name w:val="Subtitle"/>
    <w:basedOn w:val="757"/>
    <w:next w:val="757"/>
    <w:link w:val="79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35">
    <w:name w:val="Quote"/>
    <w:basedOn w:val="757"/>
    <w:next w:val="757"/>
    <w:link w:val="79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36">
    <w:name w:val="List Paragraph"/>
    <w:basedOn w:val="757"/>
    <w:uiPriority w:val="34"/>
    <w:qFormat/>
    <w:pPr>
      <w:pBdr/>
      <w:spacing/>
      <w:ind w:left="720"/>
      <w:contextualSpacing w:val="true"/>
    </w:pPr>
  </w:style>
  <w:style w:type="character" w:styleId="737">
    <w:name w:val="Intense Emphasis"/>
    <w:basedOn w:val="73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38">
    <w:name w:val="Intense Quote"/>
    <w:basedOn w:val="757"/>
    <w:next w:val="757"/>
    <w:link w:val="79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39">
    <w:name w:val="Intense Reference"/>
    <w:basedOn w:val="73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40">
    <w:name w:val="No Spacing"/>
    <w:basedOn w:val="757"/>
    <w:uiPriority w:val="1"/>
    <w:qFormat/>
    <w:pPr>
      <w:pBdr/>
      <w:spacing w:after="0" w:line="240" w:lineRule="auto"/>
      <w:ind/>
    </w:pPr>
  </w:style>
  <w:style w:type="character" w:styleId="741">
    <w:name w:val="Subtle Emphasis"/>
    <w:basedOn w:val="73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1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1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7"/>
    <w:link w:val="82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7"/>
    <w:link w:val="82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7"/>
    <w:link w:val="7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1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7"/>
    <w:link w:val="80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1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OC Heading"/>
    <w:uiPriority w:val="39"/>
    <w:unhideWhenUsed/>
    <w:pPr>
      <w:pBdr/>
      <w:spacing/>
      <w:ind/>
    </w:pPr>
  </w:style>
  <w:style w:type="paragraph" w:styleId="756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next w:val="757"/>
    <w:link w:val="757"/>
    <w:qFormat/>
    <w:pPr>
      <w:pBdr/>
      <w:spacing/>
      <w:ind/>
    </w:pPr>
    <w:rPr>
      <w:lang w:val="uk-UA" w:eastAsia="zh-CN" w:bidi="ar-SA"/>
    </w:rPr>
  </w:style>
  <w:style w:type="character" w:styleId="758">
    <w:name w:val="Основной шрифт абзаца"/>
    <w:next w:val="758"/>
    <w:link w:val="757"/>
    <w:uiPriority w:val="1"/>
    <w:semiHidden/>
    <w:unhideWhenUsed/>
    <w:pPr>
      <w:pBdr/>
      <w:spacing/>
      <w:ind/>
    </w:pPr>
  </w:style>
  <w:style w:type="table" w:styleId="759">
    <w:name w:val="Обычная таблица"/>
    <w:next w:val="759"/>
    <w:link w:val="75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0">
    <w:name w:val="Нет списка"/>
    <w:next w:val="760"/>
    <w:link w:val="757"/>
    <w:uiPriority w:val="99"/>
    <w:semiHidden/>
    <w:unhideWhenUsed/>
    <w:pPr>
      <w:pBdr/>
      <w:spacing/>
      <w:ind/>
    </w:pPr>
  </w:style>
  <w:style w:type="table" w:styleId="761">
    <w:name w:val="Сетка таблицы"/>
    <w:next w:val="76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Название"/>
    <w:basedOn w:val="757"/>
    <w:next w:val="762"/>
    <w:link w:val="819"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763">
    <w:name w:val="Подзаголовок"/>
    <w:basedOn w:val="757"/>
    <w:next w:val="763"/>
    <w:link w:val="820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764">
    <w:name w:val="Цитата 2"/>
    <w:basedOn w:val="757"/>
    <w:next w:val="764"/>
    <w:link w:val="821"/>
    <w:pPr>
      <w:pBdr/>
      <w:spacing/>
      <w:ind w:right="720" w:left="720"/>
    </w:pPr>
    <w:rPr>
      <w:i/>
    </w:rPr>
  </w:style>
  <w:style w:type="paragraph" w:styleId="765">
    <w:name w:val="Абзац списка"/>
    <w:basedOn w:val="757"/>
    <w:next w:val="765"/>
    <w:link w:val="757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character" w:styleId="766">
    <w:name w:val="Сильное выделение"/>
    <w:basedOn w:val="758"/>
    <w:next w:val="766"/>
    <w:link w:val="757"/>
    <w:uiPriority w:val="21"/>
    <w:qFormat/>
    <w:pPr>
      <w:pBdr/>
      <w:spacing/>
      <w:ind/>
    </w:pPr>
    <w:rPr>
      <w:i/>
      <w:iCs/>
      <w:color w:val="365f91"/>
    </w:rPr>
  </w:style>
  <w:style w:type="paragraph" w:styleId="767">
    <w:name w:val="Выделенная цитата"/>
    <w:basedOn w:val="757"/>
    <w:next w:val="767"/>
    <w:link w:val="82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68">
    <w:name w:val="Сильная ссылка"/>
    <w:basedOn w:val="758"/>
    <w:next w:val="768"/>
    <w:link w:val="757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69">
    <w:name w:val="Без интервала"/>
    <w:basedOn w:val="757"/>
    <w:next w:val="769"/>
    <w:link w:val="96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val="en-US" w:eastAsia="en-US" w:bidi="en-US"/>
    </w:rPr>
  </w:style>
  <w:style w:type="character" w:styleId="770">
    <w:name w:val="Слабое выделение"/>
    <w:basedOn w:val="758"/>
    <w:next w:val="770"/>
    <w:link w:val="757"/>
    <w:uiPriority w:val="19"/>
    <w:qFormat/>
    <w:pPr>
      <w:pBdr/>
      <w:spacing/>
      <w:ind/>
    </w:pPr>
    <w:rPr>
      <w:i/>
      <w:iCs/>
      <w:color w:val="404040"/>
    </w:rPr>
  </w:style>
  <w:style w:type="character" w:styleId="771">
    <w:name w:val="Выделение"/>
    <w:basedOn w:val="758"/>
    <w:next w:val="771"/>
    <w:link w:val="757"/>
    <w:uiPriority w:val="20"/>
    <w:qFormat/>
    <w:pPr>
      <w:pBdr/>
      <w:spacing/>
      <w:ind/>
    </w:pPr>
    <w:rPr>
      <w:i/>
      <w:iCs/>
    </w:rPr>
  </w:style>
  <w:style w:type="character" w:styleId="772">
    <w:name w:val="Строгий"/>
    <w:basedOn w:val="758"/>
    <w:next w:val="772"/>
    <w:link w:val="757"/>
    <w:uiPriority w:val="22"/>
    <w:qFormat/>
    <w:pPr>
      <w:pBdr/>
      <w:spacing/>
      <w:ind/>
    </w:pPr>
    <w:rPr>
      <w:b/>
      <w:bCs/>
    </w:rPr>
  </w:style>
  <w:style w:type="character" w:styleId="773">
    <w:name w:val="Слабая ссылка"/>
    <w:basedOn w:val="758"/>
    <w:next w:val="773"/>
    <w:link w:val="757"/>
    <w:uiPriority w:val="31"/>
    <w:qFormat/>
    <w:pPr>
      <w:pBdr/>
      <w:spacing/>
      <w:ind/>
    </w:pPr>
    <w:rPr>
      <w:smallCaps/>
      <w:color w:val="5a5a5a"/>
    </w:rPr>
  </w:style>
  <w:style w:type="character" w:styleId="774">
    <w:name w:val="Название книги"/>
    <w:basedOn w:val="758"/>
    <w:next w:val="774"/>
    <w:link w:val="7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5">
    <w:name w:val="Header1"/>
    <w:basedOn w:val="757"/>
    <w:next w:val="775"/>
    <w:link w:val="82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6">
    <w:name w:val="Footer1"/>
    <w:basedOn w:val="757"/>
    <w:next w:val="776"/>
    <w:link w:val="82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7">
    <w:name w:val="Caption1"/>
    <w:basedOn w:val="757"/>
    <w:next w:val="757"/>
    <w:link w:val="757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78">
    <w:name w:val="Текст сноски"/>
    <w:basedOn w:val="757"/>
    <w:next w:val="778"/>
    <w:link w:val="954"/>
    <w:semiHidden/>
    <w:pPr>
      <w:pBdr/>
      <w:spacing w:after="40"/>
      <w:ind/>
    </w:pPr>
    <w:rPr>
      <w:sz w:val="18"/>
      <w:lang w:val="en-US" w:eastAsia="en-US"/>
    </w:rPr>
  </w:style>
  <w:style w:type="character" w:styleId="779">
    <w:name w:val="Знак сноски"/>
    <w:next w:val="779"/>
    <w:link w:val="757"/>
    <w:pPr>
      <w:pBdr/>
      <w:spacing/>
      <w:ind/>
    </w:pPr>
    <w:rPr>
      <w:vertAlign w:val="superscript"/>
    </w:rPr>
  </w:style>
  <w:style w:type="paragraph" w:styleId="780">
    <w:name w:val="Текст концевой сноски"/>
    <w:basedOn w:val="757"/>
    <w:next w:val="780"/>
    <w:link w:val="955"/>
    <w:semiHidden/>
    <w:pPr>
      <w:pBdr/>
      <w:spacing/>
      <w:ind/>
    </w:pPr>
  </w:style>
  <w:style w:type="character" w:styleId="781">
    <w:name w:val="Знак концевой сноски"/>
    <w:next w:val="781"/>
    <w:link w:val="757"/>
    <w:semiHidden/>
    <w:pPr>
      <w:pBdr/>
      <w:spacing/>
      <w:ind/>
    </w:pPr>
    <w:rPr>
      <w:vertAlign w:val="superscript"/>
    </w:rPr>
  </w:style>
  <w:style w:type="character" w:styleId="782">
    <w:name w:val="Гиперссылка"/>
    <w:next w:val="782"/>
    <w:link w:val="757"/>
    <w:pPr>
      <w:pBdr/>
      <w:spacing/>
      <w:ind/>
    </w:pPr>
    <w:rPr>
      <w:color w:val="0000ff"/>
      <w:u w:val="single"/>
    </w:rPr>
  </w:style>
  <w:style w:type="character" w:styleId="783">
    <w:name w:val="Просмотренная гиперссылка"/>
    <w:basedOn w:val="758"/>
    <w:next w:val="783"/>
    <w:link w:val="757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84">
    <w:name w:val="Заголовок оглавления"/>
    <w:next w:val="784"/>
    <w:link w:val="757"/>
    <w:pPr>
      <w:pBdr/>
      <w:spacing/>
      <w:ind/>
    </w:pPr>
    <w:rPr>
      <w:lang w:val="ru-RU" w:eastAsia="zh-CN" w:bidi="ar-SA"/>
    </w:rPr>
  </w:style>
  <w:style w:type="paragraph" w:styleId="785">
    <w:name w:val="Перечень рисунков"/>
    <w:basedOn w:val="757"/>
    <w:next w:val="785"/>
    <w:link w:val="757"/>
    <w:pPr>
      <w:pBdr/>
      <w:spacing/>
      <w:ind/>
    </w:pPr>
    <w:rPr>
      <w:lang w:val="ru-RU" w:eastAsia="zh-CN" w:bidi="ar-SA"/>
    </w:rPr>
  </w:style>
  <w:style w:type="paragraph" w:styleId="786">
    <w:name w:val="Оглавление 1"/>
    <w:next w:val="786"/>
    <w:link w:val="757"/>
    <w:pPr>
      <w:pBdr/>
      <w:spacing w:after="57"/>
      <w:ind/>
    </w:pPr>
    <w:rPr>
      <w:lang w:val="ru-RU" w:eastAsia="zh-CN" w:bidi="ar-SA"/>
    </w:rPr>
  </w:style>
  <w:style w:type="paragraph" w:styleId="787">
    <w:name w:val="Оглавление 2"/>
    <w:next w:val="787"/>
    <w:link w:val="757"/>
    <w:pPr>
      <w:pBdr/>
      <w:spacing w:after="57"/>
      <w:ind w:left="283"/>
    </w:pPr>
    <w:rPr>
      <w:lang w:val="ru-RU" w:eastAsia="zh-CN" w:bidi="ar-SA"/>
    </w:rPr>
  </w:style>
  <w:style w:type="paragraph" w:styleId="788">
    <w:name w:val="Оглавление 3"/>
    <w:next w:val="788"/>
    <w:link w:val="757"/>
    <w:pPr>
      <w:pBdr/>
      <w:spacing w:after="57"/>
      <w:ind w:left="567"/>
    </w:pPr>
    <w:rPr>
      <w:lang w:val="ru-RU" w:eastAsia="zh-CN" w:bidi="ar-SA"/>
    </w:rPr>
  </w:style>
  <w:style w:type="paragraph" w:styleId="789">
    <w:name w:val="Оглавление 4"/>
    <w:next w:val="789"/>
    <w:link w:val="757"/>
    <w:pPr>
      <w:pBdr/>
      <w:spacing w:after="57"/>
      <w:ind w:left="850"/>
    </w:pPr>
    <w:rPr>
      <w:lang w:val="ru-RU" w:eastAsia="zh-CN" w:bidi="ar-SA"/>
    </w:rPr>
  </w:style>
  <w:style w:type="paragraph" w:styleId="790">
    <w:name w:val="Оглавление 5"/>
    <w:next w:val="790"/>
    <w:link w:val="757"/>
    <w:pPr>
      <w:pBdr/>
      <w:spacing w:after="57"/>
      <w:ind w:left="1134"/>
    </w:pPr>
    <w:rPr>
      <w:lang w:val="ru-RU" w:eastAsia="zh-CN" w:bidi="ar-SA"/>
    </w:rPr>
  </w:style>
  <w:style w:type="paragraph" w:styleId="791">
    <w:name w:val="Оглавление 6"/>
    <w:next w:val="791"/>
    <w:link w:val="757"/>
    <w:pPr>
      <w:pBdr/>
      <w:spacing w:after="57"/>
      <w:ind w:left="1417"/>
    </w:pPr>
    <w:rPr>
      <w:lang w:val="ru-RU" w:eastAsia="zh-CN" w:bidi="ar-SA"/>
    </w:rPr>
  </w:style>
  <w:style w:type="paragraph" w:styleId="792">
    <w:name w:val="Оглавление 7"/>
    <w:next w:val="792"/>
    <w:link w:val="757"/>
    <w:pPr>
      <w:pBdr/>
      <w:spacing w:after="57"/>
      <w:ind w:left="1701"/>
    </w:pPr>
    <w:rPr>
      <w:lang w:val="ru-RU" w:eastAsia="zh-CN" w:bidi="ar-SA"/>
    </w:rPr>
  </w:style>
  <w:style w:type="paragraph" w:styleId="793">
    <w:name w:val="Оглавление 8"/>
    <w:next w:val="793"/>
    <w:link w:val="757"/>
    <w:pPr>
      <w:pBdr/>
      <w:spacing w:after="57"/>
      <w:ind w:left="1984"/>
    </w:pPr>
    <w:rPr>
      <w:lang w:val="ru-RU" w:eastAsia="zh-CN" w:bidi="ar-SA"/>
    </w:rPr>
  </w:style>
  <w:style w:type="paragraph" w:styleId="794">
    <w:name w:val="Оглавление 9"/>
    <w:next w:val="794"/>
    <w:link w:val="757"/>
    <w:pPr>
      <w:pBdr/>
      <w:spacing w:after="57"/>
      <w:ind w:left="2268"/>
    </w:pPr>
    <w:rPr>
      <w:lang w:val="ru-RU" w:eastAsia="zh-CN" w:bidi="ar-SA"/>
    </w:rPr>
  </w:style>
  <w:style w:type="character" w:styleId="795">
    <w:name w:val="Title Char"/>
    <w:next w:val="795"/>
    <w:link w:val="757"/>
    <w:pPr>
      <w:pBdr/>
      <w:spacing/>
      <w:ind/>
    </w:pPr>
    <w:rPr>
      <w:sz w:val="48"/>
      <w:szCs w:val="48"/>
    </w:rPr>
  </w:style>
  <w:style w:type="character" w:styleId="796">
    <w:name w:val="Subtitle Char"/>
    <w:next w:val="796"/>
    <w:link w:val="757"/>
    <w:pPr>
      <w:pBdr/>
      <w:spacing/>
      <w:ind/>
    </w:pPr>
    <w:rPr>
      <w:sz w:val="24"/>
      <w:szCs w:val="24"/>
    </w:rPr>
  </w:style>
  <w:style w:type="character" w:styleId="797">
    <w:name w:val="Quote Char"/>
    <w:next w:val="797"/>
    <w:link w:val="757"/>
    <w:pPr>
      <w:pBdr/>
      <w:spacing/>
      <w:ind/>
    </w:pPr>
    <w:rPr>
      <w:i/>
    </w:rPr>
  </w:style>
  <w:style w:type="character" w:styleId="798">
    <w:name w:val="Intense Quote Char"/>
    <w:next w:val="798"/>
    <w:link w:val="757"/>
    <w:pPr>
      <w:pBdr/>
      <w:spacing/>
      <w:ind/>
    </w:pPr>
    <w:rPr>
      <w:i/>
    </w:rPr>
  </w:style>
  <w:style w:type="character" w:styleId="799">
    <w:name w:val="Footnote Text Char"/>
    <w:next w:val="799"/>
    <w:link w:val="757"/>
    <w:pPr>
      <w:pBdr/>
      <w:spacing/>
      <w:ind/>
    </w:pPr>
    <w:rPr>
      <w:sz w:val="18"/>
    </w:rPr>
  </w:style>
  <w:style w:type="character" w:styleId="800">
    <w:name w:val="Endnote Text Char"/>
    <w:next w:val="800"/>
    <w:link w:val="757"/>
    <w:pPr>
      <w:pBdr/>
      <w:spacing/>
      <w:ind/>
    </w:pPr>
    <w:rPr>
      <w:sz w:val="20"/>
    </w:rPr>
  </w:style>
  <w:style w:type="paragraph" w:styleId="801">
    <w:name w:val="Heading 1"/>
    <w:next w:val="801"/>
    <w:link w:val="802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802">
    <w:name w:val="Heading 1 Char"/>
    <w:next w:val="802"/>
    <w:link w:val="801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803">
    <w:name w:val="Heading 2"/>
    <w:next w:val="803"/>
    <w:link w:val="804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804">
    <w:name w:val="Heading 2 Char"/>
    <w:next w:val="804"/>
    <w:link w:val="803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805">
    <w:name w:val="Heading 3"/>
    <w:next w:val="805"/>
    <w:link w:val="806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806">
    <w:name w:val="Heading 3 Char"/>
    <w:next w:val="806"/>
    <w:link w:val="805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807">
    <w:name w:val="Heading 4"/>
    <w:next w:val="807"/>
    <w:link w:val="808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808">
    <w:name w:val="Heading 4 Char"/>
    <w:next w:val="808"/>
    <w:link w:val="807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809">
    <w:name w:val="Heading 5"/>
    <w:next w:val="809"/>
    <w:link w:val="810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810">
    <w:name w:val="Heading 5 Char"/>
    <w:next w:val="810"/>
    <w:link w:val="80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811">
    <w:name w:val="Heading 6"/>
    <w:next w:val="811"/>
    <w:link w:val="81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812">
    <w:name w:val="Heading 6 Char"/>
    <w:next w:val="812"/>
    <w:link w:val="811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813">
    <w:name w:val="Heading 7"/>
    <w:next w:val="813"/>
    <w:link w:val="814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4">
    <w:name w:val="Heading 7 Char"/>
    <w:next w:val="814"/>
    <w:link w:val="813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15">
    <w:name w:val="Heading 8"/>
    <w:next w:val="815"/>
    <w:link w:val="816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816">
    <w:name w:val="Heading 8 Char"/>
    <w:next w:val="816"/>
    <w:link w:val="815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817">
    <w:name w:val="Heading 9"/>
    <w:next w:val="817"/>
    <w:link w:val="818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18">
    <w:name w:val="Heading 9 Char"/>
    <w:next w:val="818"/>
    <w:link w:val="817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19">
    <w:name w:val="Название Знак"/>
    <w:next w:val="819"/>
    <w:link w:val="762"/>
    <w:pPr>
      <w:pBdr/>
      <w:spacing/>
      <w:ind/>
    </w:pPr>
    <w:rPr>
      <w:sz w:val="48"/>
      <w:szCs w:val="48"/>
      <w:lang w:bidi="ar-SA"/>
    </w:rPr>
  </w:style>
  <w:style w:type="character" w:styleId="820">
    <w:name w:val="Подзаголовок Знак"/>
    <w:next w:val="820"/>
    <w:link w:val="763"/>
    <w:pPr>
      <w:pBdr/>
      <w:spacing/>
      <w:ind/>
    </w:pPr>
    <w:rPr>
      <w:sz w:val="24"/>
      <w:szCs w:val="24"/>
      <w:lang w:bidi="ar-SA"/>
    </w:rPr>
  </w:style>
  <w:style w:type="character" w:styleId="821">
    <w:name w:val="Цитата 2 Знак"/>
    <w:next w:val="821"/>
    <w:link w:val="764"/>
    <w:pPr>
      <w:pBdr/>
      <w:spacing/>
      <w:ind/>
    </w:pPr>
    <w:rPr>
      <w:i/>
      <w:lang w:val="uk-UA" w:eastAsia="zh-CN" w:bidi="ar-SA"/>
    </w:rPr>
  </w:style>
  <w:style w:type="character" w:styleId="822">
    <w:name w:val="Выделенная цитата Знак"/>
    <w:next w:val="822"/>
    <w:link w:val="767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23">
    <w:name w:val="Header1"/>
    <w:next w:val="823"/>
    <w:link w:val="824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24">
    <w:name w:val="Header Char"/>
    <w:next w:val="824"/>
    <w:link w:val="823"/>
    <w:pPr>
      <w:pBdr/>
      <w:spacing/>
      <w:ind/>
    </w:pPr>
    <w:rPr>
      <w:lang w:val="ru-RU" w:eastAsia="zh-CN" w:bidi="ar-SA"/>
    </w:rPr>
  </w:style>
  <w:style w:type="paragraph" w:styleId="825">
    <w:name w:val="Footer1"/>
    <w:next w:val="825"/>
    <w:link w:val="828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26">
    <w:name w:val="Footer Char"/>
    <w:next w:val="826"/>
    <w:link w:val="825"/>
    <w:pPr>
      <w:pBdr/>
      <w:spacing/>
      <w:ind/>
    </w:pPr>
  </w:style>
  <w:style w:type="paragraph" w:styleId="827">
    <w:name w:val="Caption1"/>
    <w:next w:val="827"/>
    <w:link w:val="757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28">
    <w:name w:val="Caption Char"/>
    <w:next w:val="828"/>
    <w:link w:val="825"/>
    <w:pPr>
      <w:pBdr/>
      <w:spacing/>
      <w:ind/>
    </w:pPr>
    <w:rPr>
      <w:lang w:val="ru-RU" w:eastAsia="zh-CN" w:bidi="ar-SA"/>
    </w:rPr>
  </w:style>
  <w:style w:type="table" w:styleId="829">
    <w:name w:val="Table Grid Light"/>
    <w:next w:val="82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1"/>
    <w:next w:val="83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2"/>
    <w:next w:val="83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3"/>
    <w:next w:val="83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4"/>
    <w:next w:val="83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5"/>
    <w:next w:val="83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"/>
    <w:next w:val="83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1"/>
    <w:next w:val="83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2"/>
    <w:next w:val="83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3"/>
    <w:next w:val="83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4"/>
    <w:next w:val="83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5"/>
    <w:next w:val="84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- Accent 6"/>
    <w:next w:val="84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"/>
    <w:next w:val="84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1"/>
    <w:next w:val="84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2"/>
    <w:next w:val="84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3"/>
    <w:next w:val="84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4"/>
    <w:next w:val="84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5"/>
    <w:next w:val="84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 - Accent 6"/>
    <w:next w:val="84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"/>
    <w:next w:val="84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1"/>
    <w:next w:val="85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2"/>
    <w:next w:val="85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3"/>
    <w:next w:val="85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4"/>
    <w:next w:val="85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- Accent 5"/>
    <w:next w:val="85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 - Accent 6"/>
    <w:next w:val="85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"/>
    <w:next w:val="85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1"/>
    <w:next w:val="85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2"/>
    <w:next w:val="85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3"/>
    <w:next w:val="85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4"/>
    <w:next w:val="86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- Accent 5"/>
    <w:next w:val="86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- Accent 6"/>
    <w:next w:val="86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"/>
    <w:next w:val="86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- Accent 1"/>
    <w:next w:val="86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2"/>
    <w:next w:val="86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- Accent 3"/>
    <w:next w:val="86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- Accent 4"/>
    <w:next w:val="86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 - Accent 5"/>
    <w:next w:val="86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- Accent 6"/>
    <w:next w:val="86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"/>
    <w:next w:val="87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1"/>
    <w:next w:val="87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2"/>
    <w:next w:val="87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3"/>
    <w:next w:val="87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4"/>
    <w:next w:val="87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5"/>
    <w:next w:val="87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 - Accent 6"/>
    <w:next w:val="87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"/>
    <w:next w:val="87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1"/>
    <w:next w:val="87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2"/>
    <w:next w:val="87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3"/>
    <w:next w:val="88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4"/>
    <w:next w:val="88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5"/>
    <w:next w:val="88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 - Accent 6"/>
    <w:next w:val="88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"/>
    <w:next w:val="88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1"/>
    <w:next w:val="88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2"/>
    <w:next w:val="88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3"/>
    <w:next w:val="88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4"/>
    <w:next w:val="88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5"/>
    <w:next w:val="88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- Accent 6"/>
    <w:next w:val="89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"/>
    <w:next w:val="89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1"/>
    <w:next w:val="89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2"/>
    <w:next w:val="89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3"/>
    <w:next w:val="89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4"/>
    <w:next w:val="89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5"/>
    <w:next w:val="89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- Accent 6"/>
    <w:next w:val="89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"/>
    <w:next w:val="89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1"/>
    <w:next w:val="89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2"/>
    <w:next w:val="90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3"/>
    <w:next w:val="90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4"/>
    <w:next w:val="90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5"/>
    <w:next w:val="90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 - Accent 6"/>
    <w:next w:val="90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"/>
    <w:next w:val="90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1"/>
    <w:next w:val="90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2"/>
    <w:next w:val="90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3"/>
    <w:next w:val="90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4"/>
    <w:next w:val="90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- Accent 5"/>
    <w:next w:val="91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 - Accent 6"/>
    <w:next w:val="91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"/>
    <w:next w:val="91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1"/>
    <w:next w:val="91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2"/>
    <w:next w:val="91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3"/>
    <w:next w:val="91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4"/>
    <w:next w:val="91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- Accent 5"/>
    <w:next w:val="91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 - Accent 6"/>
    <w:next w:val="91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"/>
    <w:next w:val="91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1"/>
    <w:next w:val="92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2"/>
    <w:next w:val="92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3"/>
    <w:next w:val="92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4"/>
    <w:next w:val="92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rful - Accent 5"/>
    <w:next w:val="92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 - Accent 6"/>
    <w:next w:val="92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"/>
    <w:next w:val="92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1"/>
    <w:next w:val="92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2"/>
    <w:next w:val="92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3"/>
    <w:next w:val="92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4"/>
    <w:next w:val="93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rful - Accent 5"/>
    <w:next w:val="93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 - Accent 6"/>
    <w:next w:val="93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"/>
    <w:next w:val="933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1"/>
    <w:next w:val="934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2"/>
    <w:next w:val="935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3"/>
    <w:next w:val="936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4"/>
    <w:next w:val="937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ned - Accent 5"/>
    <w:next w:val="938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ned - Accent 6"/>
    <w:next w:val="939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"/>
    <w:next w:val="940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1"/>
    <w:next w:val="941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2"/>
    <w:next w:val="942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3"/>
    <w:next w:val="943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4"/>
    <w:next w:val="944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5"/>
    <w:next w:val="945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6"/>
    <w:next w:val="946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"/>
    <w:next w:val="94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1"/>
    <w:next w:val="94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2"/>
    <w:next w:val="94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3"/>
    <w:next w:val="95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4"/>
    <w:next w:val="95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5"/>
    <w:next w:val="95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- Accent 6"/>
    <w:next w:val="95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4">
    <w:name w:val="Текст сноски Знак"/>
    <w:next w:val="954"/>
    <w:link w:val="778"/>
    <w:semiHidden/>
    <w:pPr>
      <w:pBdr/>
      <w:spacing/>
      <w:ind/>
    </w:pPr>
    <w:rPr>
      <w:sz w:val="18"/>
      <w:lang w:bidi="ar-SA"/>
    </w:rPr>
  </w:style>
  <w:style w:type="character" w:styleId="955">
    <w:name w:val="Текст концевой сноски Знак"/>
    <w:next w:val="955"/>
    <w:link w:val="780"/>
    <w:semiHidden/>
    <w:pPr>
      <w:pBdr/>
      <w:spacing/>
      <w:ind/>
    </w:pPr>
    <w:rPr>
      <w:lang w:val="uk-UA" w:eastAsia="zh-CN" w:bidi="ar-SA"/>
    </w:rPr>
  </w:style>
  <w:style w:type="paragraph" w:styleId="956">
    <w:name w:val="Обычный1"/>
    <w:next w:val="956"/>
    <w:link w:val="75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957">
    <w:name w:val="Основной текст (2)"/>
    <w:basedOn w:val="758"/>
    <w:next w:val="957"/>
    <w:link w:val="757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958">
    <w:name w:val="Текст выноски"/>
    <w:basedOn w:val="757"/>
    <w:next w:val="958"/>
    <w:link w:val="959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59">
    <w:name w:val="Текст выноски Знак"/>
    <w:basedOn w:val="758"/>
    <w:next w:val="959"/>
    <w:link w:val="958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960">
    <w:name w:val="rvts23"/>
    <w:basedOn w:val="758"/>
    <w:next w:val="960"/>
    <w:link w:val="757"/>
    <w:pPr>
      <w:pBdr/>
      <w:spacing/>
      <w:ind/>
    </w:pPr>
  </w:style>
  <w:style w:type="character" w:styleId="961">
    <w:name w:val="Без интервала Знак"/>
    <w:next w:val="961"/>
    <w:link w:val="769"/>
    <w:pPr>
      <w:pBdr/>
      <w:spacing/>
      <w:ind/>
    </w:pPr>
    <w:rPr>
      <w:sz w:val="22"/>
      <w:szCs w:val="22"/>
      <w:shd w:val="nil"/>
      <w:lang w:eastAsia="en-US" w:bidi="en-US"/>
    </w:rPr>
  </w:style>
  <w:style w:type="character" w:styleId="962">
    <w:name w:val="Основной текст (2) + Полужирный"/>
    <w:next w:val="962"/>
    <w:link w:val="757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63">
    <w:name w:val="Основной текст (2) + 12 pt;Полужирный"/>
    <w:next w:val="963"/>
    <w:link w:val="757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omments" Target="comments.xml" /><Relationship Id="rId14" Type="http://schemas.microsoft.com/office/2011/relationships/commentsExtended" Target="commentsExtended.xml" /><Relationship Id="rId15" Type="http://schemas.microsoft.com/office/2018/08/relationships/commentsExtensible" Target="commentsExtensible.xml" /><Relationship Id="rId16" Type="http://schemas.microsoft.com/office/2016/09/relationships/commentsIds" Target="commentsIds.xml" /><Relationship Id="rId17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Єкименко Ірина Валеріївна</cp:lastModifiedBy>
  <cp:revision>11</cp:revision>
  <dcterms:created xsi:type="dcterms:W3CDTF">2025-09-18T12:23:00Z</dcterms:created>
  <dcterms:modified xsi:type="dcterms:W3CDTF">2025-09-25T05:22:50Z</dcterms:modified>
  <cp:version>786432</cp:version>
</cp:coreProperties>
</file>