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1496"/>
        </w:tabs>
        <w:spacing w:after="0" w:afterAutospacing="0" w:line="240" w:lineRule="auto"/>
        <w:ind w:right="0" w:firstLine="0" w:left="5102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Bdr/>
        <w:tabs>
          <w:tab w:val="left" w:leader="none" w:pos="1496"/>
        </w:tabs>
        <w:spacing w:after="0" w:afterAutospacing="0" w:line="240" w:lineRule="auto"/>
        <w:ind w:right="0" w:firstLine="0" w:left="510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до розпорядження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міського голови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1496"/>
        </w:tabs>
        <w:spacing w:after="0" w:afterAutospacing="0" w:line="240" w:lineRule="auto"/>
        <w:ind w:right="0" w:firstLine="0" w:left="510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17 вересня 2025 року № 253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pBdr/>
        <w:spacing w:after="0" w:afterAutospacing="0" w:before="0" w:beforeAutospacing="0" w:line="240" w:lineRule="auto"/>
        <w:ind w:firstLine="0"/>
        <w:jc w:val="center"/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iCs w:val="0"/>
          <w:color w:val="000000" w:themeColor="text1"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4"/>
        </w:rPr>
        <w:t xml:space="preserve">ОГОЛОШЕННЯ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4"/>
        </w:rPr>
        <w:t xml:space="preserve">про продовження терміну проведення Конкурсу молодіжних проєктів «Активна молодь – сильна громада»</w:t>
      </w:r>
      <w:r>
        <w:rPr>
          <w:rFonts w:ascii="Times New Roman" w:hAnsi="Times New Roman" w:eastAsia="Times New Roman" w:cs="Times New Roman"/>
          <w:sz w:val="28"/>
          <w:szCs w:val="24"/>
        </w:rPr>
      </w:r>
      <w:r>
        <w:rPr>
          <w:rFonts w:ascii="Times New Roman" w:hAnsi="Times New Roman" w:eastAsia="Times New Roman" w:cs="Times New Roman"/>
          <w:sz w:val="28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 w:firstLine="0" w:left="0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Менська міська рада повідомляє, що у зв'язку з низькою кількістю поданих заявок на участь у конкурсі молодіжних проєктів, </w:t>
      </w:r>
      <w:r>
        <w:rPr>
          <w:rFonts w:ascii="Times New Roman" w:hAnsi="Times New Roman" w:eastAsia="Times New Roman" w:cs="Times New Roman"/>
          <w:sz w:val="28"/>
          <w:szCs w:val="24"/>
        </w:rPr>
      </w:r>
      <w:r>
        <w:rPr>
          <w:rFonts w:ascii="Times New Roman" w:hAnsi="Times New Roman" w:eastAsia="Times New Roman" w:cs="Times New Roman"/>
          <w:sz w:val="28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 w:firstLine="0" w:left="0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4"/>
        </w:rPr>
        <w:t xml:space="preserve">термін прийому заявок продовжено до 30 вересня 2025 року включно</w:t>
      </w: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4"/>
        </w:rPr>
      </w:r>
      <w:r>
        <w:rPr>
          <w:rFonts w:ascii="Times New Roman" w:hAnsi="Times New Roman" w:eastAsia="Times New Roman" w:cs="Times New Roman"/>
          <w:sz w:val="28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 w:firstLine="0" w:left="0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Запрошуємо молодих активістів, ініціативні групи та громадські організації віком від 14 до 35 років  взяти участь у конкурсі та подати свої проєкти.</w:t>
      </w:r>
      <w:r>
        <w:rPr>
          <w:rFonts w:ascii="Times New Roman" w:hAnsi="Times New Roman" w:eastAsia="Times New Roman" w:cs="Times New Roman"/>
          <w:sz w:val="28"/>
          <w:szCs w:val="24"/>
        </w:rPr>
      </w:r>
      <w:r>
        <w:rPr>
          <w:rFonts w:ascii="Times New Roman" w:hAnsi="Times New Roman" w:eastAsia="Times New Roman" w:cs="Times New Roman"/>
          <w:sz w:val="28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 w:firstLine="0" w:left="0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Заявки можна подати:</w:t>
      </w:r>
      <w:r>
        <w:rPr>
          <w:rFonts w:ascii="Times New Roman" w:hAnsi="Times New Roman" w:eastAsia="Times New Roman" w:cs="Times New Roman"/>
          <w:sz w:val="28"/>
          <w:szCs w:val="24"/>
        </w:rPr>
      </w:r>
      <w:r>
        <w:rPr>
          <w:rFonts w:ascii="Times New Roman" w:hAnsi="Times New Roman" w:eastAsia="Times New Roman" w:cs="Times New Roman"/>
          <w:sz w:val="28"/>
          <w:szCs w:val="24"/>
        </w:rPr>
      </w:r>
    </w:p>
    <w:p>
      <w:pPr>
        <w:pStyle w:val="838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Електронною поштою: cultradamena@ukr.net (вказавши тему: «На конкурс молодіжних проєктів»).</w:t>
      </w:r>
      <w:r>
        <w:rPr>
          <w:rFonts w:ascii="Times New Roman" w:hAnsi="Times New Roman" w:eastAsia="Times New Roman" w:cs="Times New Roman"/>
          <w:sz w:val="28"/>
          <w:szCs w:val="24"/>
        </w:rPr>
      </w:r>
      <w:r>
        <w:rPr>
          <w:rFonts w:ascii="Times New Roman" w:hAnsi="Times New Roman" w:eastAsia="Times New Roman" w:cs="Times New Roman"/>
          <w:sz w:val="28"/>
          <w:szCs w:val="24"/>
        </w:rPr>
      </w:r>
    </w:p>
    <w:p>
      <w:pPr>
        <w:pStyle w:val="838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Очно: м. Мена, вул. Героїв АТО, 3 (Відділ культури).</w:t>
      </w:r>
      <w:r>
        <w:rPr>
          <w:rFonts w:ascii="Times New Roman" w:hAnsi="Times New Roman" w:eastAsia="Times New Roman" w:cs="Times New Roman"/>
          <w:sz w:val="28"/>
          <w:szCs w:val="24"/>
        </w:rPr>
      </w:r>
      <w:r>
        <w:rPr>
          <w:rFonts w:ascii="Times New Roman" w:hAnsi="Times New Roman" w:eastAsia="Times New Roman" w:cs="Times New Roman"/>
          <w:sz w:val="28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 w:firstLine="0" w:left="0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</w:rPr>
        <w:t xml:space="preserve">Твоя ідея може змінити громаду! Дій уже зараз!</w:t>
      </w:r>
      <w:r>
        <w:rPr>
          <w:rFonts w:ascii="Times New Roman" w:hAnsi="Times New Roman" w:eastAsia="Times New Roman" w:cs="Times New Roman"/>
          <w:sz w:val="28"/>
          <w:szCs w:val="24"/>
        </w:rPr>
      </w:r>
      <w:r>
        <w:rPr>
          <w:rFonts w:ascii="Times New Roman" w:hAnsi="Times New Roman" w:eastAsia="Times New Roman" w:cs="Times New Roman"/>
          <w:sz w:val="28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240" w:lineRule="auto"/>
        <w:ind w:right="0" w:firstLine="0" w:left="0"/>
        <w:rPr>
          <w:rFonts w:ascii="Times New Roman" w:hAnsi="Times New Roman" w:cs="Times New Roman"/>
          <w:bCs w:val="0"/>
          <w:i w:val="0"/>
          <w:color w:val="000000" w:themeColor="text1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i w:val="0"/>
          <w:iCs w:val="0"/>
          <w:color w:val="000000" w:themeColor="text1"/>
          <w:sz w:val="32"/>
          <w:szCs w:val="32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32"/>
          <w:szCs w:val="32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32"/>
          <w:szCs w:val="32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Wingdings">
    <w:panose1 w:val="05010000000000000000"/>
  </w:font>
  <w:font w:name="Viner Hand ITC">
    <w:panose1 w:val="030F0702030302020204"/>
  </w:font>
  <w:font w:name="Batang">
    <w:panose1 w:val="02020603020101020101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−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Viner Hand ITC" w:hAnsi="Viner Hand ITC" w:cs="Viner Hand ITC"/>
        <w:szCs w:val="28"/>
        <w:lang w:val="uk-UA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3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tabs>
          <w:tab w:val="num" w:leader="none" w:pos="1226"/>
        </w:tabs>
        <w:spacing/>
        <w:ind w:hanging="375" w:left="1226"/>
      </w:pPr>
      <w:rPr>
        <w:rFonts w:hint="default" w:ascii="Times New Roman" w:hAnsi="Times New Roman" w:eastAsia="Times New Roman" w:cs="Times New Roman"/>
      </w:rPr>
      <w:start w:val="7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931"/>
        </w:tabs>
        <w:spacing/>
        <w:ind w:hanging="360" w:left="1931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651"/>
        </w:tabs>
        <w:spacing/>
        <w:ind w:hanging="360" w:left="2651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371"/>
        </w:tabs>
        <w:spacing/>
        <w:ind w:hanging="360" w:left="3371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091"/>
        </w:tabs>
        <w:spacing/>
        <w:ind w:hanging="360" w:left="4091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811"/>
        </w:tabs>
        <w:spacing/>
        <w:ind w:hanging="360" w:left="4811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531"/>
        </w:tabs>
        <w:spacing/>
        <w:ind w:hanging="360" w:left="5531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251"/>
        </w:tabs>
        <w:spacing/>
        <w:ind w:hanging="360" w:left="6251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971"/>
        </w:tabs>
        <w:spacing/>
        <w:ind w:hanging="360" w:left="6971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4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2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40404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40404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40404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40404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40404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40404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40404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40404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404040"/>
        <w:sz w:val="24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  <w:vertAlign w:val="superscript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  <w:vertAlign w:val="superscript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  <w:vertAlign w:val="superscript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  <w:vertAlign w:val="superscript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  <w:vertAlign w:val="superscript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  <w:vertAlign w:val="superscript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  <w:vertAlign w:val="superscript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  <w:vertAlign w:val="superscript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  <w:vertAlign w:val="superscript"/>
      </w:rPr>
      <w:start w:val="1"/>
      <w:suff w:val="tab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88">
    <w:name w:val="Table Grid"/>
    <w:basedOn w:val="86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basedOn w:val="86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basedOn w:val="86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basedOn w:val="86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4">
    <w:name w:val="Heading 1"/>
    <w:basedOn w:val="861"/>
    <w:next w:val="861"/>
    <w:link w:val="82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15">
    <w:name w:val="Heading 2"/>
    <w:basedOn w:val="861"/>
    <w:next w:val="861"/>
    <w:link w:val="82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16">
    <w:name w:val="Heading 3"/>
    <w:basedOn w:val="861"/>
    <w:next w:val="861"/>
    <w:link w:val="82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17">
    <w:name w:val="Heading 4"/>
    <w:basedOn w:val="861"/>
    <w:next w:val="861"/>
    <w:link w:val="8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18">
    <w:name w:val="Heading 5"/>
    <w:basedOn w:val="861"/>
    <w:next w:val="861"/>
    <w:link w:val="82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19">
    <w:name w:val="Heading 6"/>
    <w:basedOn w:val="861"/>
    <w:next w:val="861"/>
    <w:link w:val="82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0">
    <w:name w:val="Heading 7"/>
    <w:basedOn w:val="861"/>
    <w:next w:val="861"/>
    <w:link w:val="82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21">
    <w:name w:val="Heading 8"/>
    <w:basedOn w:val="861"/>
    <w:next w:val="861"/>
    <w:link w:val="83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22">
    <w:name w:val="Heading 9"/>
    <w:basedOn w:val="861"/>
    <w:next w:val="861"/>
    <w:link w:val="83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23">
    <w:name w:val="Heading 1 Char"/>
    <w:basedOn w:val="862"/>
    <w:link w:val="8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24">
    <w:name w:val="Heading 2 Char"/>
    <w:basedOn w:val="862"/>
    <w:link w:val="8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25">
    <w:name w:val="Heading 3 Char"/>
    <w:basedOn w:val="862"/>
    <w:link w:val="8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26">
    <w:name w:val="Heading 4 Char"/>
    <w:basedOn w:val="862"/>
    <w:link w:val="81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27">
    <w:name w:val="Heading 5 Char"/>
    <w:basedOn w:val="862"/>
    <w:link w:val="81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28">
    <w:name w:val="Heading 6 Char"/>
    <w:basedOn w:val="862"/>
    <w:link w:val="81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9">
    <w:name w:val="Heading 7 Char"/>
    <w:basedOn w:val="862"/>
    <w:link w:val="82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0">
    <w:name w:val="Heading 8 Char"/>
    <w:basedOn w:val="862"/>
    <w:link w:val="82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1">
    <w:name w:val="Heading 9 Char"/>
    <w:basedOn w:val="862"/>
    <w:link w:val="8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32">
    <w:name w:val="Title"/>
    <w:basedOn w:val="861"/>
    <w:next w:val="861"/>
    <w:link w:val="83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33">
    <w:name w:val="Title Char"/>
    <w:basedOn w:val="862"/>
    <w:link w:val="83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34">
    <w:name w:val="Subtitle"/>
    <w:basedOn w:val="861"/>
    <w:next w:val="861"/>
    <w:link w:val="83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5">
    <w:name w:val="Subtitle Char"/>
    <w:basedOn w:val="862"/>
    <w:link w:val="83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36">
    <w:name w:val="Quote"/>
    <w:basedOn w:val="861"/>
    <w:next w:val="861"/>
    <w:link w:val="83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37">
    <w:name w:val="Quote Char"/>
    <w:basedOn w:val="862"/>
    <w:link w:val="83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38">
    <w:name w:val="List Paragraph"/>
    <w:basedOn w:val="861"/>
    <w:uiPriority w:val="34"/>
    <w:qFormat/>
    <w:pPr>
      <w:pBdr/>
      <w:spacing/>
      <w:ind w:left="720"/>
      <w:contextualSpacing w:val="true"/>
    </w:pPr>
  </w:style>
  <w:style w:type="character" w:styleId="839">
    <w:name w:val="Intense Emphasis"/>
    <w:basedOn w:val="86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0">
    <w:name w:val="Intense Quote"/>
    <w:basedOn w:val="861"/>
    <w:next w:val="861"/>
    <w:link w:val="84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41">
    <w:name w:val="Intense Quote Char"/>
    <w:basedOn w:val="862"/>
    <w:link w:val="84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42">
    <w:name w:val="Intense Reference"/>
    <w:basedOn w:val="86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43">
    <w:name w:val="No Spacing"/>
    <w:basedOn w:val="861"/>
    <w:uiPriority w:val="1"/>
    <w:qFormat/>
    <w:pPr>
      <w:pBdr/>
      <w:spacing w:after="0" w:line="240" w:lineRule="auto"/>
      <w:ind/>
    </w:pPr>
  </w:style>
  <w:style w:type="character" w:styleId="844">
    <w:name w:val="Subtle Emphasis"/>
    <w:basedOn w:val="86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5">
    <w:name w:val="Emphasis"/>
    <w:basedOn w:val="862"/>
    <w:uiPriority w:val="20"/>
    <w:qFormat/>
    <w:pPr>
      <w:pBdr/>
      <w:spacing/>
      <w:ind/>
    </w:pPr>
    <w:rPr>
      <w:i/>
      <w:iCs/>
    </w:rPr>
  </w:style>
  <w:style w:type="character" w:styleId="846">
    <w:name w:val="Subtle Reference"/>
    <w:basedOn w:val="86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7">
    <w:name w:val="Book Title"/>
    <w:basedOn w:val="86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48">
    <w:name w:val="Header Char"/>
    <w:basedOn w:val="862"/>
    <w:link w:val="866"/>
    <w:uiPriority w:val="99"/>
    <w:pPr>
      <w:pBdr/>
      <w:spacing/>
      <w:ind/>
    </w:pPr>
  </w:style>
  <w:style w:type="paragraph" w:styleId="849">
    <w:name w:val="Footer"/>
    <w:basedOn w:val="861"/>
    <w:link w:val="85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0">
    <w:name w:val="Footer Char"/>
    <w:basedOn w:val="862"/>
    <w:link w:val="849"/>
    <w:uiPriority w:val="99"/>
    <w:pPr>
      <w:pBdr/>
      <w:spacing/>
      <w:ind/>
    </w:pPr>
  </w:style>
  <w:style w:type="paragraph" w:styleId="851">
    <w:name w:val="Caption"/>
    <w:basedOn w:val="861"/>
    <w:next w:val="86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52">
    <w:name w:val="footnote text"/>
    <w:basedOn w:val="861"/>
    <w:link w:val="85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3">
    <w:name w:val="Footnote Text Char"/>
    <w:basedOn w:val="862"/>
    <w:link w:val="852"/>
    <w:uiPriority w:val="99"/>
    <w:semiHidden/>
    <w:pPr>
      <w:pBdr/>
      <w:spacing/>
      <w:ind/>
    </w:pPr>
    <w:rPr>
      <w:sz w:val="20"/>
      <w:szCs w:val="20"/>
    </w:rPr>
  </w:style>
  <w:style w:type="character" w:styleId="854">
    <w:name w:val="footnote reference"/>
    <w:basedOn w:val="862"/>
    <w:uiPriority w:val="99"/>
    <w:semiHidden/>
    <w:unhideWhenUsed/>
    <w:pPr>
      <w:pBdr/>
      <w:spacing/>
      <w:ind/>
    </w:pPr>
    <w:rPr>
      <w:vertAlign w:val="superscript"/>
    </w:rPr>
  </w:style>
  <w:style w:type="paragraph" w:styleId="855">
    <w:name w:val="endnote text"/>
    <w:basedOn w:val="861"/>
    <w:link w:val="85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6">
    <w:name w:val="Endnote Text Char"/>
    <w:basedOn w:val="862"/>
    <w:link w:val="855"/>
    <w:uiPriority w:val="99"/>
    <w:semiHidden/>
    <w:pPr>
      <w:pBdr/>
      <w:spacing/>
      <w:ind/>
    </w:pPr>
    <w:rPr>
      <w:sz w:val="20"/>
      <w:szCs w:val="20"/>
    </w:rPr>
  </w:style>
  <w:style w:type="character" w:styleId="857">
    <w:name w:val="endnote reference"/>
    <w:basedOn w:val="862"/>
    <w:uiPriority w:val="99"/>
    <w:semiHidden/>
    <w:unhideWhenUsed/>
    <w:pPr>
      <w:pBdr/>
      <w:spacing/>
      <w:ind/>
    </w:pPr>
    <w:rPr>
      <w:vertAlign w:val="superscript"/>
    </w:rPr>
  </w:style>
  <w:style w:type="character" w:styleId="858">
    <w:name w:val="FollowedHyperlink"/>
    <w:basedOn w:val="86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9">
    <w:name w:val="TOC Heading"/>
    <w:uiPriority w:val="39"/>
    <w:unhideWhenUsed/>
    <w:pPr>
      <w:pBdr/>
      <w:spacing/>
      <w:ind/>
    </w:pPr>
  </w:style>
  <w:style w:type="paragraph" w:styleId="860">
    <w:name w:val="table of figures"/>
    <w:basedOn w:val="861"/>
    <w:next w:val="861"/>
    <w:uiPriority w:val="99"/>
    <w:unhideWhenUsed/>
    <w:pPr>
      <w:pBdr/>
      <w:spacing w:after="0" w:afterAutospacing="0"/>
      <w:ind/>
    </w:pPr>
  </w:style>
  <w:style w:type="paragraph" w:styleId="861" w:default="1">
    <w:name w:val="Normal"/>
    <w:qFormat/>
    <w:pPr>
      <w:pBdr/>
      <w:spacing w:line="256" w:lineRule="auto"/>
      <w:ind/>
    </w:pPr>
  </w:style>
  <w:style w:type="character" w:styleId="862" w:default="1">
    <w:name w:val="Default Paragraph Font"/>
    <w:uiPriority w:val="1"/>
    <w:semiHidden/>
    <w:unhideWhenUsed/>
    <w:pPr>
      <w:pBdr/>
      <w:spacing/>
      <w:ind/>
    </w:pPr>
  </w:style>
  <w:style w:type="table" w:styleId="86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4" w:default="1">
    <w:name w:val="No List"/>
    <w:uiPriority w:val="99"/>
    <w:semiHidden/>
    <w:unhideWhenUsed/>
    <w:pPr>
      <w:pBdr/>
      <w:spacing/>
      <w:ind/>
    </w:pPr>
  </w:style>
  <w:style w:type="character" w:styleId="865">
    <w:name w:val="Hyperlink"/>
    <w:semiHidden/>
    <w:unhideWhenUsed/>
    <w:pPr>
      <w:pBdr/>
      <w:spacing/>
      <w:ind/>
    </w:pPr>
    <w:rPr>
      <w:color w:val="0000ff"/>
      <w:u w:val="single"/>
    </w:rPr>
  </w:style>
  <w:style w:type="paragraph" w:styleId="866">
    <w:name w:val="Header"/>
    <w:basedOn w:val="861"/>
    <w:link w:val="867"/>
    <w:semiHidden/>
    <w:unhideWhenUsed/>
    <w:pPr>
      <w:pBdr/>
      <w:tabs>
        <w:tab w:val="center" w:leader="none" w:pos="4153"/>
        <w:tab w:val="right" w:leader="none" w:pos="8306"/>
      </w:tabs>
      <w:spacing w:after="0" w:line="240" w:lineRule="auto"/>
      <w:ind w:firstLine="964"/>
      <w:jc w:val="both"/>
    </w:pPr>
    <w:rPr>
      <w:rFonts w:ascii="Times New Roman" w:hAnsi="Times New Roman" w:eastAsia="Batang" w:cs="Times New Roman"/>
      <w:sz w:val="28"/>
      <w:szCs w:val="20"/>
      <w:lang w:val="en-AU" w:eastAsia="ru-RU"/>
    </w:rPr>
  </w:style>
  <w:style w:type="character" w:styleId="867" w:customStyle="1">
    <w:name w:val="Верхний колонтитул Знак"/>
    <w:basedOn w:val="862"/>
    <w:link w:val="866"/>
    <w:semiHidden/>
    <w:pPr>
      <w:pBdr/>
      <w:spacing/>
      <w:ind/>
    </w:pPr>
    <w:rPr>
      <w:rFonts w:ascii="Times New Roman" w:hAnsi="Times New Roman" w:eastAsia="Batang" w:cs="Times New Roman"/>
      <w:sz w:val="28"/>
      <w:szCs w:val="20"/>
      <w:lang w:val="en-AU" w:eastAsia="ru-RU"/>
    </w:rPr>
  </w:style>
  <w:style w:type="character" w:styleId="868" w:customStyle="1">
    <w:name w:val="rvts23"/>
    <w:basedOn w:val="862"/>
    <w:pPr>
      <w:pBdr/>
      <w:spacing/>
      <w:ind/>
    </w:pPr>
  </w:style>
  <w:style w:type="character" w:styleId="869">
    <w:name w:val="Strong"/>
    <w:basedOn w:val="862"/>
    <w:uiPriority w:val="22"/>
    <w:qFormat/>
    <w:pPr>
      <w:pBdr/>
      <w:spacing/>
      <w:ind/>
    </w:pPr>
    <w:rPr>
      <w:b/>
      <w:bCs/>
    </w:rPr>
  </w:style>
  <w:style w:type="paragraph" w:styleId="870" w:customStyle="1">
    <w:name w:val="docdata"/>
    <w:basedOn w:val="86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1">
    <w:name w:val="Normal (Web)"/>
    <w:basedOn w:val="861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Марцева  Тетяна  Іванівна</cp:lastModifiedBy>
  <cp:revision>7</cp:revision>
  <dcterms:created xsi:type="dcterms:W3CDTF">2025-06-17T22:50:00Z</dcterms:created>
  <dcterms:modified xsi:type="dcterms:W3CDTF">2025-09-17T08:07:41Z</dcterms:modified>
</cp:coreProperties>
</file>