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0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МЕНСЬКА МІСЬКА РАДА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16"/>
          <w:szCs w:val="16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spacing w:after="0" w:line="240" w:lineRule="auto"/>
        <w:ind/>
        <w:jc w:val="center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РОЗПОРЯДЖЕННЯ 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535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 </w:t>
      </w:r>
      <w:r>
        <w:rPr>
          <w:rFonts w:ascii="Times New Roman" w:hAnsi="Times New Roman"/>
          <w:sz w:val="24"/>
          <w:szCs w:val="24"/>
          <w:lang w:val="uk-UA" w:eastAsia="uk-UA"/>
        </w:rPr>
      </w:r>
      <w:r>
        <w:rPr>
          <w:rFonts w:ascii="Times New Roman" w:hAnsi="Times New Roman"/>
          <w:sz w:val="24"/>
          <w:szCs w:val="24"/>
          <w:lang w:val="uk-UA" w:eastAsia="uk-UA"/>
        </w:rPr>
      </w:r>
    </w:p>
    <w:p>
      <w:pPr>
        <w:pStyle w:val="900"/>
        <w:widowControl w:val="false"/>
        <w:pBdr/>
        <w:tabs>
          <w:tab w:val="left" w:leader="none" w:pos="4394"/>
          <w:tab w:val="left" w:leader="none" w:pos="7372"/>
          <w:tab w:val="left" w:leader="none" w:pos="7514"/>
        </w:tabs>
        <w:spacing w:after="0" w:line="240" w:lineRule="auto"/>
        <w:ind/>
        <w:rPr>
          <w:rFonts w:ascii="Times New Roman" w:hAnsi="Times New Roman"/>
          <w:sz w:val="24"/>
          <w:szCs w:val="24"/>
          <w:lang w:val="en-US" w:eastAsia="uk-UA"/>
        </w:rPr>
      </w:pPr>
      <w:r/>
      <w:bookmarkStart w:id="0" w:name="_GoBack"/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15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вересня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5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року</w:t>
        <w:tab/>
        <w:t xml:space="preserve">м. Мена</w:t>
        <w:tab/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      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val="en-US" w:eastAsia="uk-UA"/>
        </w:rPr>
        <w:t xml:space="preserve"> 252</w:t>
      </w:r>
      <w:r>
        <w:rPr>
          <w:rFonts w:ascii="Times New Roman" w:hAnsi="Times New Roman"/>
          <w:sz w:val="24"/>
          <w:szCs w:val="24"/>
          <w:lang w:val="en-US" w:eastAsia="uk-UA"/>
        </w:rPr>
      </w:r>
      <w:r>
        <w:rPr>
          <w:rFonts w:ascii="Times New Roman" w:hAnsi="Times New Roman"/>
          <w:sz w:val="24"/>
          <w:szCs w:val="24"/>
          <w:lang w:val="en-US" w:eastAsia="uk-UA"/>
        </w:rPr>
      </w:r>
    </w:p>
    <w:p>
      <w:pPr>
        <w:pStyle w:val="908"/>
        <w:pBdr/>
        <w:spacing/>
        <w:ind/>
        <w:rPr>
          <w:sz w:val="28"/>
          <w:szCs w:val="28"/>
          <w:lang w:val="uk-UA"/>
        </w:rPr>
      </w:pPr>
      <w:r/>
      <w:bookmarkEnd w:id="0"/>
      <w:r>
        <w:rPr>
          <w:sz w:val="28"/>
          <w:szCs w:val="28"/>
          <w:lang w:val="uk-UA"/>
        </w:rPr>
      </w:r>
      <w:r>
        <w:rPr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затвердження графіка виїзного обслуговування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пересувного віддаленого робочого місця адміністратора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відділу «Центр надання адміністративних послуг»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  <w:r>
        <w:rPr>
          <w:rFonts w:ascii="Times New Roman" w:hAnsi="Times New Roman"/>
          <w:b/>
          <w:bCs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 w:firstLine="567"/>
        <w:jc w:val="both"/>
        <w:rPr>
          <w:rStyle w:val="928"/>
          <w:lang w:val="uk-UA"/>
        </w:rPr>
      </w:pPr>
      <w:r>
        <w:rPr>
          <w:rFonts w:ascii="Times New Roman-Bold" w:hAnsi="Times New Roman-Bold"/>
          <w:b/>
          <w:bCs/>
          <w:color w:val="000000"/>
          <w:sz w:val="28"/>
          <w:szCs w:val="28"/>
        </w:rPr>
        <w:br w:type="textWrapping" w:clear="all"/>
      </w:r>
      <w:r>
        <w:rPr>
          <w:rStyle w:val="928"/>
        </w:rPr>
        <w:tab/>
        <w:t xml:space="preserve">Відповідно до Закону України «Про ад</w:t>
      </w:r>
      <w:r>
        <w:rPr>
          <w:rStyle w:val="928"/>
        </w:rPr>
        <w:t xml:space="preserve">міністративні послуги», Закону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</w:rPr>
        <w:t xml:space="preserve">України «Про місцеве самоврядування в Україні», </w:t>
      </w:r>
      <w:r>
        <w:rPr>
          <w:rStyle w:val="928"/>
        </w:rPr>
        <w:t xml:space="preserve">Регламент</w:t>
      </w:r>
      <w:r>
        <w:rPr>
          <w:rStyle w:val="928"/>
          <w:lang w:val="uk-UA"/>
        </w:rPr>
        <w:t xml:space="preserve">у</w:t>
      </w:r>
      <w:r>
        <w:rPr>
          <w:rStyle w:val="928"/>
        </w:rPr>
        <w:t xml:space="preserve"> діяльності «Мобільного центру надання адміністративних послуг» Менської міської ради</w:t>
      </w:r>
      <w:r>
        <w:rPr>
          <w:rStyle w:val="928"/>
          <w:lang w:val="uk-UA"/>
        </w:rPr>
        <w:t xml:space="preserve">, затвердженого рішенням 48 сесії Менської міської ради 8 скликання</w:t>
      </w:r>
      <w:r>
        <w:rPr>
          <w:rStyle w:val="928"/>
        </w:rPr>
        <w:t xml:space="preserve"> </w:t>
      </w:r>
      <w:r>
        <w:rPr>
          <w:rStyle w:val="928"/>
          <w:lang w:val="uk-UA"/>
        </w:rPr>
        <w:t xml:space="preserve">від 29.05.2024 №252</w:t>
      </w:r>
      <w:r>
        <w:rPr>
          <w:rStyle w:val="928"/>
          <w:lang w:val="uk-UA"/>
        </w:rPr>
        <w:t xml:space="preserve">: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pStyle w:val="900"/>
        <w:numPr>
          <w:ilvl w:val="0"/>
          <w:numId w:val="9"/>
        </w:numPr>
        <w:pBdr/>
        <w:tabs>
          <w:tab w:val="left" w:leader="none" w:pos="850"/>
        </w:tabs>
        <w:spacing w:after="0" w:line="240" w:lineRule="auto"/>
        <w:ind w:firstLine="567" w:left="0"/>
        <w:jc w:val="both"/>
        <w:rPr>
          <w:rStyle w:val="928"/>
          <w:lang w:val="uk-UA"/>
        </w:rPr>
      </w:pPr>
      <w:r>
        <w:rPr>
          <w:rStyle w:val="928"/>
          <w:lang w:val="uk-UA"/>
        </w:rPr>
        <w:t xml:space="preserve">Затвердити </w:t>
      </w:r>
      <w:r>
        <w:rPr>
          <w:rStyle w:val="928"/>
          <w:lang w:val="uk-UA"/>
        </w:rPr>
        <w:t xml:space="preserve">графік виїзного обслуговування пересувного віддаленого роб</w:t>
      </w:r>
      <w:r>
        <w:rPr>
          <w:rStyle w:val="928"/>
          <w:lang w:val="uk-UA"/>
        </w:rPr>
        <w:t xml:space="preserve">очого місця адміністра</w:t>
      </w:r>
      <w:r>
        <w:rPr>
          <w:rStyle w:val="928"/>
          <w:lang w:val="uk-UA"/>
        </w:rPr>
        <w:t xml:space="preserve">тора відділу «Центр надання адміністративних послуг» Менської міської ради</w:t>
      </w:r>
      <w:r>
        <w:rPr>
          <w:rStyle w:val="928"/>
          <w:lang w:val="uk-UA"/>
        </w:rPr>
        <w:t xml:space="preserve"> на </w:t>
      </w:r>
      <w:r>
        <w:rPr>
          <w:rStyle w:val="928"/>
          <w:lang w:val="uk-UA"/>
        </w:rPr>
        <w:t xml:space="preserve">вересень</w:t>
      </w:r>
      <w:r>
        <w:rPr>
          <w:rStyle w:val="928"/>
          <w:lang w:val="uk-UA"/>
        </w:rPr>
        <w:t xml:space="preserve"> 202</w:t>
      </w:r>
      <w:r>
        <w:rPr>
          <w:rStyle w:val="928"/>
          <w:lang w:val="uk-UA"/>
        </w:rPr>
        <w:t xml:space="preserve">5</w:t>
      </w:r>
      <w:r>
        <w:rPr>
          <w:rStyle w:val="928"/>
          <w:lang w:val="uk-UA"/>
        </w:rPr>
        <w:t xml:space="preserve"> року згідно додатку (додається)</w:t>
      </w:r>
      <w:r>
        <w:rPr>
          <w:rStyle w:val="928"/>
          <w:lang w:val="uk-UA"/>
        </w:rPr>
        <w:t xml:space="preserve">.</w:t>
      </w:r>
      <w:r>
        <w:rPr>
          <w:rStyle w:val="928"/>
          <w:lang w:val="uk-UA"/>
        </w:rPr>
      </w:r>
      <w:r>
        <w:rPr>
          <w:rStyle w:val="928"/>
          <w:lang w:val="uk-UA"/>
        </w:rPr>
      </w:r>
    </w:p>
    <w:p>
      <w:pPr>
        <w:numPr>
          <w:ilvl w:val="0"/>
          <w:numId w:val="9"/>
        </w:numPr>
        <w:pBdr/>
        <w:tabs>
          <w:tab w:val="left" w:leader="none" w:pos="850"/>
        </w:tabs>
        <w:spacing w:after="0" w:line="240" w:lineRule="auto"/>
        <w:ind w:firstLine="567" w:left="0"/>
        <w:jc w:val="both"/>
        <w:rPr>
          <w:rStyle w:val="928"/>
          <w:lang w:val="uk-UA"/>
          <w14:ligatures w14:val="none"/>
        </w:rPr>
      </w:pPr>
      <w:r>
        <w:rPr>
          <w:rStyle w:val="928"/>
        </w:rPr>
        <w:t xml:space="preserve">Адміністратор</w:t>
      </w:r>
      <w:r>
        <w:rPr>
          <w:rStyle w:val="928"/>
          <w:lang w:val="uk-UA"/>
        </w:rPr>
        <w:t xml:space="preserve">ам</w:t>
      </w:r>
      <w:r>
        <w:rPr>
          <w:rStyle w:val="928"/>
        </w:rPr>
        <w:t xml:space="preserve"> відділу «Центр надання адміністративних послуг»</w:t>
      </w:r>
      <w:r>
        <w:rPr>
          <w:color w:val="000000"/>
          <w:sz w:val="28"/>
          <w:szCs w:val="28"/>
        </w:rPr>
        <w:br w:type="textWrapping" w:clear="all"/>
      </w:r>
      <w:r>
        <w:rPr>
          <w:rStyle w:val="928"/>
          <w:lang w:val="uk-UA"/>
        </w:rPr>
        <w:t xml:space="preserve">Харченко На</w:t>
      </w:r>
      <w:r>
        <w:rPr>
          <w:rStyle w:val="928"/>
          <w:lang w:val="uk-UA"/>
        </w:rPr>
        <w:t xml:space="preserve">талії Миколаївні</w:t>
      </w:r>
      <w:r>
        <w:rPr>
          <w:rStyle w:val="928"/>
          <w:lang w:val="uk-UA"/>
        </w:rPr>
        <w:t xml:space="preserve">, Зінченко Любові Іван</w:t>
      </w:r>
      <w:r>
        <w:rPr>
          <w:rStyle w:val="928"/>
          <w:lang w:val="uk-UA"/>
        </w:rPr>
        <w:t xml:space="preserve">івні, </w:t>
      </w:r>
      <w:r>
        <w:rPr>
          <w:rStyle w:val="928"/>
          <w:lang w:val="uk-UA"/>
        </w:rPr>
        <w:t xml:space="preserve">Царенко Наталії Вікторівні, </w:t>
      </w:r>
      <w:r>
        <w:rPr>
          <w:rStyle w:val="928"/>
          <w:lang w:val="uk-UA"/>
        </w:rPr>
        <w:t xml:space="preserve">головному спеціалісту Старовойт Олені Миколаївні</w:t>
      </w:r>
      <w:r>
        <w:rPr>
          <w:rStyle w:val="928"/>
          <w:lang w:val="uk-UA"/>
        </w:rPr>
        <w:t xml:space="preserve"> забезпечити виїзне</w:t>
      </w:r>
      <w:r>
        <w:rPr>
          <w:rStyle w:val="928"/>
          <w:lang w:val="uk-UA"/>
        </w:rPr>
        <w:t xml:space="preserve"> </w:t>
      </w:r>
      <w:r>
        <w:rPr>
          <w:rStyle w:val="928"/>
          <w:lang w:val="uk-UA"/>
        </w:rPr>
        <w:t xml:space="preserve">обслуговування </w:t>
      </w:r>
      <w:r>
        <w:rPr>
          <w:rStyle w:val="928"/>
          <w:lang w:val="uk-UA"/>
        </w:rPr>
        <w:t xml:space="preserve">згідно графіку</w:t>
      </w:r>
      <w:r>
        <w:rPr>
          <w:rStyle w:val="928"/>
          <w:lang w:val="uk-UA"/>
        </w:rPr>
        <w:t xml:space="preserve"> та за </w:t>
      </w:r>
      <w:r>
        <w:rPr>
          <w:rStyle w:val="928"/>
          <w:lang w:val="uk-UA"/>
        </w:rPr>
        <w:t xml:space="preserve">окремою усною вказівкою керівника відділу.</w:t>
      </w:r>
      <w:r>
        <w:rPr>
          <w:rStyle w:val="928"/>
          <w:lang w:val="uk-UA" w:eastAsia="zh-CN"/>
        </w:rPr>
      </w:r>
      <w:r>
        <w:rPr>
          <w:rStyle w:val="928"/>
          <w:lang w:val="uk-UA" w:eastAsia="zh-CN"/>
        </w:rPr>
      </w:r>
    </w:p>
    <w:p>
      <w:pPr>
        <w:numPr>
          <w:ilvl w:val="0"/>
          <w:numId w:val="9"/>
        </w:numPr>
        <w:pBdr/>
        <w:tabs>
          <w:tab w:val="left" w:leader="none" w:pos="850"/>
        </w:tabs>
        <w:spacing w:after="0" w:line="240" w:lineRule="auto"/>
        <w:ind w:firstLine="567" w:left="0"/>
        <w:jc w:val="both"/>
        <w:rPr>
          <w:rStyle w:val="928"/>
          <w:lang w:val="uk-UA"/>
          <w14:ligatures w14:val="none"/>
        </w:rPr>
      </w:pPr>
      <w:r>
        <w:rPr>
          <w:rStyle w:val="928"/>
          <w:lang w:val="uk-UA"/>
        </w:rPr>
        <w:t xml:space="preserve">Водійський супровід здійснити Конадибі Олександру Івановичу, водію Менської міської ради на вантажному  автомобілі Мобільний ЦНАП СКС-МСЦ-FDC на базі FIAT Ducato д.н. СВ1235ЕО.</w:t>
      </w:r>
      <w:r>
        <w:rPr>
          <w:rStyle w:val="928"/>
          <w:lang w:val="uk-UA"/>
        </w:rPr>
        <w:t xml:space="preserve"> </w:t>
      </w:r>
      <w:r>
        <w:rPr>
          <w:rStyle w:val="928"/>
          <w:lang w:val="uk-UA" w:eastAsia="zh-CN"/>
        </w:rPr>
      </w:r>
      <w:r>
        <w:rPr>
          <w:rStyle w:val="928"/>
          <w:lang w:val="uk-UA" w:eastAsia="zh-CN"/>
        </w:rPr>
      </w:r>
    </w:p>
    <w:p>
      <w:pPr>
        <w:numPr>
          <w:ilvl w:val="0"/>
          <w:numId w:val="9"/>
        </w:numPr>
        <w:pBdr/>
        <w:tabs>
          <w:tab w:val="left" w:leader="none" w:pos="850"/>
        </w:tabs>
        <w:spacing w:after="0" w:line="240" w:lineRule="auto"/>
        <w:ind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Style w:val="928"/>
          <w:lang w:val="uk-UA"/>
        </w:rPr>
        <w:t xml:space="preserve">Контроль за виконанням цього розпорядження покласти на</w:t>
      </w:r>
      <w:r>
        <w:rPr>
          <w:rStyle w:val="928"/>
          <w:lang w:val="uk-UA"/>
        </w:rPr>
        <w:br w:type="textWrapping" w:clear="all"/>
      </w:r>
      <w:r>
        <w:rPr>
          <w:rStyle w:val="928"/>
          <w:lang w:val="uk-UA"/>
        </w:rPr>
        <w:t xml:space="preserve">начальника відділ</w:t>
      </w:r>
      <w:r>
        <w:rPr>
          <w:rStyle w:val="928"/>
        </w:rPr>
        <w:t xml:space="preserve">у «Центр надання адміністративних послуг» </w:t>
      </w:r>
      <w:r>
        <w:rPr>
          <w:rStyle w:val="928"/>
          <w:lang w:val="uk-UA"/>
        </w:rPr>
        <w:t xml:space="preserve">Менської міської ради Рачкова Валері</w:t>
      </w:r>
      <w:r>
        <w:rPr>
          <w:rStyle w:val="928"/>
          <w:lang w:val="uk-UA"/>
        </w:rPr>
        <w:t xml:space="preserve">я Юрійовича</w:t>
      </w:r>
      <w:r>
        <w:rPr>
          <w:rStyle w:val="928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0"/>
        <w:pBdr/>
        <w:spacing w:after="0" w:line="240" w:lineRule="auto"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528" w:right="567" w:bottom="567" w:left="1701" w:header="283" w:footer="624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Times New Roman-Bold">
    <w:panose1 w:val="02020603050405020304"/>
  </w:font>
  <w:font w:name="Segoe UI">
    <w:panose1 w:val="020B0502040504020204"/>
  </w:font>
  <w:font w:name="Calibri Light">
    <w:panose1 w:val="020F0502020204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>
        <w:lang w:val="uk-UA"/>
      </w:rPr>
    </w:pPr>
    <w:r>
      <w:rPr>
        <w:lang w:val="uk-UA"/>
      </w:rPr>
      <w:t xml:space="preserve">2</w:t>
    </w:r>
    <w:r>
      <w:rPr>
        <w:lang w:val="uk-UA"/>
      </w:rPr>
    </w:r>
    <w:r>
      <w:rPr>
        <w:lang w:val="uk-UA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5"/>
      <w:pBdr/>
      <w:spacing/>
      <w:ind/>
      <w:jc w:val="center"/>
      <w:rPr/>
    </w:pPr>
    <w:r>
      <w:rPr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8625" cy="609600"/>
              <wp:effectExtent l="0" t="0" r="0" b="0"/>
              <wp:docPr id="1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8247636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28625" cy="60959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75pt;height:48.0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Style w:val="885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107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780" w:left="134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6">
    <w:lvl w:ilvl="0">
      <w:isLgl w:val="false"/>
      <w:lvlJc w:val="left"/>
      <w:lvlText w:val=""/>
      <w:numFmt w:val="bullet"/>
      <w:pPr>
        <w:pBdr/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 w:left="2007"/>
      </w:pPr>
      <w:rPr/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1860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8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30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402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74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6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8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90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62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7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Table Grid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Table Grid Light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Plain Table 1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2"/>
    <w:basedOn w:val="72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 - Accent 1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2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3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4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5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6"/>
    <w:basedOn w:val="72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1 Light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5 Dark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6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7 Colorful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&amp; Lined - Accent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 1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2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3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4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5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6"/>
    <w:basedOn w:val="72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- Accent 1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2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3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4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5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6"/>
    <w:basedOn w:val="72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8">
    <w:name w:val="Heading 1"/>
    <w:basedOn w:val="900"/>
    <w:next w:val="900"/>
    <w:link w:val="85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9">
    <w:name w:val="Heading 2"/>
    <w:basedOn w:val="900"/>
    <w:next w:val="900"/>
    <w:link w:val="86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0">
    <w:name w:val="Heading 3"/>
    <w:basedOn w:val="900"/>
    <w:next w:val="900"/>
    <w:link w:val="86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1">
    <w:name w:val="Heading 4"/>
    <w:basedOn w:val="900"/>
    <w:next w:val="900"/>
    <w:link w:val="86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2">
    <w:name w:val="Heading 5"/>
    <w:basedOn w:val="900"/>
    <w:next w:val="900"/>
    <w:link w:val="86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3">
    <w:name w:val="Heading 6"/>
    <w:basedOn w:val="900"/>
    <w:next w:val="900"/>
    <w:link w:val="86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4">
    <w:name w:val="Heading 7"/>
    <w:basedOn w:val="900"/>
    <w:next w:val="900"/>
    <w:link w:val="86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5">
    <w:name w:val="Heading 8"/>
    <w:basedOn w:val="900"/>
    <w:next w:val="900"/>
    <w:link w:val="86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6">
    <w:name w:val="Heading 9"/>
    <w:basedOn w:val="900"/>
    <w:next w:val="900"/>
    <w:link w:val="86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numbering" w:styleId="858" w:default="1">
    <w:name w:val="No List"/>
    <w:uiPriority w:val="99"/>
    <w:semiHidden/>
    <w:unhideWhenUsed/>
    <w:pPr>
      <w:pBdr/>
      <w:spacing/>
      <w:ind/>
    </w:pPr>
  </w:style>
  <w:style w:type="character" w:styleId="859">
    <w:name w:val="Heading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0">
    <w:name w:val="Heading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1">
    <w:name w:val="Heading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2">
    <w:name w:val="Heading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3">
    <w:name w:val="Heading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4">
    <w:name w:val="Heading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5">
    <w:name w:val="Heading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6">
    <w:name w:val="Heading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>
    <w:name w:val="Heading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8">
    <w:name w:val="Title"/>
    <w:basedOn w:val="900"/>
    <w:next w:val="900"/>
    <w:link w:val="86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9">
    <w:name w:val="Title Char"/>
    <w:basedOn w:val="857"/>
    <w:link w:val="86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0">
    <w:name w:val="Subtitle"/>
    <w:basedOn w:val="900"/>
    <w:next w:val="900"/>
    <w:link w:val="87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>
    <w:name w:val="Subtitle Char"/>
    <w:basedOn w:val="857"/>
    <w:link w:val="8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2">
    <w:name w:val="Quote"/>
    <w:basedOn w:val="900"/>
    <w:next w:val="900"/>
    <w:link w:val="87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3">
    <w:name w:val="Quote Char"/>
    <w:basedOn w:val="857"/>
    <w:link w:val="87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4">
    <w:name w:val="List Paragraph"/>
    <w:basedOn w:val="900"/>
    <w:uiPriority w:val="34"/>
    <w:qFormat/>
    <w:pPr>
      <w:pBdr/>
      <w:spacing/>
      <w:ind w:left="720"/>
      <w:contextualSpacing w:val="true"/>
    </w:pPr>
  </w:style>
  <w:style w:type="character" w:styleId="875">
    <w:name w:val="Intense Emphasis"/>
    <w:basedOn w:val="8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6">
    <w:name w:val="Intense Quote"/>
    <w:basedOn w:val="900"/>
    <w:next w:val="900"/>
    <w:link w:val="8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7">
    <w:name w:val="Intense Quote Char"/>
    <w:basedOn w:val="857"/>
    <w:link w:val="87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8">
    <w:name w:val="Intense Reference"/>
    <w:basedOn w:val="8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9">
    <w:name w:val="No Spacing"/>
    <w:basedOn w:val="900"/>
    <w:uiPriority w:val="1"/>
    <w:qFormat/>
    <w:pPr>
      <w:pBdr/>
      <w:spacing w:after="0" w:line="240" w:lineRule="auto"/>
      <w:ind/>
    </w:pPr>
  </w:style>
  <w:style w:type="character" w:styleId="880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1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882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883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4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5">
    <w:name w:val="Header"/>
    <w:basedOn w:val="900"/>
    <w:link w:val="8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6">
    <w:name w:val="Header Char"/>
    <w:basedOn w:val="857"/>
    <w:link w:val="885"/>
    <w:uiPriority w:val="99"/>
    <w:pPr>
      <w:pBdr/>
      <w:spacing/>
      <w:ind/>
    </w:pPr>
  </w:style>
  <w:style w:type="paragraph" w:styleId="887">
    <w:name w:val="Footer"/>
    <w:basedOn w:val="900"/>
    <w:link w:val="8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8">
    <w:name w:val="Footer Char"/>
    <w:basedOn w:val="857"/>
    <w:link w:val="887"/>
    <w:uiPriority w:val="99"/>
    <w:pPr>
      <w:pBdr/>
      <w:spacing/>
      <w:ind/>
    </w:pPr>
  </w:style>
  <w:style w:type="paragraph" w:styleId="889">
    <w:name w:val="Caption"/>
    <w:basedOn w:val="900"/>
    <w:next w:val="9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0">
    <w:name w:val="footnote text"/>
    <w:basedOn w:val="900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57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0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57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Hyperlink"/>
    <w:basedOn w:val="8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7">
    <w:name w:val="FollowedHyperlink"/>
    <w:basedOn w:val="8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0"/>
    <w:next w:val="900"/>
    <w:uiPriority w:val="99"/>
    <w:unhideWhenUsed/>
    <w:pPr>
      <w:pBdr/>
      <w:spacing w:after="0" w:afterAutospacing="0"/>
      <w:ind/>
    </w:pPr>
  </w:style>
  <w:style w:type="paragraph" w:styleId="900" w:default="1">
    <w:name w:val="Normal"/>
    <w:next w:val="900"/>
    <w:link w:val="900"/>
    <w:qFormat/>
    <w:pPr>
      <w:pBdr/>
      <w:spacing w:after="200" w:line="276" w:lineRule="auto"/>
      <w:ind/>
    </w:pPr>
    <w:rPr>
      <w:rFonts w:eastAsia="Times New Roman"/>
      <w:sz w:val="22"/>
      <w:szCs w:val="22"/>
      <w:lang w:val="ru-RU" w:eastAsia="ru-RU" w:bidi="ar-SA"/>
    </w:rPr>
  </w:style>
  <w:style w:type="paragraph" w:styleId="901">
    <w:name w:val="Заголовок 1"/>
    <w:basedOn w:val="908"/>
    <w:next w:val="908"/>
    <w:link w:val="906"/>
    <w:qFormat/>
    <w:pPr>
      <w:keepNext w:val="true"/>
      <w:pBdr/>
      <w:spacing/>
      <w:ind/>
      <w:jc w:val="center"/>
      <w:outlineLvl w:val="0"/>
    </w:pPr>
    <w:rPr>
      <w:b/>
      <w:sz w:val="32"/>
    </w:rPr>
  </w:style>
  <w:style w:type="paragraph" w:styleId="902">
    <w:name w:val="Заголовок 2"/>
    <w:basedOn w:val="908"/>
    <w:next w:val="908"/>
    <w:link w:val="907"/>
    <w:semiHidden/>
    <w:unhideWhenUsed/>
    <w:qFormat/>
    <w:pPr>
      <w:keepNext w:val="true"/>
      <w:pBdr/>
      <w:spacing/>
      <w:ind/>
      <w:jc w:val="center"/>
      <w:outlineLvl w:val="1"/>
    </w:pPr>
    <w:rPr>
      <w:b/>
      <w:sz w:val="28"/>
    </w:rPr>
  </w:style>
  <w:style w:type="character" w:styleId="903">
    <w:name w:val="Шрифт абзацу за промовчанням"/>
    <w:next w:val="903"/>
    <w:link w:val="900"/>
    <w:uiPriority w:val="1"/>
    <w:unhideWhenUsed/>
    <w:pPr>
      <w:pBdr/>
      <w:spacing/>
      <w:ind/>
    </w:pPr>
  </w:style>
  <w:style w:type="table" w:styleId="904">
    <w:name w:val="Звичайна таблиця"/>
    <w:next w:val="904"/>
    <w:link w:val="900"/>
    <w:uiPriority w:val="99"/>
    <w:semiHidden/>
    <w:unhideWhenUsed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5">
    <w:name w:val="Немає списку"/>
    <w:next w:val="905"/>
    <w:link w:val="900"/>
    <w:uiPriority w:val="99"/>
    <w:semiHidden/>
    <w:unhideWhenUsed/>
    <w:pPr>
      <w:pBdr/>
      <w:spacing/>
      <w:ind/>
    </w:pPr>
  </w:style>
  <w:style w:type="character" w:styleId="906">
    <w:name w:val="Заголовок 1 Знак"/>
    <w:next w:val="906"/>
    <w:link w:val="901"/>
    <w:pPr>
      <w:pBdr/>
      <w:spacing/>
      <w:ind/>
    </w:pPr>
    <w:rPr>
      <w:rFonts w:ascii="Times New Roman" w:hAnsi="Times New Roman" w:eastAsia="Times New Roman" w:cs="Times New Roman"/>
      <w:b/>
      <w:sz w:val="32"/>
      <w:szCs w:val="20"/>
      <w:lang w:val="ru-RU" w:eastAsia="ru-RU"/>
    </w:rPr>
  </w:style>
  <w:style w:type="character" w:styleId="907">
    <w:name w:val="Заголовок 2 Знак"/>
    <w:next w:val="907"/>
    <w:link w:val="902"/>
    <w:semiHidden/>
    <w:pPr>
      <w:pBdr/>
      <w:spacing/>
      <w:ind/>
    </w:pPr>
    <w:rPr>
      <w:rFonts w:ascii="Times New Roman" w:hAnsi="Times New Roman" w:eastAsia="Times New Roman" w:cs="Times New Roman"/>
      <w:b/>
      <w:sz w:val="28"/>
      <w:szCs w:val="20"/>
      <w:lang w:val="ru-RU" w:eastAsia="ru-RU"/>
    </w:rPr>
  </w:style>
  <w:style w:type="paragraph" w:styleId="908">
    <w:name w:val="Обычный1"/>
    <w:next w:val="908"/>
    <w:link w:val="900"/>
    <w:pPr>
      <w:pBdr/>
      <w:spacing/>
      <w:ind/>
    </w:pPr>
    <w:rPr>
      <w:rFonts w:ascii="Times New Roman" w:hAnsi="Times New Roman" w:eastAsia="Times New Roman"/>
      <w:lang w:val="ru-RU" w:eastAsia="ru-RU" w:bidi="ar-SA"/>
    </w:rPr>
  </w:style>
  <w:style w:type="paragraph" w:styleId="909">
    <w:name w:val="Абзац списку"/>
    <w:basedOn w:val="900"/>
    <w:next w:val="909"/>
    <w:link w:val="900"/>
    <w:uiPriority w:val="34"/>
    <w:qFormat/>
    <w:pPr>
      <w:pBdr/>
      <w:spacing/>
      <w:ind w:left="720"/>
      <w:contextualSpacing w:val="true"/>
    </w:pPr>
  </w:style>
  <w:style w:type="paragraph" w:styleId="910">
    <w:name w:val="Підзаголовок"/>
    <w:basedOn w:val="900"/>
    <w:next w:val="900"/>
    <w:link w:val="911"/>
    <w:uiPriority w:val="11"/>
    <w:qFormat/>
    <w:pPr>
      <w:pBdr/>
      <w:spacing w:after="60"/>
      <w:ind/>
      <w:jc w:val="center"/>
      <w:outlineLvl w:val="1"/>
    </w:pPr>
    <w:rPr>
      <w:rFonts w:ascii="Calibri Light" w:hAnsi="Calibri Light"/>
      <w:sz w:val="24"/>
      <w:szCs w:val="24"/>
    </w:rPr>
  </w:style>
  <w:style w:type="character" w:styleId="911">
    <w:name w:val="Підзаголовок Знак"/>
    <w:next w:val="911"/>
    <w:link w:val="910"/>
    <w:uiPriority w:val="11"/>
    <w:pPr>
      <w:pBdr/>
      <w:spacing/>
      <w:ind/>
    </w:pPr>
    <w:rPr>
      <w:rFonts w:ascii="Calibri Light" w:hAnsi="Calibri Light" w:eastAsia="Times New Roman" w:cs="Times New Roman"/>
      <w:sz w:val="24"/>
      <w:szCs w:val="24"/>
      <w:lang w:val="ru-RU" w:eastAsia="ru-RU"/>
    </w:rPr>
  </w:style>
  <w:style w:type="paragraph" w:styleId="912">
    <w:name w:val="Звичайний (веб)"/>
    <w:basedOn w:val="900"/>
    <w:next w:val="912"/>
    <w:link w:val="90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</w:rPr>
  </w:style>
  <w:style w:type="paragraph" w:styleId="913">
    <w:name w:val="Текст у виносці"/>
    <w:basedOn w:val="900"/>
    <w:next w:val="913"/>
    <w:link w:val="914"/>
    <w:uiPriority w:val="99"/>
    <w:semiHidden/>
    <w:unhideWhenUsed/>
    <w:pPr>
      <w:pBdr/>
      <w:spacing w:after="0" w:line="240" w:lineRule="auto"/>
      <w:ind/>
    </w:pPr>
    <w:rPr>
      <w:rFonts w:ascii="Segoe UI" w:hAnsi="Segoe UI"/>
      <w:sz w:val="18"/>
      <w:szCs w:val="18"/>
    </w:rPr>
  </w:style>
  <w:style w:type="character" w:styleId="914">
    <w:name w:val="Текст у виносці Знак"/>
    <w:next w:val="914"/>
    <w:link w:val="913"/>
    <w:uiPriority w:val="99"/>
    <w:semiHidden/>
    <w:pPr>
      <w:pBdr/>
      <w:spacing/>
      <w:ind/>
    </w:pPr>
    <w:rPr>
      <w:rFonts w:ascii="Segoe UI" w:hAnsi="Segoe UI" w:eastAsia="Times New Roman" w:cs="Segoe UI"/>
      <w:sz w:val="18"/>
      <w:szCs w:val="18"/>
      <w:lang w:val="ru-RU" w:eastAsia="ru-RU"/>
    </w:rPr>
  </w:style>
  <w:style w:type="paragraph" w:styleId="915">
    <w:name w:val="rvps1"/>
    <w:basedOn w:val="900"/>
    <w:next w:val="915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6">
    <w:name w:val="rvts15"/>
    <w:basedOn w:val="903"/>
    <w:next w:val="916"/>
    <w:link w:val="900"/>
    <w:pPr>
      <w:pBdr/>
      <w:spacing/>
      <w:ind/>
    </w:pPr>
  </w:style>
  <w:style w:type="paragraph" w:styleId="917">
    <w:name w:val="rvps4"/>
    <w:basedOn w:val="900"/>
    <w:next w:val="917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18">
    <w:name w:val="rvts23"/>
    <w:basedOn w:val="903"/>
    <w:next w:val="918"/>
    <w:link w:val="900"/>
    <w:pPr>
      <w:pBdr/>
      <w:spacing/>
      <w:ind/>
    </w:pPr>
  </w:style>
  <w:style w:type="paragraph" w:styleId="919">
    <w:name w:val="rvps7"/>
    <w:basedOn w:val="900"/>
    <w:next w:val="919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character" w:styleId="920">
    <w:name w:val="rvts9"/>
    <w:basedOn w:val="903"/>
    <w:next w:val="920"/>
    <w:link w:val="900"/>
    <w:pPr>
      <w:pBdr/>
      <w:spacing/>
      <w:ind/>
    </w:pPr>
  </w:style>
  <w:style w:type="paragraph" w:styleId="921">
    <w:name w:val="rvps14"/>
    <w:basedOn w:val="900"/>
    <w:next w:val="921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2">
    <w:name w:val="rvps6"/>
    <w:basedOn w:val="900"/>
    <w:next w:val="922"/>
    <w:link w:val="900"/>
    <w:pPr>
      <w:pBdr/>
      <w:spacing w:after="100" w:afterAutospacing="1" w:before="100" w:beforeAutospacing="1" w:line="240" w:lineRule="auto"/>
      <w:ind/>
    </w:pPr>
    <w:rPr>
      <w:rFonts w:ascii="Times New Roman" w:hAnsi="Times New Roman"/>
      <w:sz w:val="24"/>
      <w:szCs w:val="24"/>
      <w:lang w:val="uk-UA" w:eastAsia="uk-UA"/>
    </w:rPr>
  </w:style>
  <w:style w:type="paragraph" w:styleId="923">
    <w:name w:val="Верхній колонтитул"/>
    <w:basedOn w:val="900"/>
    <w:next w:val="923"/>
    <w:link w:val="924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4">
    <w:name w:val="Верхній колонтитул Знак"/>
    <w:next w:val="924"/>
    <w:link w:val="923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paragraph" w:styleId="925">
    <w:name w:val="Нижній колонтитул"/>
    <w:basedOn w:val="900"/>
    <w:next w:val="925"/>
    <w:link w:val="926"/>
    <w:uiPriority w:val="99"/>
    <w:unhideWhenUsed/>
    <w:pPr>
      <w:pBdr/>
      <w:tabs>
        <w:tab w:val="center" w:leader="none" w:pos="4819"/>
        <w:tab w:val="right" w:leader="none" w:pos="9639"/>
      </w:tabs>
      <w:spacing/>
      <w:ind/>
    </w:pPr>
  </w:style>
  <w:style w:type="character" w:styleId="926">
    <w:name w:val="Нижній колонтитул Знак"/>
    <w:next w:val="926"/>
    <w:link w:val="925"/>
    <w:uiPriority w:val="99"/>
    <w:pPr>
      <w:pBdr/>
      <w:spacing/>
      <w:ind/>
    </w:pPr>
    <w:rPr>
      <w:rFonts w:eastAsia="Times New Roman"/>
      <w:sz w:val="22"/>
      <w:szCs w:val="22"/>
      <w:lang w:val="ru-RU" w:eastAsia="ru-RU"/>
    </w:rPr>
  </w:style>
  <w:style w:type="character" w:styleId="927">
    <w:name w:val="fontstyle01"/>
    <w:next w:val="927"/>
    <w:link w:val="900"/>
    <w:pPr>
      <w:pBdr/>
      <w:spacing/>
      <w:ind/>
    </w:pPr>
    <w:rPr>
      <w:rFonts w:ascii="Times New Roman-Bold" w:hAnsi="Times New Roman-Bold"/>
      <w:b/>
      <w:bCs/>
      <w:color w:val="000000"/>
      <w:sz w:val="28"/>
      <w:szCs w:val="28"/>
    </w:rPr>
  </w:style>
  <w:style w:type="character" w:styleId="928">
    <w:name w:val="fontstyle21"/>
    <w:next w:val="928"/>
    <w:link w:val="900"/>
    <w:pPr>
      <w:pBdr/>
      <w:spacing/>
      <w:ind/>
    </w:pPr>
    <w:rPr>
      <w:rFonts w:ascii="Times New Roman" w:hAnsi="Times New Roman" w:cs="Times New Roman"/>
      <w:color w:val="000000"/>
      <w:sz w:val="28"/>
      <w:szCs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GBOstapenko</dc:creator>
  <cp:lastModifiedBy>Марцева  Тетяна  Іванівна</cp:lastModifiedBy>
  <cp:revision>4</cp:revision>
  <dcterms:created xsi:type="dcterms:W3CDTF">2025-09-15T06:13:00Z</dcterms:created>
  <dcterms:modified xsi:type="dcterms:W3CDTF">2025-09-15T12:17:05Z</dcterms:modified>
  <cp:version>1048576</cp:version>
</cp:coreProperties>
</file>