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01 серпня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215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відділу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міжнародного співробітництва та економічного розвитку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Скороход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 С.В.;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начальника 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О.М.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завідувач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сектору фізичн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ої культури і спорту Менської міської ради, виконуючого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обов’язки завідувача сектору оборонної роботи, цивільного захисту населення та роботи з правоохоронними органами Менської міської ради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Карпенка О.П.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про встановлення тарифів на теплову енергію, її  виробництво, транспортування та постачання, на послуг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 з постачання теплової енергії АТ «ОБЛТЕПЛОКОМУНЕНЕРГО» для населення, бюджетних установ та інших споживачів за зверненням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АТ «ОБЛТЕПЛОКОМУНЕНЕРГО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 метою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недопущення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порушення встановленого законом строку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розгляду вказаного звернення товариства, про влаштування дитини в сім’ю патронатного вихователя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з метою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забезпечення належного догляду та виховання малолітньої дитини, про погодження кандидатур офіцерів-рятувальників громади, з метою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належної організації роботи щодо захисту населення та території Менської територіальної громади від 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дзвичайних ситуацій, пожеж та інших надзвичайних ситуацій, реагування на них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04 серпня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1_845"/>
        <w:pBdr/>
        <w:spacing w:after="0" w:afterAutospacing="0" w:before="0" w:beforeAutospacing="0"/>
        <w:ind w:right="-1"/>
        <w:jc w:val="both"/>
        <w:rPr/>
      </w:pPr>
      <w:r>
        <w:rPr>
          <w:sz w:val="28"/>
          <w:szCs w:val="28"/>
        </w:rPr>
        <w:t xml:space="preserve">       1</w:t>
      </w:r>
      <w:r>
        <w:rPr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населення</w:t>
      </w:r>
      <w:r>
        <w:rPr>
          <w:bCs/>
          <w:color w:val="000000"/>
          <w:sz w:val="28"/>
          <w:szCs w:val="28"/>
        </w:rPr>
        <w:t xml:space="preserve">.</w:t>
      </w:r>
      <w:r/>
      <w:r/>
    </w:p>
    <w:p>
      <w:pPr>
        <w:pStyle w:val="846"/>
        <w:pBdr/>
        <w:spacing w:after="0" w:line="240" w:lineRule="auto"/>
        <w:ind w:right="-1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Гаєвой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Сергій Миколайович, заступник міського голови з питань діяльності виконавчих органів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1_845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        2</w:t>
      </w:r>
      <w:r>
        <w:rPr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</w:t>
      </w:r>
      <w:r>
        <w:rPr>
          <w:bCs/>
          <w:color w:val="000000"/>
          <w:sz w:val="28"/>
          <w:szCs w:val="28"/>
        </w:rPr>
        <w:t xml:space="preserve">АКЦІОНЕРНОМУ ТОВАРИСТВУ «ОБЛТЕПЛОКОМУНЕНЕРГО» для потреб бюджетних організацій та установ</w:t>
      </w:r>
      <w:r/>
      <w:r/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Гаєвой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Сергій Миколайович, заступник міського голови з питань діяльності виконавчих органів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1_845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        3) </w:t>
      </w:r>
      <w:r>
        <w:rPr>
          <w:bCs/>
          <w:color w:val="000000"/>
          <w:sz w:val="28"/>
          <w:szCs w:val="28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інших споживачів (крім населення)</w:t>
      </w:r>
      <w:r/>
      <w:r/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Гаєвой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Сергій Миколайович, заступник міського голови з питань діяльності виконавчих органів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1_845"/>
        <w:pBdr/>
        <w:shd w:val="clear" w:color="auto" w:fill="ffffff"/>
        <w:tabs>
          <w:tab w:val="left" w:leader="none" w:pos="7086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         4</w:t>
      </w:r>
      <w:r>
        <w:rPr>
          <w:bCs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Про погодження кандидатур офіцерів-рятувальників громади</w:t>
      </w:r>
      <w:r>
        <w:t xml:space="preserve">.</w:t>
      </w:r>
      <w:r/>
      <w:r/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Доповідає Карпенко Олександр Петрович, завідувач сектору фізичної культури і спорту, виконуючий обов’язки завідувача сектору оборонної роботи, цивільного захисту населення та роботи з правоохоронними органами Менської міської ради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Style w:val="1_845"/>
        <w:pBdr/>
        <w:tabs>
          <w:tab w:val="left" w:leader="none" w:pos="709"/>
        </w:tabs>
        <w:spacing w:after="0" w:afterAutospacing="0" w:before="0" w:beforeAutospacing="0"/>
        <w:ind w:right="-1"/>
        <w:jc w:val="both"/>
        <w:rPr/>
      </w:pPr>
      <w:r>
        <w:rPr>
          <w:sz w:val="28"/>
          <w:szCs w:val="28"/>
        </w:rPr>
        <w:t xml:space="preserve">          5) </w:t>
      </w:r>
      <w:r>
        <w:rPr>
          <w:bCs/>
          <w:color w:val="000000"/>
          <w:sz w:val="28"/>
          <w:szCs w:val="28"/>
        </w:rPr>
        <w:t xml:space="preserve">Про влаштування дитини в сім’ю патронатного вихователя</w:t>
      </w:r>
      <w:r>
        <w:rPr>
          <w:b/>
          <w:bCs/>
          <w:color w:val="000000"/>
          <w:sz w:val="28"/>
          <w:szCs w:val="28"/>
        </w:rPr>
        <w:t xml:space="preserve">.</w:t>
      </w:r>
      <w:bookmarkStart w:id="1" w:name="_GoBack"/>
      <w:r/>
      <w:bookmarkEnd w:id="1"/>
      <w:r/>
      <w:r/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docdata"/>
    <w:basedOn w:val="75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2025-08-26T13:55:05Z</dcterms:modified>
</cp:coreProperties>
</file>