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2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widowControl w:val="false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eastAsia="Times New Roman" w:cs="Times New Roman"/>
          <w:color w:val="000000"/>
          <w:sz w:val="16"/>
        </w:rPr>
      </w:r>
      <w:r>
        <w:rPr>
          <w:rFonts w:ascii="Times New Roman" w:hAnsi="Times New Roman" w:eastAsia="Times New Roman" w:cs="Times New Roman"/>
          <w:color w:val="000000"/>
          <w:sz w:val="16"/>
        </w:rPr>
      </w:r>
    </w:p>
    <w:p>
      <w:pPr>
        <w:widowControl w:val="false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widowControl w:val="false"/>
        <w:pBdr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hi-IN" w:bidi="hi-IN"/>
        </w:rPr>
        <w:t xml:space="preserve">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вересня 2025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року</w:t>
        <w:tab/>
        <w:t xml:space="preserve">м.Мена</w:t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№ 233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0" w:lineRule="auto"/>
        <w:ind w:right="5103" w:firstLine="0" w:left="0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створення робочої групи з розробки Комунікаційної стратегії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Менської міської територіальної громади на 2026-2027 роки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 метою забезпечення ефективної інформаційної політики, підвищення рівня поінформованості населення про діяльність органів місцевого самоврядування, залучення громадськості до процесу ухвалення рішень, а також для розробки та впровадження нової Комунікацій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ної стратегії Менської міської територіальної громади на 2026-2027 роки,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керуючись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статтями 42, 50 Закону України «Про місцеве самоврядування в Україні»: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941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Створити робочу групу з напрацювання проєкту Комунікаційної стратегії Менської міської територіальної громади на 2026-2027 роки (далі – Робоча група) у складі згідно з додатком 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41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Затвердити Положення про Робочу групу (Додаток 2), яким визначити її основні завдання, функції, права та обов’язки.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41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Визначити основними завданнями Робочої групи: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41"/>
        <w:numPr>
          <w:ilvl w:val="0"/>
          <w:numId w:val="3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Аналіз ефективності та результатів реалізації діючої Комунікаційної стратегії Менської міської територіальної громади на 2023-2025 роки.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41"/>
        <w:numPr>
          <w:ilvl w:val="0"/>
          <w:numId w:val="3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Проведення аудиту наявних комунікацій, визначення сильних і слабких сторін, можливостей і загроз (SWOT-аналіз).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41"/>
        <w:numPr>
          <w:ilvl w:val="0"/>
          <w:numId w:val="3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Визначення нових цілей, завдань, ключових повідомлень та цільових аудиторій комунікаційної діяльності громади на 2026-2027 роки.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41"/>
        <w:numPr>
          <w:ilvl w:val="0"/>
          <w:numId w:val="3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Розробка проєкту нової Комунікаційної стратегії та плану її реалізації.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41"/>
        <w:numPr>
          <w:ilvl w:val="0"/>
          <w:numId w:val="3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Залучення представників громадськості, бізнесу та інших зацікавлених сторін до процесу розробки стратегії.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41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Робочій групі подати на розгляд та затвердження проєкт Комунікаційної стратегії Менської міської територіальної громади на 2026-2027 роки до 31 грудня 2025 року.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41"/>
        <w:numPr>
          <w:ilvl w:val="0"/>
          <w:numId w:val="8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Контро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ль за виконанням даного розпорядження покласти на керуючого справами виконавчого комітету Менської міської ради Л.О.Стародуб.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beforeAutospacing="0" w:line="240" w:lineRule="auto"/>
        <w:ind w:right="0" w:firstLine="0" w:left="709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beforeAutospacing="0" w:line="240" w:lineRule="auto"/>
        <w:ind w:right="0" w:firstLine="0" w:left="709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  <w:tab w:val="left" w:leader="none" w:pos="6236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</w:p>
    <w:p>
      <w:pPr>
        <w:pBdr/>
        <w:shd w:val="nil" w:color="auto" w:fill="ffffff"/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Bdr/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 w:right="0" w:firstLine="0" w:left="5811"/>
        <w:contextualSpacing w:val="true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  <w:br w:type="page" w:clear="all"/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lang w:val="uk-UA"/>
        </w:rPr>
        <w:t xml:space="preserve">Додаток 1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4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4"/>
        </w:rPr>
      </w:r>
    </w:p>
    <w:p>
      <w:pPr>
        <w:pBdr/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 w:right="0" w:firstLine="0" w:left="5811"/>
        <w:contextualSpacing w:val="true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lang w:val="uk-UA"/>
        </w:rPr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lang w:val="uk-UA"/>
        </w:rPr>
        <w:t xml:space="preserve">до розпорядження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 w:right="0" w:firstLine="0" w:left="5811"/>
        <w:contextualSpacing w:val="true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lang w:val="uk-UA"/>
        </w:rPr>
        <w:t xml:space="preserve">міського голови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 w:right="0" w:firstLine="0" w:left="5811"/>
        <w:contextualSpacing w:val="true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lang w:val="uk-UA"/>
        </w:rPr>
        <w:t xml:space="preserve">02 вересня 2025 року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№ 233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4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4"/>
        </w:rPr>
      </w:r>
    </w:p>
    <w:p>
      <w:pPr>
        <w:pBdr/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СКЛАД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робочої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групи з розробки комунікаційної стратегії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5669"/>
      </w:tblGrid>
      <w:tr>
        <w:trPr/>
        <w:tc>
          <w:tcPr>
            <w:gridSpan w:val="3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Голова робочої групи: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СТАЛЬНИЧЕНКО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/>
              <w:spacing w:after="0" w:afterAutospacing="0" w:before="0" w:beforeAutospacing="0" w:line="240" w:lineRule="auto"/>
              <w:ind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Юрій Валерійович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секретар Менської міської ради;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gridSpan w:val="3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Заступники голови робочої групи: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СТАРОДУБ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/>
              <w:spacing w:after="0" w:afterAutospacing="0" w:before="0" w:beforeAutospacing="0" w:line="240" w:lineRule="auto"/>
              <w:ind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Людмила Олександрівна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керуючий справами виконавчого комітету Менської міської ради;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gridSpan w:val="3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Секретар робочої групи 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ЗУБЧЕВСЬКА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r>
          </w:p>
          <w:p>
            <w:pPr>
              <w:pBdr/>
              <w:spacing w:after="0" w:afterAutospacing="0" w:before="0" w:beforeAutospacing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Юлія Михайлівна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секретар комісії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 – головний спеціаліст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відділу документування та забезпечення діяльності апарату ради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Менської міської ради.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gridSpan w:val="3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Члени робочої групи: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КОРДАШ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Володимир Олександрович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начальник відділу цифрових трансформацій Менської міської ради;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МАРЦЕВА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Тетяна Іванівна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начальник юридичного відділу Менської міської ради;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ДЕМ’ЯНОВА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ligatures w14:val="none"/>
              </w:rPr>
            </w:r>
          </w:p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Ксенія Михайлівна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Завідувач сектору комунікацій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ligatures w14:val="none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ЛУК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lang w:val="en-US"/>
              </w:rPr>
              <w:t xml:space="preserve">’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ЯНЕНКО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6804"/>
              </w:tabs>
              <w:spacing w:after="0" w:afterAutospacing="0" w:before="0" w:beforeAutospacing="0" w:line="240" w:lineRule="auto"/>
              <w:ind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Ірина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Федорівна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начальник Відділу освіти Менської міської ради;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МОСКАЛЬЧУК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Марина Віталіївна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начальник Відділу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соціального захисту населення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, депутат Менської міської ради;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РАЧКОВ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Валерій Юрійович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начальник відділу «Центр надання адміністративних послуг»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6238"/>
              </w:tabs>
              <w:spacing w:after="0" w:afterAutospacing="0" w:before="0" w:beforeAutospacing="0" w:line="240" w:lineRule="auto"/>
              <w:ind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СКОРОХОД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6238"/>
              </w:tabs>
              <w:spacing w:after="0" w:afterAutospacing="0" w:before="0" w:beforeAutospacing="0" w:line="240" w:lineRule="auto"/>
              <w:ind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Сергій Віталійович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6238"/>
              </w:tabs>
              <w:spacing w:after="0" w:afterAutospacing="0" w:before="0" w:beforeAutospacing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начальник відділу міжнародного співробітництва та економічного розвитку  Менської міської ради;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ТРУБА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Альона Володимирівна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староста Покровсько-Слобідського старостинського округу;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ЧЕТВЕРТАКОВА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tabs>
                <w:tab w:val="left" w:leader="none" w:pos="6804"/>
              </w:tabs>
              <w:spacing w:after="0" w:afterAutospacing="0" w:before="0" w:beforeAutospacing="0" w:line="240" w:lineRule="auto"/>
              <w:ind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Наталія Вікторівна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начальник відділу документування та забезпечення діяльності апарату ради Менської міської ради;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ШЕЛУДЬКО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Світлана Валеріївна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начальник Відділу культури Менської міської ради,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депутат Менської міської ради.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НЕВЖИНСЬКА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Олена Григорівна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депутат Менської міської ради 8 скликання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(за згодою)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ІВЧЕНКО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Вікторія В’ячеславівна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Фізична особа-підприємець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(за згодою)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ТРОЦИК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Софія Олександрівна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Голова Менської молодіжної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ЧИЧКАН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Світлана Михайлівна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Редактор інтернет-видання «Менщина»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(за згодою)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НАЗАРЕНКО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Олександр Васильович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Головний редактор видання «Сусіди-city» (за згодою)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suppressLineNumbers w:val="false"/>
              <w:pBdr/>
              <w:spacing w:after="0" w:afterAutospacing="0" w:before="0" w:beforeAutospacing="0" w:line="240" w:lineRule="auto"/>
              <w:ind w:hanging="23" w:left="34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КАРПЕНКО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contextualSpacing w:val="true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Олександр Петрович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в.о. завідувача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сектору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1134"/>
                <w:tab w:val="left" w:leader="none" w:pos="7087"/>
              </w:tabs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Bdr/>
        <w:shd w:val="nil" w:color="auto"/>
        <w:spacing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 w:right="0" w:firstLine="0" w:left="5811"/>
        <w:contextualSpacing w:val="true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 xml:space="preserve">Додаток 2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 w:right="0" w:firstLine="0" w:left="5811"/>
        <w:contextualSpacing w:val="true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 xml:space="preserve">до розпорядження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 w:right="0" w:firstLine="0" w:left="5811"/>
        <w:contextualSpacing w:val="true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 w:right="0" w:firstLine="0" w:left="5811"/>
        <w:contextualSpacing w:val="true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 xml:space="preserve">02 вересня 2025 року № 233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ПОЛОЖЕННЯ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Робочу групу з напрацювання проєкту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Комунікаційної стратегії Менської міської територіальної громади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6804"/>
        </w:tabs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2026-2027 роки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9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 Загальні положення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 Робоча група (далі – Робоча група) є тимчасовим дорадчо-консультативним органом, що створюється для розробки проєкту Комунікаційної стратегії Менської міської територіальної громади (далі – Стратегія).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 У своїй діяльності Робоча група керується Конституцією та законами України, актами Президента України, Кабінету Міністрів України, рішеннями Менської міської ради та її виконавчого комітету, розпорядженнями міського голови, а також цим Положенням.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1.3. Основними принципами діяльності Робочої групи є: відкритість, прозорість, добровільність участі, колегіальність, відповідальність.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2. Завдання Робочої групи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Цим Положенням визначається порядок роботи Робочої групи, її права та обов’язки.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 Основними завданнями Робочої групи є: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41"/>
        <w:numPr>
          <w:ilvl w:val="0"/>
          <w:numId w:val="3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вчення кращих практик у сфері комунікацій,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аналіз наявних комунікаційних каналів та інструментів у громаді;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1"/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розробка пріоритетних напрямів та заходів для реалізації Стратегії;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1"/>
        <w:numPr>
          <w:ilvl w:val="0"/>
          <w:numId w:val="3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проведення опитувань та фокус-груп серед мешканців;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збір, узагальнення та аналіз пропозицій і зауважень від мешканців громади, громадських організацій та інших зацікавлених сторін;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1"/>
        <w:numPr>
          <w:ilvl w:val="0"/>
          <w:numId w:val="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напрацювання проєкту Стратегії, що відповідатиме потребам громади та сучасним комунікаційним тенденціям;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numPr>
          <w:ilvl w:val="0"/>
          <w:numId w:val="3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анізація публічних обговорень проєкту;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numPr>
          <w:ilvl w:val="0"/>
          <w:numId w:val="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підготовка Стратегії для подальшого затвердження Менською міською радою.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3. Склад та організація роботи Робочої групи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 Склад Робочої групи затверджується розпорядженням секретаря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 До складу Робочої групи можуть входити: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1"/>
        <w:numPr>
          <w:ilvl w:val="0"/>
          <w:numId w:val="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представники Менської міської ради та її виконавчих органів;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numPr>
          <w:ilvl w:val="0"/>
          <w:numId w:val="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депутати Менської міської ради;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numPr>
          <w:ilvl w:val="0"/>
          <w:numId w:val="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представники громадських організацій, бізнесу та інших інститутів громадянського суспільства;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numPr>
          <w:ilvl w:val="0"/>
          <w:numId w:val="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експерти у сфері комунікацій.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3.3. Керує роботою Робочої групи її керівник, який призначається розпорядженням міського голови.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 Засідання Робочої групи проводяться за потреби, але не рідше одного разу на місяць. Засідання вважається правомочним, якщо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ньому присутня більшість від її затвердженого складу.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3.5. Рішення Робочої групи приймаються відкритим голосуванням простою більшістю голосів присутніх членів. У разі рівного розподілу голосів голос керівника є вирішальним.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засідань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веде секретар.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4. Права Робочої групи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4.1. Робоча група має право: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41"/>
        <w:numPr>
          <w:ilvl w:val="0"/>
          <w:numId w:val="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отримувати від структурних підрозділів міської ради необхідну інформацію та матеріали для виконання своїх завдань;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numPr>
          <w:ilvl w:val="0"/>
          <w:numId w:val="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залучати до роботи експертів, фахівців та представників громадськості (за згодою);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numPr>
          <w:ilvl w:val="0"/>
          <w:numId w:val="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вносити пропозиції щодо вдосконалення комунікаційної політики громади;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numPr>
          <w:ilvl w:val="0"/>
          <w:numId w:val="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організовувати громадські обговорення та інші заходи для залучення мешканців до розробки Стратегії.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5. Прикінцеві положення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5.1. Положення набирає чинності з моменту його затвердження розпорядженням міського голови.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5.2. Діяльність Робочої групи припиняється після затвердження Стратегії.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СТАЛЬНИЧЕНКО Юрій Валерійович" w:date="2021-04-02T19:48:33Z" w:initials="СЮ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 чому стратегія на 2021 рік? Може на період 3-5 років!!!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89A287" w16cex:dateUtc="2021-04-02T16:48:33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89A2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ТАЛЬНИЧЕНКО Юрій Валерійович">
    <w15:presenceInfo w15:providerId="Teamlab" w15:userId="8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3">
    <w:name w:val="Intense Emphasis"/>
    <w:basedOn w:val="9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04">
    <w:name w:val="Intense Reference"/>
    <w:basedOn w:val="9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05">
    <w:name w:val="Subtle Emphasis"/>
    <w:basedOn w:val="9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6">
    <w:name w:val="Emphasis"/>
    <w:basedOn w:val="992"/>
    <w:uiPriority w:val="20"/>
    <w:qFormat/>
    <w:pPr>
      <w:pBdr/>
      <w:spacing/>
      <w:ind/>
    </w:pPr>
    <w:rPr>
      <w:i/>
      <w:iCs/>
    </w:rPr>
  </w:style>
  <w:style w:type="character" w:styleId="807">
    <w:name w:val="Strong"/>
    <w:basedOn w:val="992"/>
    <w:uiPriority w:val="22"/>
    <w:qFormat/>
    <w:pPr>
      <w:pBdr/>
      <w:spacing/>
      <w:ind/>
    </w:pPr>
    <w:rPr>
      <w:b/>
      <w:bCs/>
    </w:rPr>
  </w:style>
  <w:style w:type="character" w:styleId="808">
    <w:name w:val="Subtle Reference"/>
    <w:basedOn w:val="9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9">
    <w:name w:val="Book Title"/>
    <w:basedOn w:val="9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0">
    <w:name w:val="FollowedHyperlink"/>
    <w:basedOn w:val="9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11">
    <w:name w:val="Caption"/>
    <w:basedOn w:val="991"/>
    <w:next w:val="99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2">
    <w:name w:val="Caption Char"/>
    <w:basedOn w:val="811"/>
    <w:link w:val="953"/>
    <w:uiPriority w:val="99"/>
    <w:pPr>
      <w:pBdr/>
      <w:spacing/>
      <w:ind/>
    </w:pPr>
  </w:style>
  <w:style w:type="paragraph" w:styleId="813">
    <w:name w:val="endnote text"/>
    <w:basedOn w:val="991"/>
    <w:link w:val="81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4">
    <w:name w:val="Endnote Text Char"/>
    <w:link w:val="813"/>
    <w:uiPriority w:val="99"/>
    <w:pPr>
      <w:pBdr/>
      <w:spacing/>
      <w:ind/>
    </w:pPr>
    <w:rPr>
      <w:sz w:val="20"/>
    </w:rPr>
  </w:style>
  <w:style w:type="character" w:styleId="815">
    <w:name w:val="endnote reference"/>
    <w:basedOn w:val="992"/>
    <w:uiPriority w:val="99"/>
    <w:semiHidden/>
    <w:unhideWhenUsed/>
    <w:pPr>
      <w:pBdr/>
      <w:spacing/>
      <w:ind/>
    </w:pPr>
    <w:rPr>
      <w:vertAlign w:val="superscript"/>
    </w:rPr>
  </w:style>
  <w:style w:type="paragraph" w:styleId="816">
    <w:name w:val="table of figures"/>
    <w:basedOn w:val="991"/>
    <w:next w:val="991"/>
    <w:uiPriority w:val="99"/>
    <w:unhideWhenUsed/>
    <w:pPr>
      <w:pBdr/>
      <w:spacing w:after="0" w:afterAutospacing="0"/>
      <w:ind/>
    </w:pPr>
  </w:style>
  <w:style w:type="table" w:styleId="817">
    <w:name w:val="Table Grid Light"/>
    <w:basedOn w:val="9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1"/>
    <w:basedOn w:val="9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2"/>
    <w:basedOn w:val="9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1 Light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1 Light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1 Light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1 Light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2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2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2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2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2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3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3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3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3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- Accent 1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4 - Accent 2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4 - Accent 3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4 - Accent 4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4 - Accent 5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 - Accent 6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5 Dark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5 Dark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5 Dark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5 Dark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5 Dark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6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6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6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6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7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7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7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1 Light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1 Light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1 Light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1 Light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2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2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2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3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3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3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3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4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4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4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4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5 Dark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5 Dark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5 Dark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5 Dark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6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6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6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6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7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7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7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3">
    <w:name w:val="Heading 1"/>
    <w:basedOn w:val="991"/>
    <w:next w:val="991"/>
    <w:link w:val="92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924">
    <w:name w:val="Heading 1 Char"/>
    <w:basedOn w:val="992"/>
    <w:link w:val="92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925">
    <w:name w:val="Heading 2"/>
    <w:basedOn w:val="991"/>
    <w:next w:val="991"/>
    <w:link w:val="92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926">
    <w:name w:val="Heading 2 Char"/>
    <w:basedOn w:val="992"/>
    <w:link w:val="92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927">
    <w:name w:val="Heading 3"/>
    <w:basedOn w:val="991"/>
    <w:next w:val="991"/>
    <w:link w:val="92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928">
    <w:name w:val="Heading 3 Char"/>
    <w:basedOn w:val="992"/>
    <w:link w:val="92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929">
    <w:name w:val="Heading 4"/>
    <w:basedOn w:val="991"/>
    <w:next w:val="991"/>
    <w:link w:val="9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30">
    <w:name w:val="Heading 4 Char"/>
    <w:basedOn w:val="992"/>
    <w:link w:val="9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931">
    <w:name w:val="Heading 5"/>
    <w:basedOn w:val="991"/>
    <w:next w:val="991"/>
    <w:link w:val="9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2">
    <w:name w:val="Heading 5 Char"/>
    <w:basedOn w:val="992"/>
    <w:link w:val="9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33">
    <w:name w:val="Heading 6"/>
    <w:basedOn w:val="991"/>
    <w:next w:val="991"/>
    <w:link w:val="9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4">
    <w:name w:val="Heading 6 Char"/>
    <w:basedOn w:val="992"/>
    <w:link w:val="9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35">
    <w:name w:val="Heading 7"/>
    <w:basedOn w:val="991"/>
    <w:next w:val="991"/>
    <w:link w:val="9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6">
    <w:name w:val="Heading 7 Char"/>
    <w:basedOn w:val="992"/>
    <w:link w:val="9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37">
    <w:name w:val="Heading 8"/>
    <w:basedOn w:val="991"/>
    <w:next w:val="991"/>
    <w:link w:val="9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8">
    <w:name w:val="Heading 8 Char"/>
    <w:basedOn w:val="992"/>
    <w:link w:val="9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39">
    <w:name w:val="Heading 9"/>
    <w:basedOn w:val="991"/>
    <w:next w:val="991"/>
    <w:link w:val="9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40">
    <w:name w:val="Heading 9 Char"/>
    <w:basedOn w:val="992"/>
    <w:link w:val="9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41">
    <w:name w:val="List Paragraph"/>
    <w:basedOn w:val="991"/>
    <w:uiPriority w:val="34"/>
    <w:qFormat/>
    <w:pPr>
      <w:pBdr/>
      <w:spacing/>
      <w:ind w:left="720"/>
      <w:contextualSpacing w:val="true"/>
    </w:pPr>
  </w:style>
  <w:style w:type="paragraph" w:styleId="942">
    <w:name w:val="No Spacing"/>
    <w:uiPriority w:val="1"/>
    <w:qFormat/>
    <w:pPr>
      <w:pBdr/>
      <w:spacing w:after="0" w:before="0" w:line="240" w:lineRule="auto"/>
      <w:ind/>
    </w:pPr>
  </w:style>
  <w:style w:type="paragraph" w:styleId="943">
    <w:name w:val="Title"/>
    <w:basedOn w:val="991"/>
    <w:next w:val="991"/>
    <w:link w:val="9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44">
    <w:name w:val="Title Char"/>
    <w:basedOn w:val="992"/>
    <w:link w:val="943"/>
    <w:uiPriority w:val="10"/>
    <w:pPr>
      <w:pBdr/>
      <w:spacing/>
      <w:ind/>
    </w:pPr>
    <w:rPr>
      <w:sz w:val="48"/>
      <w:szCs w:val="48"/>
    </w:rPr>
  </w:style>
  <w:style w:type="paragraph" w:styleId="945">
    <w:name w:val="Subtitle"/>
    <w:basedOn w:val="991"/>
    <w:next w:val="991"/>
    <w:link w:val="9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46">
    <w:name w:val="Subtitle Char"/>
    <w:basedOn w:val="992"/>
    <w:link w:val="945"/>
    <w:uiPriority w:val="11"/>
    <w:pPr>
      <w:pBdr/>
      <w:spacing/>
      <w:ind/>
    </w:pPr>
    <w:rPr>
      <w:sz w:val="24"/>
      <w:szCs w:val="24"/>
    </w:rPr>
  </w:style>
  <w:style w:type="paragraph" w:styleId="947">
    <w:name w:val="Quote"/>
    <w:basedOn w:val="991"/>
    <w:next w:val="991"/>
    <w:link w:val="948"/>
    <w:uiPriority w:val="29"/>
    <w:qFormat/>
    <w:pPr>
      <w:pBdr/>
      <w:spacing/>
      <w:ind w:right="720" w:left="720"/>
    </w:pPr>
    <w:rPr>
      <w:i/>
    </w:rPr>
  </w:style>
  <w:style w:type="character" w:styleId="948">
    <w:name w:val="Quote Char"/>
    <w:link w:val="947"/>
    <w:uiPriority w:val="29"/>
    <w:pPr>
      <w:pBdr/>
      <w:spacing/>
      <w:ind/>
    </w:pPr>
    <w:rPr>
      <w:i/>
    </w:rPr>
  </w:style>
  <w:style w:type="paragraph" w:styleId="949">
    <w:name w:val="Intense Quote"/>
    <w:basedOn w:val="991"/>
    <w:next w:val="991"/>
    <w:link w:val="9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50">
    <w:name w:val="Intense Quote Char"/>
    <w:link w:val="949"/>
    <w:uiPriority w:val="30"/>
    <w:pPr>
      <w:pBdr/>
      <w:spacing/>
      <w:ind/>
    </w:pPr>
    <w:rPr>
      <w:i/>
    </w:rPr>
  </w:style>
  <w:style w:type="paragraph" w:styleId="951">
    <w:name w:val="Header"/>
    <w:basedOn w:val="991"/>
    <w:link w:val="9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52">
    <w:name w:val="Header Char"/>
    <w:basedOn w:val="992"/>
    <w:link w:val="951"/>
    <w:uiPriority w:val="99"/>
    <w:pPr>
      <w:pBdr/>
      <w:spacing/>
      <w:ind/>
    </w:pPr>
  </w:style>
  <w:style w:type="paragraph" w:styleId="953">
    <w:name w:val="Footer"/>
    <w:basedOn w:val="991"/>
    <w:link w:val="9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54">
    <w:name w:val="Footer Char"/>
    <w:basedOn w:val="992"/>
    <w:link w:val="953"/>
    <w:uiPriority w:val="99"/>
    <w:pPr>
      <w:pBdr/>
      <w:spacing/>
      <w:ind/>
    </w:pPr>
  </w:style>
  <w:style w:type="table" w:styleId="955">
    <w:name w:val="Table Grid"/>
    <w:basedOn w:val="99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1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2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ned - Accent 3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 4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ned - Accent 5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ned - Accent 6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&amp; Lined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&amp; Lined - Accent 1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&amp; Lined - Accent 2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&amp; Lined - Accent 3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&amp; Lined - Accent 4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&amp; Lined - Accent 5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&amp; Lined - Accent 6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8">
    <w:name w:val="footnote text"/>
    <w:basedOn w:val="991"/>
    <w:link w:val="97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79">
    <w:name w:val="Footnote Text Char"/>
    <w:link w:val="978"/>
    <w:uiPriority w:val="99"/>
    <w:pPr>
      <w:pBdr/>
      <w:spacing/>
      <w:ind/>
    </w:pPr>
    <w:rPr>
      <w:sz w:val="18"/>
    </w:rPr>
  </w:style>
  <w:style w:type="character" w:styleId="980">
    <w:name w:val="footnote reference"/>
    <w:basedOn w:val="992"/>
    <w:uiPriority w:val="99"/>
    <w:unhideWhenUsed/>
    <w:pPr>
      <w:pBdr/>
      <w:spacing/>
      <w:ind/>
    </w:pPr>
    <w:rPr>
      <w:vertAlign w:val="superscript"/>
    </w:rPr>
  </w:style>
  <w:style w:type="paragraph" w:styleId="981">
    <w:name w:val="toc 1"/>
    <w:basedOn w:val="991"/>
    <w:next w:val="991"/>
    <w:uiPriority w:val="39"/>
    <w:unhideWhenUsed/>
    <w:pPr>
      <w:pBdr/>
      <w:spacing w:after="57"/>
      <w:ind w:right="0" w:firstLine="0" w:left="0"/>
    </w:pPr>
  </w:style>
  <w:style w:type="paragraph" w:styleId="982">
    <w:name w:val="toc 2"/>
    <w:basedOn w:val="991"/>
    <w:next w:val="991"/>
    <w:uiPriority w:val="39"/>
    <w:unhideWhenUsed/>
    <w:pPr>
      <w:pBdr/>
      <w:spacing w:after="57"/>
      <w:ind w:right="0" w:firstLine="0" w:left="283"/>
    </w:pPr>
  </w:style>
  <w:style w:type="paragraph" w:styleId="983">
    <w:name w:val="toc 3"/>
    <w:basedOn w:val="991"/>
    <w:next w:val="991"/>
    <w:uiPriority w:val="39"/>
    <w:unhideWhenUsed/>
    <w:pPr>
      <w:pBdr/>
      <w:spacing w:after="57"/>
      <w:ind w:right="0" w:firstLine="0" w:left="567"/>
    </w:pPr>
  </w:style>
  <w:style w:type="paragraph" w:styleId="984">
    <w:name w:val="toc 4"/>
    <w:basedOn w:val="991"/>
    <w:next w:val="991"/>
    <w:uiPriority w:val="39"/>
    <w:unhideWhenUsed/>
    <w:pPr>
      <w:pBdr/>
      <w:spacing w:after="57"/>
      <w:ind w:right="0" w:firstLine="0" w:left="850"/>
    </w:pPr>
  </w:style>
  <w:style w:type="paragraph" w:styleId="985">
    <w:name w:val="toc 5"/>
    <w:basedOn w:val="991"/>
    <w:next w:val="991"/>
    <w:uiPriority w:val="39"/>
    <w:unhideWhenUsed/>
    <w:pPr>
      <w:pBdr/>
      <w:spacing w:after="57"/>
      <w:ind w:right="0" w:firstLine="0" w:left="1134"/>
    </w:pPr>
  </w:style>
  <w:style w:type="paragraph" w:styleId="986">
    <w:name w:val="toc 6"/>
    <w:basedOn w:val="991"/>
    <w:next w:val="991"/>
    <w:uiPriority w:val="39"/>
    <w:unhideWhenUsed/>
    <w:pPr>
      <w:pBdr/>
      <w:spacing w:after="57"/>
      <w:ind w:right="0" w:firstLine="0" w:left="1417"/>
    </w:pPr>
  </w:style>
  <w:style w:type="paragraph" w:styleId="987">
    <w:name w:val="toc 7"/>
    <w:basedOn w:val="991"/>
    <w:next w:val="991"/>
    <w:uiPriority w:val="39"/>
    <w:unhideWhenUsed/>
    <w:pPr>
      <w:pBdr/>
      <w:spacing w:after="57"/>
      <w:ind w:right="0" w:firstLine="0" w:left="1701"/>
    </w:pPr>
  </w:style>
  <w:style w:type="paragraph" w:styleId="988">
    <w:name w:val="toc 8"/>
    <w:basedOn w:val="991"/>
    <w:next w:val="991"/>
    <w:uiPriority w:val="39"/>
    <w:unhideWhenUsed/>
    <w:pPr>
      <w:pBdr/>
      <w:spacing w:after="57"/>
      <w:ind w:right="0" w:firstLine="0" w:left="1984"/>
    </w:pPr>
  </w:style>
  <w:style w:type="paragraph" w:styleId="989">
    <w:name w:val="toc 9"/>
    <w:basedOn w:val="991"/>
    <w:next w:val="991"/>
    <w:uiPriority w:val="39"/>
    <w:unhideWhenUsed/>
    <w:pPr>
      <w:pBdr/>
      <w:spacing w:after="57"/>
      <w:ind w:right="0" w:firstLine="0" w:left="2268"/>
    </w:pPr>
  </w:style>
  <w:style w:type="paragraph" w:styleId="990">
    <w:name w:val="TOC Heading"/>
    <w:uiPriority w:val="39"/>
    <w:unhideWhenUsed/>
    <w:pPr>
      <w:pBdr/>
      <w:spacing/>
      <w:ind/>
    </w:pPr>
  </w:style>
  <w:style w:type="paragraph" w:styleId="991" w:default="1">
    <w:name w:val="Normal"/>
    <w:qFormat/>
    <w:pPr>
      <w:pBdr/>
      <w:spacing/>
      <w:ind/>
    </w:pPr>
  </w:style>
  <w:style w:type="character" w:styleId="992" w:default="1">
    <w:name w:val="Default Paragraph Font"/>
    <w:uiPriority w:val="1"/>
    <w:semiHidden/>
    <w:unhideWhenUsed/>
    <w:pPr>
      <w:pBdr/>
      <w:spacing/>
      <w:ind/>
    </w:pPr>
  </w:style>
  <w:style w:type="table" w:styleId="99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4" w:default="1">
    <w:name w:val="No List"/>
    <w:uiPriority w:val="99"/>
    <w:semiHidden/>
    <w:unhideWhenUsed/>
    <w:pPr>
      <w:pBdr/>
      <w:spacing/>
      <w:ind/>
    </w:pPr>
  </w:style>
  <w:style w:type="paragraph" w:styleId="995">
    <w:name w:val="Normal (Web)"/>
    <w:basedOn w:val="837"/>
    <w:uiPriority w:val="99"/>
    <w:pPr>
      <w:keepNext w:val="false"/>
      <w:keepLines w:val="false"/>
      <w:pageBreakBefore w:val="false"/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u w:val="none"/>
      <w:vertAlign w:val="baseline"/>
      <w:rtl w:val="0"/>
      <w:cs w:val="0"/>
      <w:lang w:val="uk-UA" w:eastAsia="uk-UA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nlyoffice.com/commentsDocument" Target="commentsDocument.xml" /><Relationship Id="rId14" Type="http://schemas.onlyoffice.com/commentsExtendedDocument" Target="commentsExtendedDocument.xml" /><Relationship Id="rId15" Type="http://schemas.onlyoffice.com/commentsExtensibleDocument" Target="commentsExtensibleDocument.xml" /><Relationship Id="rId16" Type="http://schemas.onlyoffice.com/commentsIdsDocument" Target="commentsIdsDocument.xml" /><Relationship Id="rId17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Adminov Admin </cp:lastModifiedBy>
  <cp:revision>30</cp:revision>
  <dcterms:modified xsi:type="dcterms:W3CDTF">2025-09-11T12:07:12Z</dcterms:modified>
</cp:coreProperties>
</file>