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8"/>
        <w:pBdr/>
        <w:spacing/>
        <w:ind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8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 w:firstLine="0"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 w:firstLine="0"/>
        <w:jc w:val="center"/>
        <w:rPr>
          <w:rFonts w:cs="Mangal"/>
          <w:b/>
          <w:color w:val="000000" w:themeColor="text1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 w:themeColor="text1"/>
          <w:szCs w:val="28"/>
          <w:lang w:eastAsia="hi-IN" w:bidi="hi-IN"/>
        </w:rPr>
      </w:r>
      <w:r>
        <w:rPr>
          <w:rFonts w:cs="Mangal"/>
          <w:b/>
          <w:color w:val="000000" w:themeColor="text1"/>
          <w:szCs w:val="28"/>
          <w:lang w:eastAsia="hi-IN" w:bidi="hi-IN"/>
        </w:rPr>
      </w:r>
    </w:p>
    <w:p>
      <w:pPr>
        <w:pBdr/>
        <w:spacing/>
        <w:ind w:right="5528"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firstLine="0"/>
        <w:rPr>
          <w:rFonts w:cs="Mangal"/>
          <w:szCs w:val="28"/>
          <w:lang w:val="ru-RU" w:eastAsia="hi-IN" w:bidi="hi-IN"/>
        </w:rPr>
      </w:pPr>
      <w:r>
        <w:rPr>
          <w:rFonts w:cs="Mangal"/>
          <w:szCs w:val="28"/>
          <w:lang w:val="ru-RU" w:eastAsia="hi-IN" w:bidi="hi-IN"/>
        </w:rPr>
        <w:t xml:space="preserve">2</w:t>
      </w:r>
      <w:r>
        <w:rPr>
          <w:rFonts w:cs="Mangal"/>
          <w:szCs w:val="28"/>
          <w:lang w:val="ru-RU" w:eastAsia="hi-IN" w:bidi="hi-IN"/>
        </w:rPr>
        <w:t xml:space="preserve">5</w:t>
      </w:r>
      <w:r>
        <w:rPr>
          <w:rFonts w:cs="Mangal"/>
          <w:szCs w:val="28"/>
          <w:lang w:val="ru-RU" w:eastAsia="hi-IN" w:bidi="hi-IN"/>
        </w:rPr>
        <w:t xml:space="preserve"> </w:t>
      </w:r>
      <w:r>
        <w:rPr>
          <w:rFonts w:cs="Mangal"/>
          <w:szCs w:val="28"/>
          <w:lang w:eastAsia="hi-IN" w:bidi="hi-IN"/>
        </w:rPr>
        <w:t xml:space="preserve"> </w:t>
      </w:r>
      <w:r>
        <w:rPr>
          <w:rFonts w:cs="Mangal"/>
          <w:szCs w:val="28"/>
          <w:lang w:val="ru-RU" w:eastAsia="hi-IN" w:bidi="hi-IN"/>
        </w:rPr>
        <w:t xml:space="preserve">лип</w:t>
      </w:r>
      <w:r>
        <w:rPr>
          <w:rFonts w:cs="Mangal"/>
          <w:szCs w:val="28"/>
          <w:lang w:val="ru-RU" w:eastAsia="hi-IN" w:bidi="hi-IN"/>
        </w:rPr>
        <w:t xml:space="preserve">ня </w:t>
      </w:r>
      <w:r>
        <w:rPr>
          <w:rFonts w:cs="Mangal"/>
          <w:szCs w:val="28"/>
          <w:lang w:eastAsia="hi-IN" w:bidi="hi-IN"/>
        </w:rPr>
        <w:t xml:space="preserve"> 202</w:t>
      </w:r>
      <w:r>
        <w:rPr>
          <w:rFonts w:cs="Mangal"/>
          <w:szCs w:val="28"/>
          <w:lang w:eastAsia="hi-IN" w:bidi="hi-IN"/>
        </w:rPr>
        <w:t xml:space="preserve">5</w:t>
      </w:r>
      <w:r>
        <w:rPr>
          <w:rFonts w:cs="Mangal"/>
          <w:szCs w:val="28"/>
          <w:lang w:eastAsia="hi-IN" w:bidi="hi-IN"/>
        </w:rPr>
        <w:t xml:space="preserve"> року</w:t>
      </w:r>
      <w:r>
        <w:rPr>
          <w:rFonts w:cs="Mangal"/>
          <w:szCs w:val="28"/>
          <w:lang w:eastAsia="hi-IN" w:bidi="hi-IN"/>
        </w:rPr>
        <w:tab/>
        <w:t xml:space="preserve">м. Мена</w:t>
      </w:r>
      <w:r>
        <w:rPr>
          <w:rFonts w:cs="Mangal"/>
          <w:szCs w:val="28"/>
          <w:lang w:eastAsia="hi-IN" w:bidi="hi-IN"/>
        </w:rPr>
        <w:tab/>
        <w:t xml:space="preserve"> №</w:t>
      </w:r>
      <w:r>
        <w:rPr>
          <w:rFonts w:cs="Mangal"/>
          <w:szCs w:val="28"/>
          <w:lang w:eastAsia="hi-IN" w:bidi="hi-IN"/>
        </w:rPr>
        <w:t xml:space="preserve"> </w:t>
      </w:r>
      <w:r>
        <w:rPr>
          <w:rFonts w:cs="Mangal"/>
          <w:szCs w:val="28"/>
          <w:lang w:val="ru-RU" w:eastAsia="hi-IN" w:bidi="hi-IN"/>
        </w:rPr>
        <w:t xml:space="preserve">210</w:t>
      </w:r>
      <w:r>
        <w:rPr>
          <w:rFonts w:cs="Mangal"/>
          <w:szCs w:val="28"/>
          <w:lang w:val="ru-RU" w:eastAsia="hi-IN" w:bidi="hi-IN"/>
        </w:rPr>
      </w:r>
      <w:r>
        <w:rPr>
          <w:rFonts w:cs="Mangal"/>
          <w:szCs w:val="28"/>
          <w:lang w:val="ru-RU" w:eastAsia="hi-IN" w:bidi="hi-IN"/>
        </w:rPr>
      </w:r>
    </w:p>
    <w:p>
      <w:pPr>
        <w:pBdr/>
        <w:spacing/>
        <w:ind w:right="5528"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5386" w:firstLine="0" w:left="0"/>
        <w:rPr>
          <w:b/>
        </w:rPr>
      </w:pPr>
      <w:r>
        <w:rPr>
          <w:b/>
        </w:rPr>
        <w:t xml:space="preserve">Про внесення змін </w:t>
      </w:r>
      <w:r>
        <w:rPr>
          <w:b/>
        </w:rPr>
        <w:t xml:space="preserve">до </w:t>
      </w:r>
      <w:r>
        <w:rPr>
          <w:b/>
        </w:rPr>
        <w:t xml:space="preserve">спеціального фонд</w:t>
      </w:r>
      <w:r>
        <w:rPr>
          <w:b/>
        </w:rPr>
        <w:t xml:space="preserve">у бюджету Менської </w:t>
      </w:r>
      <w:r>
        <w:rPr>
          <w:b/>
        </w:rPr>
        <w:t xml:space="preserve">міської територіальної громади на 202</w:t>
      </w:r>
      <w:r>
        <w:rPr>
          <w:b/>
        </w:rPr>
        <w:t xml:space="preserve">5</w:t>
      </w:r>
      <w:r>
        <w:rPr>
          <w:b/>
        </w:rPr>
        <w:t xml:space="preserve"> рік</w:t>
      </w:r>
      <w:r>
        <w:rPr>
          <w:b/>
        </w:rPr>
      </w:r>
      <w:r>
        <w:rPr>
          <w:b/>
        </w:rPr>
      </w:r>
    </w:p>
    <w:p>
      <w:pPr>
        <w:pBdr/>
        <w:spacing/>
        <w:ind w:right="5528"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rFonts w:eastAsia="MS Gothic"/>
          <w:b/>
          <w:color w:val="000000"/>
          <w:szCs w:val="28"/>
        </w:rPr>
      </w:pP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</w:p>
    <w:p>
      <w:pPr>
        <w:pStyle w:val="959"/>
        <w:pBdr/>
        <w:tabs>
          <w:tab w:val="left" w:leader="none" w:pos="709"/>
        </w:tabs>
        <w:spacing w:after="0" w:afterAutospacing="0" w:before="0" w:beforeAutospacing="0" w:line="253" w:lineRule="atLeast"/>
        <w:ind w:firstLine="567"/>
        <w:jc w:val="both"/>
        <w:rPr/>
      </w:pPr>
      <w:r>
        <w:rPr>
          <w:color w:val="000000"/>
          <w:sz w:val="28"/>
          <w:szCs w:val="28"/>
        </w:rPr>
        <w:t xml:space="preserve">Від</w:t>
      </w:r>
      <w:r>
        <w:rPr>
          <w:color w:val="000000"/>
          <w:sz w:val="28"/>
          <w:szCs w:val="28"/>
        </w:rPr>
        <w:t xml:space="preserve">повідно до положень Бюджетного кодексу України, ст. 42 Закону України «Про місцеве самоврядування в Україні», рішення 56 сесії Менської міської ради 8 скликання від 19 грудня 2024 року № 750 «Про бюджет Менської міської територіальної громади на 2025 рік»:</w:t>
      </w:r>
      <w:r/>
    </w:p>
    <w:p>
      <w:pPr>
        <w:pStyle w:val="961"/>
        <w:pBdr/>
        <w:tabs>
          <w:tab w:val="left" w:leader="none" w:pos="0"/>
        </w:tabs>
        <w:spacing w:after="0" w:afterAutospacing="0" w:before="0" w:beforeAutospacing="0" w:line="253" w:lineRule="atLeast"/>
        <w:ind w:firstLine="567"/>
        <w:jc w:val="both"/>
        <w:rPr/>
      </w:pPr>
      <w:r>
        <w:rPr>
          <w:color w:val="000000"/>
          <w:sz w:val="28"/>
          <w:szCs w:val="28"/>
        </w:rPr>
        <w:t xml:space="preserve"> 1. Збільшити дохідну частину спеціального фонду міської ради в частині</w:t>
      </w:r>
      <w:r/>
    </w:p>
    <w:p>
      <w:pPr>
        <w:pStyle w:val="961"/>
        <w:pBdr/>
        <w:tabs>
          <w:tab w:val="left" w:leader="none" w:pos="0"/>
        </w:tabs>
        <w:spacing w:after="0" w:afterAutospacing="0" w:before="0" w:beforeAutospacing="0" w:line="253" w:lineRule="atLeast"/>
        <w: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« </w:t>
      </w:r>
      <w:r>
        <w:rPr>
          <w:sz w:val="28"/>
          <w:szCs w:val="28"/>
        </w:rPr>
        <w:t xml:space="preserve">Надходження бюджетних установ від додаткової (господарської) діяльності</w:t>
      </w:r>
      <w:r>
        <w:t xml:space="preserve"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 </w:t>
      </w:r>
      <w:r>
        <w:rPr>
          <w:b/>
          <w:bCs/>
          <w:color w:val="000000"/>
          <w:sz w:val="28"/>
          <w:szCs w:val="28"/>
        </w:rPr>
        <w:t xml:space="preserve">код доходів 250</w:t>
      </w:r>
      <w:r>
        <w:rPr>
          <w:b/>
          <w:bCs/>
          <w:color w:val="000000"/>
          <w:sz w:val="28"/>
          <w:szCs w:val="28"/>
          <w:lang w:val="uk-UA"/>
        </w:rPr>
        <w:t xml:space="preserve">102</w:t>
      </w:r>
      <w:r>
        <w:rPr>
          <w:b/>
          <w:bCs/>
          <w:color w:val="000000"/>
          <w:sz w:val="28"/>
          <w:szCs w:val="28"/>
        </w:rPr>
        <w:t xml:space="preserve">00 </w:t>
      </w:r>
      <w:r>
        <w:rPr>
          <w:color w:val="000000"/>
          <w:sz w:val="28"/>
          <w:szCs w:val="28"/>
        </w:rPr>
        <w:t xml:space="preserve">)  »  на суму </w:t>
      </w:r>
      <w:r>
        <w:rPr>
          <w:b/>
          <w:bCs/>
          <w:color w:val="000000"/>
          <w:sz w:val="28"/>
          <w:szCs w:val="28"/>
          <w:lang w:val="uk-UA"/>
        </w:rPr>
        <w:t xml:space="preserve">420,00</w:t>
      </w:r>
      <w:r>
        <w:rPr>
          <w:b/>
          <w:bCs/>
          <w:color w:val="000000"/>
          <w:sz w:val="28"/>
          <w:szCs w:val="28"/>
        </w:rPr>
        <w:t xml:space="preserve"> грн. </w:t>
      </w:r>
      <w:r>
        <w:rPr>
          <w:color w:val="000000"/>
          <w:sz w:val="28"/>
          <w:szCs w:val="28"/>
        </w:rPr>
        <w:t xml:space="preserve">Відповідно збільшити видаткову частину спеціального фонду міської ради по </w:t>
      </w:r>
      <w:r>
        <w:rPr>
          <w:sz w:val="28"/>
          <w:szCs w:val="28"/>
          <w:lang w:val="uk-UA"/>
        </w:rPr>
        <w:t xml:space="preserve">о</w:t>
      </w:r>
      <w:r>
        <w:rPr>
          <w:sz w:val="28"/>
          <w:szCs w:val="28"/>
        </w:rPr>
        <w:t xml:space="preserve">рганізаційн</w:t>
      </w:r>
      <w:r>
        <w:rPr>
          <w:sz w:val="28"/>
          <w:szCs w:val="28"/>
          <w:lang w:val="uk-UA"/>
        </w:rPr>
        <w:t xml:space="preserve">о</w:t>
      </w:r>
      <w:r>
        <w:rPr>
          <w:sz w:val="28"/>
          <w:szCs w:val="28"/>
        </w:rPr>
        <w:t xml:space="preserve">, інформаційно-аналітичн</w:t>
      </w:r>
      <w:r>
        <w:rPr>
          <w:sz w:val="28"/>
          <w:szCs w:val="28"/>
          <w:lang w:val="uk-UA"/>
        </w:rPr>
        <w:t xml:space="preserve">ому</w:t>
      </w:r>
      <w:r>
        <w:rPr>
          <w:sz w:val="28"/>
          <w:szCs w:val="28"/>
        </w:rPr>
        <w:t xml:space="preserve"> та матеріально-технічн</w:t>
      </w:r>
      <w:r>
        <w:rPr>
          <w:sz w:val="28"/>
          <w:szCs w:val="28"/>
          <w:lang w:val="uk-UA"/>
        </w:rPr>
        <w:t xml:space="preserve">ому</w:t>
      </w:r>
      <w:r>
        <w:rPr>
          <w:sz w:val="28"/>
          <w:szCs w:val="28"/>
        </w:rPr>
        <w:t xml:space="preserve"> забезпеченн</w:t>
      </w:r>
      <w:r>
        <w:rPr>
          <w:sz w:val="28"/>
          <w:szCs w:val="28"/>
          <w:lang w:val="uk-UA"/>
        </w:rPr>
        <w:t xml:space="preserve">ю</w:t>
      </w:r>
      <w:r>
        <w:rPr>
          <w:sz w:val="28"/>
          <w:szCs w:val="28"/>
        </w:rPr>
        <w:t xml:space="preserve"> діяльності обласної ради, районної ради, районної у місті ради (у разі її створення), міської, селищної, сільської рад</w:t>
      </w:r>
      <w:r>
        <w:rPr>
          <w:color w:val="000000"/>
          <w:sz w:val="28"/>
          <w:szCs w:val="28"/>
        </w:rPr>
        <w:t xml:space="preserve"> на таку ж суму, для оприбуткування: </w:t>
      </w:r>
      <w:r>
        <w:rPr>
          <w:color w:val="000000"/>
          <w:sz w:val="28"/>
          <w:szCs w:val="28"/>
          <w:lang w:val="uk-UA"/>
        </w:rPr>
        <w:t xml:space="preserve">труба сталева і електрозварювальна діаметром 50 мм. - 6 м.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p>
      <w:pPr>
        <w:pStyle w:val="961"/>
        <w:pBdr/>
        <w:tabs>
          <w:tab w:val="left" w:leader="none" w:pos="0"/>
        </w:tabs>
        <w:spacing w:after="0" w:afterAutospacing="0" w:before="0" w:beforeAutospacing="0" w:line="253" w:lineRule="atLeast"/>
        <w:ind/>
        <w:jc w:val="both"/>
        <w:rPr/>
      </w:pPr>
      <w:r>
        <w:rPr>
          <w:b/>
          <w:bCs/>
          <w:color w:val="000000"/>
          <w:sz w:val="28"/>
          <w:szCs w:val="28"/>
        </w:rPr>
        <w:t xml:space="preserve">КПКВК МБ 01101</w:t>
      </w:r>
      <w:r>
        <w:rPr>
          <w:b/>
          <w:bCs/>
          <w:color w:val="000000"/>
          <w:sz w:val="28"/>
          <w:szCs w:val="28"/>
          <w:lang w:val="uk-UA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0 КЕКВ </w:t>
      </w:r>
      <w:r>
        <w:rPr>
          <w:b/>
          <w:bCs/>
          <w:color w:val="000000"/>
          <w:sz w:val="28"/>
          <w:szCs w:val="28"/>
          <w:lang w:val="uk-UA"/>
        </w:rPr>
        <w:t xml:space="preserve">221</w:t>
      </w:r>
      <w:r>
        <w:rPr>
          <w:b/>
          <w:bCs/>
          <w:color w:val="000000"/>
          <w:sz w:val="28"/>
          <w:szCs w:val="28"/>
        </w:rPr>
        <w:t xml:space="preserve">0</w:t>
      </w:r>
      <w:r>
        <w:rPr>
          <w:b/>
          <w:bCs/>
          <w:color w:val="000000"/>
          <w:sz w:val="28"/>
          <w:szCs w:val="28"/>
          <w:lang w:val="uk-UA"/>
        </w:rPr>
        <w:t xml:space="preserve">- 420,00</w:t>
      </w:r>
      <w:r>
        <w:rPr>
          <w:b/>
          <w:bCs/>
          <w:color w:val="000000"/>
          <w:sz w:val="28"/>
          <w:szCs w:val="28"/>
        </w:rPr>
        <w:t xml:space="preserve"> грн.</w:t>
      </w:r>
      <w:r/>
    </w:p>
    <w:p>
      <w:pPr>
        <w:pStyle w:val="961"/>
        <w:pBdr/>
        <w:tabs>
          <w:tab w:val="left" w:leader="none" w:pos="0"/>
        </w:tabs>
        <w:spacing w:after="0" w:afterAutospacing="0" w:before="0" w:beforeAutospacing="0" w:line="253" w:lineRule="atLeast"/>
        <w:ind w:firstLine="567"/>
        <w:jc w:val="both"/>
        <w:rPr/>
      </w:pPr>
      <w:r>
        <w:rPr>
          <w:color w:val="000000"/>
          <w:sz w:val="28"/>
          <w:szCs w:val="28"/>
        </w:rPr>
        <w:t xml:space="preserve">2. Контроль за виконанням розпорядження покласти на  заступника міського голови з питань діяльності виконавчих органів ради Менської міської ради С.М. Гаєвого.</w:t>
      </w:r>
      <w:r/>
    </w:p>
    <w:p>
      <w:pPr>
        <w:pBdr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rFonts w:eastAsia="MS Gothic"/>
          <w:b/>
          <w:color w:val="000000"/>
          <w:szCs w:val="28"/>
          <w:lang w:val="ru-RU"/>
        </w:rPr>
      </w:pPr>
      <w:r>
        <w:rPr>
          <w:rFonts w:eastAsia="MS Gothic"/>
          <w:b/>
          <w:color w:val="000000"/>
          <w:szCs w:val="28"/>
          <w:lang w:val="ru-RU"/>
        </w:rPr>
      </w:r>
      <w:r>
        <w:rPr>
          <w:rFonts w:eastAsia="MS Gothic"/>
          <w:b/>
          <w:color w:val="000000"/>
          <w:szCs w:val="28"/>
          <w:lang w:val="ru-RU"/>
        </w:rPr>
      </w:r>
      <w:r>
        <w:rPr>
          <w:rFonts w:eastAsia="MS Gothic"/>
          <w:b/>
          <w:color w:val="000000"/>
          <w:szCs w:val="28"/>
          <w:lang w:val="ru-RU"/>
        </w:rPr>
      </w:r>
    </w:p>
    <w:p>
      <w:pPr>
        <w:pBdr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rFonts w:eastAsia="MS Gothic"/>
          <w:b/>
          <w:color w:val="000000"/>
          <w:szCs w:val="28"/>
        </w:rPr>
      </w:pP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</w:p>
    <w:p>
      <w:pPr>
        <w:pBdr>
          <w:top w:val="none" w:color="000000" w:sz="4" w:space="1"/>
          <w:right w:val="none" w:color="000000" w:sz="4" w:space="1"/>
        </w:pBdr>
        <w:tabs>
          <w:tab w:val="clear" w:leader="none" w:pos="1134"/>
          <w:tab w:val="left" w:leader="none" w:pos="6803"/>
        </w:tabs>
        <w:spacing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Секретар ради                                                                   Юрій СТАЛЬНИЧЕНКО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Intense Emphasis"/>
    <w:basedOn w:val="7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47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47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FollowedHyperlink"/>
    <w:basedOn w:val="7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38">
    <w:name w:val="Heading 1"/>
    <w:basedOn w:val="737"/>
    <w:next w:val="737"/>
    <w:link w:val="8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9">
    <w:name w:val="Heading 2"/>
    <w:basedOn w:val="737"/>
    <w:next w:val="737"/>
    <w:link w:val="89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40">
    <w:name w:val="Heading 3"/>
    <w:basedOn w:val="737"/>
    <w:next w:val="737"/>
    <w:link w:val="90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Heading 4"/>
    <w:basedOn w:val="737"/>
    <w:next w:val="737"/>
    <w:link w:val="90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90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link w:val="90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44">
    <w:name w:val="Heading 7"/>
    <w:basedOn w:val="737"/>
    <w:next w:val="737"/>
    <w:link w:val="90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45">
    <w:name w:val="Heading 8"/>
    <w:basedOn w:val="737"/>
    <w:next w:val="737"/>
    <w:link w:val="90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46">
    <w:name w:val="Heading 9"/>
    <w:basedOn w:val="737"/>
    <w:next w:val="737"/>
    <w:link w:val="90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  <w:pPr>
      <w:pBdr/>
      <w:spacing/>
      <w:ind/>
    </w:pPr>
  </w:style>
  <w:style w:type="table" w:styleId="74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9" w:default="1">
    <w:name w:val="No List"/>
    <w:uiPriority w:val="99"/>
    <w:semiHidden/>
    <w:unhideWhenUsed/>
    <w:pPr>
      <w:pBdr/>
      <w:spacing/>
      <w:ind/>
    </w:pPr>
  </w:style>
  <w:style w:type="character" w:styleId="750" w:customStyle="1">
    <w:name w:val="Heading 1 Char"/>
    <w:basedOn w:val="74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4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2" w:customStyle="1">
    <w:name w:val="Heading 3 Char"/>
    <w:basedOn w:val="74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7"/>
    <w:uiPriority w:val="10"/>
    <w:pPr>
      <w:pBdr/>
      <w:spacing/>
      <w:ind/>
    </w:pPr>
    <w:rPr>
      <w:sz w:val="48"/>
      <w:szCs w:val="48"/>
    </w:rPr>
  </w:style>
  <w:style w:type="character" w:styleId="760" w:customStyle="1">
    <w:name w:val="Subtitle Char"/>
    <w:basedOn w:val="747"/>
    <w:uiPriority w:val="11"/>
    <w:pPr>
      <w:pBdr/>
      <w:spacing/>
      <w:ind/>
    </w:pPr>
    <w:rPr>
      <w:sz w:val="24"/>
      <w:szCs w:val="24"/>
    </w:rPr>
  </w:style>
  <w:style w:type="character" w:styleId="761" w:customStyle="1">
    <w:name w:val="Quote Char"/>
    <w:uiPriority w:val="29"/>
    <w:pPr>
      <w:pBdr/>
      <w:spacing/>
      <w:ind/>
    </w:pPr>
    <w:rPr>
      <w:i/>
    </w:rPr>
  </w:style>
  <w:style w:type="character" w:styleId="762" w:customStyle="1">
    <w:name w:val="Intense Quote Char"/>
    <w:uiPriority w:val="30"/>
    <w:pPr>
      <w:pBdr/>
      <w:spacing/>
      <w:ind/>
    </w:pPr>
    <w:rPr>
      <w:i/>
    </w:rPr>
  </w:style>
  <w:style w:type="character" w:styleId="763" w:customStyle="1">
    <w:name w:val="Header Char"/>
    <w:basedOn w:val="747"/>
    <w:uiPriority w:val="99"/>
    <w:pPr>
      <w:pBdr/>
      <w:spacing/>
      <w:ind/>
    </w:pPr>
  </w:style>
  <w:style w:type="character" w:styleId="764" w:customStyle="1">
    <w:name w:val="Footer Char"/>
    <w:basedOn w:val="747"/>
    <w:uiPriority w:val="99"/>
    <w:pPr>
      <w:pBdr/>
      <w:spacing/>
      <w:ind/>
    </w:pPr>
  </w:style>
  <w:style w:type="table" w:styleId="765" w:customStyle="1">
    <w:name w:val="Plain Table 1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2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Plain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Plain Table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4" w:customStyle="1">
    <w:name w:val="Footnote Text Char"/>
    <w:uiPriority w:val="99"/>
    <w:pPr>
      <w:pBdr/>
      <w:spacing/>
      <w:ind/>
    </w:pPr>
    <w:rPr>
      <w:sz w:val="18"/>
    </w:rPr>
  </w:style>
  <w:style w:type="character" w:styleId="785" w:customStyle="1">
    <w:name w:val="Endnote Text Char"/>
    <w:uiPriority w:val="99"/>
    <w:pPr>
      <w:pBdr/>
      <w:spacing/>
      <w:ind/>
    </w:pPr>
    <w:rPr>
      <w:sz w:val="20"/>
    </w:rPr>
  </w:style>
  <w:style w:type="paragraph" w:styleId="786">
    <w:name w:val="Caption"/>
    <w:basedOn w:val="737"/>
    <w:next w:val="73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7" w:customStyle="1">
    <w:name w:val="Caption Char"/>
    <w:uiPriority w:val="99"/>
    <w:pPr>
      <w:pBdr/>
      <w:spacing/>
      <w:ind/>
    </w:pPr>
  </w:style>
  <w:style w:type="paragraph" w:styleId="788">
    <w:name w:val="endnote text"/>
    <w:basedOn w:val="737"/>
    <w:link w:val="789"/>
    <w:uiPriority w:val="99"/>
    <w:semiHidden/>
    <w:unhideWhenUsed/>
    <w:pPr>
      <w:pBdr/>
      <w:spacing/>
      <w:ind/>
    </w:pPr>
    <w:rPr>
      <w:sz w:val="20"/>
    </w:rPr>
  </w:style>
  <w:style w:type="character" w:styleId="789" w:customStyle="1">
    <w:name w:val="Текст концевой сноски Знак"/>
    <w:link w:val="788"/>
    <w:uiPriority w:val="99"/>
    <w:pPr>
      <w:pBdr/>
      <w:spacing/>
      <w:ind/>
    </w:pPr>
    <w:rPr>
      <w:sz w:val="20"/>
    </w:rPr>
  </w:style>
  <w:style w:type="character" w:styleId="790">
    <w:name w:val="endnote reference"/>
    <w:basedOn w:val="747"/>
    <w:uiPriority w:val="99"/>
    <w:semiHidden/>
    <w:unhideWhenUsed/>
    <w:pPr>
      <w:pBdr/>
      <w:spacing/>
      <w:ind/>
    </w:pPr>
    <w:rPr>
      <w:vertAlign w:val="superscript"/>
    </w:rPr>
  </w:style>
  <w:style w:type="paragraph" w:styleId="791">
    <w:name w:val="table of figures"/>
    <w:basedOn w:val="737"/>
    <w:next w:val="737"/>
    <w:uiPriority w:val="99"/>
    <w:unhideWhenUsed/>
    <w:pPr>
      <w:pBdr/>
      <w:spacing/>
      <w:ind/>
    </w:pPr>
  </w:style>
  <w:style w:type="table" w:styleId="792" w:customStyle="1">
    <w:name w:val="Table Grid Light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Звичайна таблиця 11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Звичайна таблиця 21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Звичайна таблиця 3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Звичайна таблиця 4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Звичайна таблиця 5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Таблиця-сітка 1 (світла)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Таблиця-сітка 2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Таблиця-сітка 3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Таблиця-сітка 41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1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2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3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5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6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Таблиця-сітка 5 (темна)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Таблиця-сітка 6 (кольорова)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Таблиця-сітка 7 (кольорова)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Таблиця-список 1 (світлий)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Таблиця-список 2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Таблиця-список 3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Таблиця-список 4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Таблиця-список 5 (темний)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Таблиця-список 6 (кольоровий)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Таблиця-список 7 (кольоровий)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 w:customStyle="1">
    <w:name w:val="Заголовок 1 Знак"/>
    <w:basedOn w:val="747"/>
    <w:link w:val="73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99" w:customStyle="1">
    <w:name w:val="Заголовок 2 Знак"/>
    <w:basedOn w:val="747"/>
    <w:link w:val="73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00" w:customStyle="1">
    <w:name w:val="Заголовок 3 Знак"/>
    <w:basedOn w:val="747"/>
    <w:link w:val="74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01" w:customStyle="1">
    <w:name w:val="Заголовок 4 Знак"/>
    <w:basedOn w:val="747"/>
    <w:link w:val="74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02" w:customStyle="1">
    <w:name w:val="Заголовок 5 Знак"/>
    <w:basedOn w:val="747"/>
    <w:link w:val="74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03" w:customStyle="1">
    <w:name w:val="Заголовок 6 Знак"/>
    <w:basedOn w:val="747"/>
    <w:link w:val="74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04" w:customStyle="1">
    <w:name w:val="Заголовок 7 Знак"/>
    <w:basedOn w:val="747"/>
    <w:link w:val="74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5" w:customStyle="1">
    <w:name w:val="Заголовок 8 Знак"/>
    <w:basedOn w:val="747"/>
    <w:link w:val="7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06" w:customStyle="1">
    <w:name w:val="Заголовок 9 Знак"/>
    <w:basedOn w:val="747"/>
    <w:link w:val="74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07">
    <w:name w:val="List Paragraph"/>
    <w:basedOn w:val="737"/>
    <w:uiPriority w:val="34"/>
    <w:qFormat/>
    <w:pPr>
      <w:pBdr/>
      <w:spacing/>
      <w:ind w:left="720"/>
      <w:contextualSpacing w:val="true"/>
    </w:pPr>
  </w:style>
  <w:style w:type="paragraph" w:styleId="908">
    <w:name w:val="No Spacing"/>
    <w:uiPriority w:val="1"/>
    <w:qFormat/>
    <w:pPr>
      <w:pBdr/>
      <w:spacing w:after="0" w:line="240" w:lineRule="auto"/>
      <w:ind/>
    </w:pPr>
  </w:style>
  <w:style w:type="paragraph" w:styleId="909">
    <w:name w:val="Title"/>
    <w:basedOn w:val="737"/>
    <w:next w:val="737"/>
    <w:link w:val="91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10" w:customStyle="1">
    <w:name w:val="Название Знак"/>
    <w:basedOn w:val="747"/>
    <w:link w:val="909"/>
    <w:uiPriority w:val="10"/>
    <w:pPr>
      <w:pBdr/>
      <w:spacing/>
      <w:ind/>
    </w:pPr>
    <w:rPr>
      <w:sz w:val="48"/>
      <w:szCs w:val="48"/>
    </w:rPr>
  </w:style>
  <w:style w:type="paragraph" w:styleId="911">
    <w:name w:val="Subtitle"/>
    <w:basedOn w:val="737"/>
    <w:next w:val="737"/>
    <w:link w:val="91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12" w:customStyle="1">
    <w:name w:val="Подзаголовок Знак"/>
    <w:basedOn w:val="747"/>
    <w:link w:val="911"/>
    <w:uiPriority w:val="11"/>
    <w:pPr>
      <w:pBdr/>
      <w:spacing/>
      <w:ind/>
    </w:pPr>
    <w:rPr>
      <w:sz w:val="24"/>
      <w:szCs w:val="24"/>
    </w:rPr>
  </w:style>
  <w:style w:type="paragraph" w:styleId="913">
    <w:name w:val="Quote"/>
    <w:basedOn w:val="737"/>
    <w:next w:val="737"/>
    <w:link w:val="914"/>
    <w:uiPriority w:val="29"/>
    <w:qFormat/>
    <w:pPr>
      <w:pBdr/>
      <w:spacing/>
      <w:ind w:right="720" w:left="720"/>
    </w:pPr>
    <w:rPr>
      <w:i/>
    </w:rPr>
  </w:style>
  <w:style w:type="character" w:styleId="914" w:customStyle="1">
    <w:name w:val="Цитата 2 Знак"/>
    <w:link w:val="913"/>
    <w:uiPriority w:val="29"/>
    <w:pPr>
      <w:pBdr/>
      <w:spacing/>
      <w:ind/>
    </w:pPr>
    <w:rPr>
      <w:i/>
    </w:rPr>
  </w:style>
  <w:style w:type="paragraph" w:styleId="915">
    <w:name w:val="Intense Quote"/>
    <w:basedOn w:val="737"/>
    <w:next w:val="737"/>
    <w:link w:val="9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16" w:customStyle="1">
    <w:name w:val="Выделенная цитата Знак"/>
    <w:link w:val="915"/>
    <w:uiPriority w:val="30"/>
    <w:pPr>
      <w:pBdr/>
      <w:spacing/>
      <w:ind/>
    </w:pPr>
    <w:rPr>
      <w:i/>
    </w:rPr>
  </w:style>
  <w:style w:type="paragraph" w:styleId="917">
    <w:name w:val="Header"/>
    <w:basedOn w:val="737"/>
    <w:link w:val="91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8" w:customStyle="1">
    <w:name w:val="Верхний колонтитул Знак"/>
    <w:basedOn w:val="747"/>
    <w:link w:val="917"/>
    <w:uiPriority w:val="99"/>
    <w:pPr>
      <w:pBdr/>
      <w:spacing/>
      <w:ind/>
    </w:pPr>
  </w:style>
  <w:style w:type="paragraph" w:styleId="919">
    <w:name w:val="Footer"/>
    <w:basedOn w:val="737"/>
    <w:link w:val="92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20" w:customStyle="1">
    <w:name w:val="Нижний колонтитул Знак"/>
    <w:basedOn w:val="747"/>
    <w:link w:val="919"/>
    <w:uiPriority w:val="99"/>
    <w:pPr>
      <w:pBdr/>
      <w:spacing/>
      <w:ind/>
    </w:pPr>
  </w:style>
  <w:style w:type="table" w:styleId="921">
    <w:name w:val="Table Grid"/>
    <w:basedOn w:val="7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1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2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3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4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5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6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 1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 2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3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4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&amp; Lined - Accent 5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&amp; Lined - Accent 6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4">
    <w:name w:val="footnote text"/>
    <w:basedOn w:val="737"/>
    <w:link w:val="945"/>
    <w:uiPriority w:val="99"/>
    <w:semiHidden/>
    <w:unhideWhenUsed/>
    <w:pPr>
      <w:pBdr/>
      <w:spacing w:after="40"/>
      <w:ind/>
    </w:pPr>
    <w:rPr>
      <w:sz w:val="18"/>
    </w:rPr>
  </w:style>
  <w:style w:type="character" w:styleId="945" w:customStyle="1">
    <w:name w:val="Текст сноски Знак"/>
    <w:link w:val="944"/>
    <w:uiPriority w:val="99"/>
    <w:pPr>
      <w:pBdr/>
      <w:spacing/>
      <w:ind/>
    </w:pPr>
    <w:rPr>
      <w:sz w:val="18"/>
    </w:rPr>
  </w:style>
  <w:style w:type="character" w:styleId="946">
    <w:name w:val="footnote reference"/>
    <w:basedOn w:val="747"/>
    <w:uiPriority w:val="99"/>
    <w:unhideWhenUsed/>
    <w:pPr>
      <w:pBdr/>
      <w:spacing/>
      <w:ind/>
    </w:pPr>
    <w:rPr>
      <w:vertAlign w:val="superscript"/>
    </w:rPr>
  </w:style>
  <w:style w:type="paragraph" w:styleId="947">
    <w:name w:val="toc 1"/>
    <w:basedOn w:val="737"/>
    <w:next w:val="737"/>
    <w:uiPriority w:val="39"/>
    <w:unhideWhenUsed/>
    <w:pPr>
      <w:pBdr/>
      <w:spacing w:after="57"/>
      <w:ind w:firstLine="0"/>
    </w:pPr>
  </w:style>
  <w:style w:type="paragraph" w:styleId="948">
    <w:name w:val="toc 2"/>
    <w:basedOn w:val="737"/>
    <w:next w:val="737"/>
    <w:uiPriority w:val="39"/>
    <w:unhideWhenUsed/>
    <w:pPr>
      <w:pBdr/>
      <w:spacing w:after="57"/>
      <w:ind w:firstLine="0" w:left="283"/>
    </w:pPr>
  </w:style>
  <w:style w:type="paragraph" w:styleId="949">
    <w:name w:val="toc 3"/>
    <w:basedOn w:val="737"/>
    <w:next w:val="737"/>
    <w:uiPriority w:val="39"/>
    <w:unhideWhenUsed/>
    <w:pPr>
      <w:pBdr/>
      <w:spacing w:after="57"/>
      <w:ind w:firstLine="0" w:left="567"/>
    </w:pPr>
  </w:style>
  <w:style w:type="paragraph" w:styleId="950">
    <w:name w:val="toc 4"/>
    <w:basedOn w:val="737"/>
    <w:next w:val="737"/>
    <w:uiPriority w:val="39"/>
    <w:unhideWhenUsed/>
    <w:pPr>
      <w:pBdr/>
      <w:spacing w:after="57"/>
      <w:ind w:firstLine="0" w:left="850"/>
    </w:pPr>
  </w:style>
  <w:style w:type="paragraph" w:styleId="951">
    <w:name w:val="toc 5"/>
    <w:basedOn w:val="737"/>
    <w:next w:val="737"/>
    <w:uiPriority w:val="39"/>
    <w:unhideWhenUsed/>
    <w:pPr>
      <w:pBdr/>
      <w:spacing w:after="57"/>
      <w:ind w:firstLine="0" w:left="1134"/>
    </w:pPr>
  </w:style>
  <w:style w:type="paragraph" w:styleId="952">
    <w:name w:val="toc 6"/>
    <w:basedOn w:val="737"/>
    <w:next w:val="737"/>
    <w:uiPriority w:val="39"/>
    <w:unhideWhenUsed/>
    <w:pPr>
      <w:pBdr/>
      <w:spacing w:after="57"/>
      <w:ind w:firstLine="0" w:left="1417"/>
    </w:pPr>
  </w:style>
  <w:style w:type="paragraph" w:styleId="953">
    <w:name w:val="toc 7"/>
    <w:basedOn w:val="737"/>
    <w:next w:val="737"/>
    <w:uiPriority w:val="39"/>
    <w:unhideWhenUsed/>
    <w:pPr>
      <w:pBdr/>
      <w:spacing w:after="57"/>
      <w:ind w:firstLine="0" w:left="1701"/>
    </w:pPr>
  </w:style>
  <w:style w:type="paragraph" w:styleId="954">
    <w:name w:val="toc 8"/>
    <w:basedOn w:val="737"/>
    <w:next w:val="737"/>
    <w:uiPriority w:val="39"/>
    <w:unhideWhenUsed/>
    <w:pPr>
      <w:pBdr/>
      <w:spacing w:after="57"/>
      <w:ind w:firstLine="0" w:left="1984"/>
    </w:pPr>
  </w:style>
  <w:style w:type="paragraph" w:styleId="955">
    <w:name w:val="toc 9"/>
    <w:basedOn w:val="737"/>
    <w:next w:val="737"/>
    <w:uiPriority w:val="39"/>
    <w:unhideWhenUsed/>
    <w:pPr>
      <w:pBdr/>
      <w:spacing w:after="57"/>
      <w:ind w:firstLine="0" w:left="2268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Balloon Text"/>
    <w:basedOn w:val="737"/>
    <w:link w:val="958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58" w:customStyle="1">
    <w:name w:val="Текст выноски Знак"/>
    <w:basedOn w:val="747"/>
    <w:link w:val="957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59" w:customStyle="1">
    <w:name w:val="docdata"/>
    <w:basedOn w:val="737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  <w:style w:type="character" w:styleId="960" w:customStyle="1">
    <w:name w:val="docy"/>
    <w:basedOn w:val="747"/>
    <w:pPr>
      <w:pBdr/>
      <w:spacing/>
      <w:ind/>
    </w:pPr>
  </w:style>
  <w:style w:type="paragraph" w:styleId="961">
    <w:name w:val="Normal (Web)"/>
    <w:basedOn w:val="737"/>
    <w:uiPriority w:val="99"/>
    <w:semiHidden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val="ru-RU" w:eastAsia="ru-RU"/>
    </w:rPr>
  </w:style>
  <w:style w:type="character" w:styleId="962" w:customStyle="1">
    <w:name w:val="Другое_"/>
    <w:basedOn w:val="747"/>
    <w:link w:val="963"/>
    <w:pPr>
      <w:pBdr/>
      <w:spacing/>
      <w:ind/>
    </w:pPr>
    <w:rPr>
      <w:rFonts w:ascii="Arial" w:hAnsi="Arial" w:eastAsia="Arial" w:cs="Arial"/>
      <w:i/>
      <w:iCs/>
      <w:sz w:val="16"/>
      <w:szCs w:val="16"/>
    </w:rPr>
  </w:style>
  <w:style w:type="paragraph" w:styleId="963" w:customStyle="1">
    <w:name w:val="Другое"/>
    <w:basedOn w:val="737"/>
    <w:link w:val="962"/>
    <w:pPr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1134"/>
      </w:tabs>
      <w:spacing/>
      <w:ind w:firstLine="0"/>
      <w:jc w:val="left"/>
    </w:pPr>
    <w:rPr>
      <w:rFonts w:ascii="Arial" w:hAnsi="Arial" w:eastAsia="Arial" w:cs="Arial"/>
      <w:i/>
      <w:iCs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00208-86BA-4210-AFD0-B6BA7033FA93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AAB1269-4B93-4E70-920D-50831ACE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Четвертакова Наталія Вікторівна</cp:lastModifiedBy>
  <cp:revision>472</cp:revision>
  <dcterms:created xsi:type="dcterms:W3CDTF">2023-07-19T09:50:00Z</dcterms:created>
  <dcterms:modified xsi:type="dcterms:W3CDTF">2025-07-31T12:51:42Z</dcterms:modified>
</cp:coreProperties>
</file>