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0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Style w:val="870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870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16"/>
          <w:szCs w:val="28"/>
        </w:rPr>
      </w:pP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</w:p>
    <w:p>
      <w:pPr>
        <w:pStyle w:val="870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(шістдесят третя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сесія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восьмого скликання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870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/>
      <w:bookmarkStart w:id="1" w:name="_GoBack"/>
      <w:r/>
      <w:bookmarkEnd w:id="1"/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pStyle w:val="870"/>
        <w:pBdr/>
        <w:spacing w:after="0" w:line="240" w:lineRule="auto"/>
        <w:ind w:hanging="15" w:left="15"/>
        <w:jc w:val="center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</w:p>
    <w:p>
      <w:pPr>
        <w:pStyle w:val="870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hint="default"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23 липня 2025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м. 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uk-UA"/>
        </w:rPr>
        <w:t xml:space="preserve">419</w:t>
      </w:r>
      <w:r>
        <w:rPr>
          <w:rFonts w:hint="default"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Bdr/>
        <w:spacing/>
        <w:ind/>
        <w:rPr/>
      </w:pPr>
      <w:r>
        <w:rPr>
          <w:rFonts w:ascii="Times New Roman" w:hAnsi="Times New Roman" w:cs="Times New Roman"/>
          <w:b/>
          <w:sz w:val="28"/>
        </w:rPr>
        <w:t xml:space="preserve">Про внесення змін до загальної чисельності </w:t>
      </w:r>
      <w:bookmarkStart w:id="0" w:name="_Hlk182576022"/>
      <w:r>
        <w:rPr>
          <w:rFonts w:ascii="Times New Roman" w:hAnsi="Times New Roman" w:cs="Times New Roman"/>
          <w:b/>
          <w:sz w:val="28"/>
        </w:rPr>
        <w:t xml:space="preserve">Менського опорного ЗЗСО І-ІІІ ступенів ім. Т.Г. Шевченка</w:t>
      </w:r>
      <w:bookmarkEnd w:id="0"/>
      <w:r/>
      <w:r/>
    </w:p>
    <w:p>
      <w:pPr>
        <w:pStyle w:val="873"/>
        <w:pBdr/>
        <w:spacing w:after="0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У зв’язку з приведенням до норм</w:t>
      </w:r>
      <w:r>
        <w:rPr>
          <w:rFonts w:ascii="Times New Roman" w:hAnsi="Times New Roman" w:cs="Times New Roman"/>
          <w:sz w:val="28"/>
          <w:szCs w:val="28"/>
        </w:rPr>
        <w:t xml:space="preserve"> чинного законодавства переліку посад педагогічних працівників, відповідно до Постанови Кабінету Міністрів України від 14 червня 2000 року №963 «Про затвердження переліку посад педагогічних та науково-педагогічних працівників№ (зі змінами), керуючись Типов</w:t>
      </w:r>
      <w:r>
        <w:rPr>
          <w:rFonts w:ascii="Times New Roman" w:hAnsi="Times New Roman" w:cs="Times New Roman"/>
          <w:sz w:val="28"/>
          <w:szCs w:val="28"/>
        </w:rPr>
        <w:t xml:space="preserve">ими штатними нормативами закладів загальної середньої освіти, затвердженими наказом Міністерства освіти і науки України від 06.12.2010 №1205 (із змінами), з метою підсилення гурткової роботи військово-патріотичного та спортивного напряму,  з метою реалізац</w:t>
      </w:r>
      <w:r>
        <w:rPr>
          <w:rFonts w:ascii="Times New Roman" w:hAnsi="Times New Roman" w:cs="Times New Roman"/>
          <w:sz w:val="28"/>
          <w:szCs w:val="28"/>
        </w:rPr>
        <w:t xml:space="preserve">ії Перспективного плану формування спроможної мережі закладів освіти Менської міської територіальної громади на 2024-2027 роки, затвердженого рішенням міської ради від 21.03.2024 № 149, задля забезпечення поступової повної  автономізації закладів освіти,  </w:t>
      </w:r>
      <w:r>
        <w:rPr>
          <w:rFonts w:ascii="Times New Roman" w:hAnsi="Times New Roman"/>
          <w:iCs/>
          <w:sz w:val="28"/>
          <w:szCs w:val="28"/>
        </w:rPr>
        <w:t xml:space="preserve">керуючись ст.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Менська міська рада</w:t>
      </w:r>
      <w:r/>
    </w:p>
    <w:p>
      <w:pPr>
        <w:pBdr/>
        <w:spacing w:after="0"/>
        <w:ind w:right="0" w:firstLine="0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ВИРІШИЛА:</w:t>
      </w:r>
      <w:r>
        <w:rPr>
          <w:rFonts w:ascii="Times New Roman" w:hAnsi="Times New Roman" w:cs="Times New Roman"/>
          <w:sz w:val="28"/>
        </w:rPr>
      </w:r>
    </w:p>
    <w:p>
      <w:pPr>
        <w:pStyle w:val="874"/>
        <w:numPr>
          <w:ilvl w:val="0"/>
          <w:numId w:val="1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зміни до загальної чисельності </w:t>
      </w:r>
      <w:r>
        <w:rPr>
          <w:rFonts w:ascii="Times New Roman" w:hAnsi="Times New Roman" w:cs="Times New Roman"/>
          <w:sz w:val="28"/>
          <w:szCs w:val="28"/>
        </w:rPr>
        <w:t xml:space="preserve">Менського опорного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cs="Times New Roman"/>
          <w:sz w:val="28"/>
        </w:rPr>
        <w:t xml:space="preserve">, а саме:</w:t>
      </w:r>
      <w:r>
        <w:rPr>
          <w:rFonts w:ascii="Times New Roman" w:hAnsi="Times New Roman" w:cs="Times New Roman"/>
          <w:sz w:val="28"/>
        </w:rPr>
      </w:r>
    </w:p>
    <w:p>
      <w:pPr>
        <w:pBdr/>
        <w:spacing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Ввести до </w:t>
      </w:r>
      <w:r>
        <w:rPr>
          <w:rFonts w:ascii="Times New Roman" w:hAnsi="Times New Roman" w:cs="Times New Roman"/>
          <w:sz w:val="28"/>
          <w:szCs w:val="28"/>
        </w:rPr>
        <w:t xml:space="preserve">Менського опорного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cs="Times New Roman"/>
          <w:sz w:val="28"/>
        </w:rPr>
        <w:t xml:space="preserve"> з 01.08.2025 року такі посади:</w:t>
      </w:r>
      <w:r>
        <w:rPr>
          <w:rFonts w:ascii="Times New Roman" w:hAnsi="Times New Roman" w:cs="Times New Roman"/>
          <w:sz w:val="28"/>
        </w:rPr>
      </w:r>
    </w:p>
    <w:p>
      <w:pPr>
        <w:pStyle w:val="874"/>
        <w:numPr>
          <w:ilvl w:val="0"/>
          <w:numId w:val="2"/>
        </w:numPr>
        <w:pBdr/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 01.08.2025 - керівник гуртка, секції, студії  – в кількості 2 (дві) штатні одиниці;</w:t>
      </w:r>
      <w:r>
        <w:rPr>
          <w:rFonts w:ascii="Times New Roman" w:hAnsi="Times New Roman" w:cs="Times New Roman"/>
          <w:sz w:val="28"/>
        </w:rPr>
      </w:r>
    </w:p>
    <w:p>
      <w:pPr>
        <w:pStyle w:val="874"/>
        <w:numPr>
          <w:ilvl w:val="0"/>
          <w:numId w:val="2"/>
        </w:numPr>
        <w:pBdr/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 01.08.2025 - водій автотранспортних засобів (автобуса) – 1 (одна) штатна одиниця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numPr>
          <w:ilvl w:val="0"/>
          <w:numId w:val="2"/>
        </w:numPr>
        <w:pBdr/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 01.09.2025 – водій автотранспортних засобів - 3 (три) штатні одиниці.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numPr>
          <w:ilvl w:val="0"/>
          <w:numId w:val="1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ідділу освіти Менської міської ради провести відповідні дії, пов’язані зі змінами штатного розпису закладу освіти.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Контроль за викон</w:t>
      </w:r>
      <w:r>
        <w:rPr>
          <w:rFonts w:ascii="Times New Roman" w:hAnsi="Times New Roman" w:cs="Times New Roman"/>
          <w:sz w:val="28"/>
        </w:rPr>
        <w:t xml:space="preserve">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Прищепу В.В.</w:t>
      </w:r>
      <w:r>
        <w:rPr>
          <w:rFonts w:ascii="Times New Roman" w:hAnsi="Times New Roman" w:cs="Times New Roman"/>
          <w:sz w:val="28"/>
        </w:rPr>
      </w:r>
    </w:p>
    <w:p>
      <w:pPr>
        <w:pStyle w:val="874"/>
        <w:pBdr/>
        <w:spacing/>
        <w:ind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3"/>
        <w:pBdr/>
        <w:tabs>
          <w:tab w:val="left" w:leader="none" w:pos="6234"/>
        </w:tabs>
        <w:spacing w:before="1"/>
        <w:ind/>
        <w:rPr>
          <w:rFonts w:ascii="Times New Roman" w:hAnsi="Times New Roman" w:cs="Times New Roman"/>
          <w:sz w:val="28"/>
        </w:rPr>
      </w:pPr>
      <w:r>
        <w:t xml:space="preserve">Секретар</w:t>
      </w:r>
      <w:r>
        <w:rPr>
          <w:spacing w:val="-2"/>
        </w:rPr>
        <w:t xml:space="preserve"> </w:t>
      </w:r>
      <w:r>
        <w:rPr>
          <w:spacing w:val="-4"/>
        </w:rPr>
        <w:t xml:space="preserve">ради</w:t>
      </w:r>
      <w:r>
        <w:tab/>
      </w:r>
      <w:r>
        <w:t xml:space="preserve">Юрій</w:t>
      </w:r>
      <w:r>
        <w:rPr>
          <w:spacing w:val="-1"/>
        </w:rPr>
        <w:t xml:space="preserve"> </w:t>
      </w:r>
      <w:r>
        <w:rPr>
          <w:spacing w:val="-2"/>
        </w:rPr>
        <w:t xml:space="preserve">СТАЛЬНИЧЕНКО</w:t>
      </w:r>
      <w:r>
        <w:rPr>
          <w:rFonts w:ascii="Times New Roman" w:hAnsi="Times New Roman" w:cs="Times New Roman"/>
          <w:sz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Calibri">
    <w:panose1 w:val="020F0502020204030204"/>
  </w:font>
  <w:font w:name="F">
    <w:panose1 w:val="020F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/>
        <w:sz w:val="28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520"/>
      </w:pPr>
      <w:rPr>
        <w:rFonts w:hint="default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691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692">
    <w:name w:val="Heading 1"/>
    <w:basedOn w:val="691"/>
    <w:next w:val="691"/>
    <w:link w:val="84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paragraph" w:styleId="693">
    <w:name w:val="Heading 2"/>
    <w:basedOn w:val="691"/>
    <w:next w:val="691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paragraph" w:styleId="694">
    <w:name w:val="Heading 3"/>
    <w:basedOn w:val="691"/>
    <w:next w:val="691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paragraph" w:styleId="695">
    <w:name w:val="Heading 4"/>
    <w:basedOn w:val="691"/>
    <w:next w:val="691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597" w:themeColor="accent1" w:themeShade="BF"/>
    </w:rPr>
  </w:style>
  <w:style w:type="paragraph" w:styleId="696">
    <w:name w:val="Heading 5"/>
    <w:basedOn w:val="691"/>
    <w:next w:val="691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597" w:themeColor="accent1" w:themeShade="BF"/>
    </w:rPr>
  </w:style>
  <w:style w:type="paragraph" w:styleId="697">
    <w:name w:val="Heading 6"/>
    <w:basedOn w:val="691"/>
    <w:next w:val="691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8">
    <w:name w:val="Heading 7"/>
    <w:basedOn w:val="691"/>
    <w:next w:val="691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9">
    <w:name w:val="Heading 8"/>
    <w:basedOn w:val="691"/>
    <w:next w:val="691"/>
    <w:link w:val="85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00">
    <w:name w:val="Heading 9"/>
    <w:basedOn w:val="691"/>
    <w:next w:val="691"/>
    <w:link w:val="85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3">
    <w:name w:val="Body Text"/>
    <w:basedOn w:val="691"/>
    <w:link w:val="875"/>
    <w:uiPriority w:val="1"/>
    <w:qFormat/>
    <w:pPr>
      <w:widowControl w:val="false"/>
      <w:pBdr/>
      <w:spacing w:after="0" w:line="240" w:lineRule="auto"/>
      <w:ind w:left="100"/>
    </w:pPr>
    <w:rPr>
      <w:rFonts w:ascii="Times New Roman" w:hAnsi="Times New Roman" w:eastAsia="Times New Roman" w:cs="Times New Roman"/>
      <w:sz w:val="28"/>
      <w:szCs w:val="28"/>
    </w:rPr>
  </w:style>
  <w:style w:type="paragraph" w:styleId="704">
    <w:name w:val="Caption"/>
    <w:basedOn w:val="691"/>
    <w:next w:val="69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705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706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707">
    <w:name w:val="endnote text"/>
    <w:basedOn w:val="691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08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09">
    <w:name w:val="Footer"/>
    <w:basedOn w:val="691"/>
    <w:link w:val="87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710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711">
    <w:name w:val="footnote text"/>
    <w:basedOn w:val="691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712">
    <w:name w:val="Header"/>
    <w:basedOn w:val="691"/>
    <w:link w:val="871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713">
    <w:name w:val="Hyperlink"/>
    <w:basedOn w:val="701"/>
    <w:uiPriority w:val="99"/>
    <w:unhideWhenUsed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14">
    <w:name w:val="Strong"/>
    <w:basedOn w:val="701"/>
    <w:uiPriority w:val="22"/>
    <w:qFormat/>
    <w:pPr>
      <w:pBdr/>
      <w:spacing/>
      <w:ind/>
    </w:pPr>
    <w:rPr>
      <w:b/>
      <w:bCs/>
    </w:rPr>
  </w:style>
  <w:style w:type="paragraph" w:styleId="715">
    <w:name w:val="Subtitle"/>
    <w:basedOn w:val="691"/>
    <w:next w:val="691"/>
    <w:link w:val="85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716">
    <w:name w:val="Table Grid"/>
    <w:basedOn w:val="702"/>
    <w:uiPriority w:val="5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7">
    <w:name w:val="table of figures"/>
    <w:basedOn w:val="691"/>
    <w:next w:val="691"/>
    <w:uiPriority w:val="99"/>
    <w:unhideWhenUsed/>
    <w:pPr>
      <w:pBdr/>
      <w:spacing w:after="0" w:afterAutospacing="0"/>
      <w:ind/>
    </w:pPr>
  </w:style>
  <w:style w:type="paragraph" w:styleId="718">
    <w:name w:val="Title"/>
    <w:basedOn w:val="691"/>
    <w:next w:val="691"/>
    <w:link w:val="85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table" w:styleId="719" w:customStyle="1">
    <w:name w:val="Table Grid Light"/>
    <w:basedOn w:val="702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Plain Table 1"/>
    <w:basedOn w:val="702"/>
    <w:uiPriority w:val="59"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Plain Table 2"/>
    <w:basedOn w:val="70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Plain Table 3"/>
    <w:basedOn w:val="70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Plain Table 4"/>
    <w:basedOn w:val="702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Plain Table 5"/>
    <w:basedOn w:val="70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"/>
    <w:basedOn w:val="702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1"/>
    <w:basedOn w:val="702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2"/>
    <w:basedOn w:val="702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3"/>
    <w:basedOn w:val="702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4"/>
    <w:basedOn w:val="702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5"/>
    <w:basedOn w:val="702"/>
    <w:uiPriority w:val="99"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6"/>
    <w:basedOn w:val="702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"/>
    <w:basedOn w:val="702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1"/>
    <w:basedOn w:val="702"/>
    <w:uiPriority w:val="99"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2"/>
    <w:basedOn w:val="702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3"/>
    <w:basedOn w:val="702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4"/>
    <w:basedOn w:val="702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5"/>
    <w:basedOn w:val="702"/>
    <w:uiPriority w:val="99"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6"/>
    <w:basedOn w:val="702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"/>
    <w:basedOn w:val="702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1"/>
    <w:basedOn w:val="702"/>
    <w:uiPriority w:val="99"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2"/>
    <w:basedOn w:val="702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3"/>
    <w:basedOn w:val="702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4"/>
    <w:basedOn w:val="702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5"/>
    <w:basedOn w:val="702"/>
    <w:uiPriority w:val="99"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6"/>
    <w:basedOn w:val="702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"/>
    <w:basedOn w:val="702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1"/>
    <w:basedOn w:val="702"/>
    <w:uiPriority w:val="59"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2"/>
    <w:basedOn w:val="702"/>
    <w:uiPriority w:val="5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3"/>
    <w:basedOn w:val="702"/>
    <w:uiPriority w:val="5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4"/>
    <w:basedOn w:val="702"/>
    <w:uiPriority w:val="5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5"/>
    <w:basedOn w:val="702"/>
    <w:uiPriority w:val="59"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6"/>
    <w:basedOn w:val="702"/>
    <w:uiPriority w:val="5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"/>
    <w:basedOn w:val="70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1"/>
    <w:basedOn w:val="70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2"/>
    <w:basedOn w:val="70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3"/>
    <w:basedOn w:val="70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- Accent 4"/>
    <w:basedOn w:val="70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 - Accent 5"/>
    <w:basedOn w:val="70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6"/>
    <w:basedOn w:val="702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"/>
    <w:basedOn w:val="702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1"/>
    <w:basedOn w:val="702"/>
    <w:uiPriority w:val="99"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2"/>
    <w:basedOn w:val="702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3"/>
    <w:basedOn w:val="702"/>
    <w:uiPriority w:val="99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4"/>
    <w:basedOn w:val="702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5"/>
    <w:basedOn w:val="702"/>
    <w:uiPriority w:val="99"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6"/>
    <w:basedOn w:val="702"/>
    <w:uiPriority w:val="99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"/>
    <w:basedOn w:val="702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1"/>
    <w:basedOn w:val="702"/>
    <w:uiPriority w:val="99"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2"/>
    <w:basedOn w:val="702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3"/>
    <w:basedOn w:val="702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4"/>
    <w:basedOn w:val="702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5"/>
    <w:basedOn w:val="702"/>
    <w:uiPriority w:val="99"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6"/>
    <w:basedOn w:val="702"/>
    <w:uiPriority w:val="99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"/>
    <w:basedOn w:val="70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1"/>
    <w:basedOn w:val="70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2"/>
    <w:basedOn w:val="70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3"/>
    <w:basedOn w:val="70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4"/>
    <w:basedOn w:val="70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5"/>
    <w:basedOn w:val="70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6"/>
    <w:basedOn w:val="702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"/>
    <w:basedOn w:val="702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1"/>
    <w:basedOn w:val="702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2"/>
    <w:basedOn w:val="702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3"/>
    <w:basedOn w:val="702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4"/>
    <w:basedOn w:val="702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5"/>
    <w:basedOn w:val="702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6"/>
    <w:basedOn w:val="702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"/>
    <w:basedOn w:val="702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1"/>
    <w:basedOn w:val="702"/>
    <w:uiPriority w:val="99"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2"/>
    <w:basedOn w:val="702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3"/>
    <w:basedOn w:val="702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4"/>
    <w:basedOn w:val="702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5"/>
    <w:basedOn w:val="702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6"/>
    <w:basedOn w:val="702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"/>
    <w:basedOn w:val="702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1"/>
    <w:basedOn w:val="702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2"/>
    <w:basedOn w:val="702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3"/>
    <w:basedOn w:val="702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4"/>
    <w:basedOn w:val="702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5"/>
    <w:basedOn w:val="702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6"/>
    <w:basedOn w:val="702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"/>
    <w:basedOn w:val="702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1"/>
    <w:basedOn w:val="702"/>
    <w:uiPriority w:val="99"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2"/>
    <w:basedOn w:val="702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3"/>
    <w:basedOn w:val="702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4"/>
    <w:basedOn w:val="702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5"/>
    <w:basedOn w:val="702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6"/>
    <w:basedOn w:val="702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"/>
    <w:basedOn w:val="702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1"/>
    <w:basedOn w:val="702"/>
    <w:uiPriority w:val="99"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2"/>
    <w:basedOn w:val="702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3"/>
    <w:basedOn w:val="702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4"/>
    <w:basedOn w:val="702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5"/>
    <w:basedOn w:val="702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6"/>
    <w:basedOn w:val="702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"/>
    <w:basedOn w:val="702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1"/>
    <w:basedOn w:val="702"/>
    <w:uiPriority w:val="99"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2"/>
    <w:basedOn w:val="702"/>
    <w:uiPriority w:val="99"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3"/>
    <w:basedOn w:val="702"/>
    <w:uiPriority w:val="99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4"/>
    <w:basedOn w:val="702"/>
    <w:uiPriority w:val="99"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5"/>
    <w:basedOn w:val="702"/>
    <w:uiPriority w:val="99"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6"/>
    <w:basedOn w:val="702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"/>
    <w:basedOn w:val="702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1"/>
    <w:basedOn w:val="702"/>
    <w:uiPriority w:val="99"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2"/>
    <w:basedOn w:val="702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3"/>
    <w:basedOn w:val="702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4"/>
    <w:basedOn w:val="702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5"/>
    <w:basedOn w:val="702"/>
    <w:uiPriority w:val="99"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6"/>
    <w:basedOn w:val="702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4" w:customStyle="1">
    <w:name w:val="Heading 1 Char"/>
    <w:basedOn w:val="701"/>
    <w:link w:val="692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845" w:customStyle="1">
    <w:name w:val="Heading 2 Char"/>
    <w:basedOn w:val="701"/>
    <w:link w:val="693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846" w:customStyle="1">
    <w:name w:val="Heading 3 Char"/>
    <w:basedOn w:val="701"/>
    <w:link w:val="694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847" w:customStyle="1">
    <w:name w:val="Heading 4 Char"/>
    <w:basedOn w:val="701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848" w:customStyle="1">
    <w:name w:val="Heading 5 Char"/>
    <w:basedOn w:val="701"/>
    <w:link w:val="696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849" w:customStyle="1">
    <w:name w:val="Heading 6 Char"/>
    <w:basedOn w:val="701"/>
    <w:link w:val="6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850" w:customStyle="1">
    <w:name w:val="Heading 7 Char"/>
    <w:basedOn w:val="701"/>
    <w:link w:val="698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851" w:customStyle="1">
    <w:name w:val="Heading 8 Char"/>
    <w:basedOn w:val="701"/>
    <w:link w:val="699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52" w:customStyle="1">
    <w:name w:val="Heading 9 Char"/>
    <w:basedOn w:val="701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53" w:customStyle="1">
    <w:name w:val="Title Char"/>
    <w:basedOn w:val="701"/>
    <w:link w:val="7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4" w:customStyle="1">
    <w:name w:val="Subtitle Char"/>
    <w:basedOn w:val="701"/>
    <w:link w:val="7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55">
    <w:name w:val="Quote"/>
    <w:basedOn w:val="691"/>
    <w:next w:val="691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56" w:customStyle="1">
    <w:name w:val="Quote Char"/>
    <w:basedOn w:val="701"/>
    <w:link w:val="855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57" w:customStyle="1">
    <w:name w:val="Intense Emphasis"/>
    <w:basedOn w:val="701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858">
    <w:name w:val="Intense Quote"/>
    <w:basedOn w:val="691"/>
    <w:next w:val="691"/>
    <w:link w:val="85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859" w:customStyle="1">
    <w:name w:val="Intense Quote Char"/>
    <w:basedOn w:val="701"/>
    <w:link w:val="858"/>
    <w:uiPriority w:val="30"/>
    <w:pPr>
      <w:pBdr/>
      <w:spacing/>
      <w:ind/>
    </w:pPr>
    <w:rPr>
      <w:i/>
      <w:iCs/>
      <w:color w:val="2f5597" w:themeColor="accent1" w:themeShade="BF"/>
    </w:rPr>
  </w:style>
  <w:style w:type="character" w:styleId="860" w:customStyle="1">
    <w:name w:val="Intense Reference"/>
    <w:basedOn w:val="701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861">
    <w:name w:val="No Spacing"/>
    <w:basedOn w:val="691"/>
    <w:uiPriority w:val="1"/>
    <w:qFormat/>
    <w:pPr>
      <w:pBdr/>
      <w:spacing w:after="0" w:line="240" w:lineRule="auto"/>
      <w:ind/>
    </w:pPr>
  </w:style>
  <w:style w:type="character" w:styleId="862" w:customStyle="1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63" w:customStyle="1">
    <w:name w:val="Subtle Reference"/>
    <w:basedOn w:val="701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864" w:customStyle="1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 w:customStyle="1">
    <w:name w:val="Header Char"/>
    <w:basedOn w:val="701"/>
    <w:uiPriority w:val="99"/>
    <w:pPr>
      <w:pBdr/>
      <w:spacing/>
      <w:ind/>
    </w:pPr>
  </w:style>
  <w:style w:type="character" w:styleId="866" w:customStyle="1">
    <w:name w:val="Footer Char"/>
    <w:basedOn w:val="701"/>
    <w:uiPriority w:val="99"/>
    <w:pPr>
      <w:pBdr/>
      <w:spacing/>
      <w:ind/>
    </w:pPr>
  </w:style>
  <w:style w:type="character" w:styleId="867" w:customStyle="1">
    <w:name w:val="Footnote Text Char"/>
    <w:basedOn w:val="701"/>
    <w:link w:val="711"/>
    <w:uiPriority w:val="99"/>
    <w:semiHidden/>
    <w:pPr>
      <w:pBdr/>
      <w:spacing/>
      <w:ind/>
    </w:pPr>
    <w:rPr>
      <w:sz w:val="20"/>
      <w:szCs w:val="20"/>
    </w:rPr>
  </w:style>
  <w:style w:type="character" w:styleId="868" w:customStyle="1">
    <w:name w:val="Endnote Text Char"/>
    <w:basedOn w:val="701"/>
    <w:link w:val="707"/>
    <w:uiPriority w:val="99"/>
    <w:semiHidden/>
    <w:pPr>
      <w:pBdr/>
      <w:spacing/>
      <w:ind/>
    </w:pPr>
    <w:rPr>
      <w:sz w:val="20"/>
      <w:szCs w:val="20"/>
    </w:rPr>
  </w:style>
  <w:style w:type="paragraph" w:styleId="869" w:customStyle="1">
    <w:name w:val="TOC Heading"/>
    <w:uiPriority w:val="39"/>
    <w:unhideWhenUsed/>
    <w:pPr>
      <w:pBdr/>
      <w:spacing w:after="160" w:afterAutospacing="0" w:before="0" w:beforeAutospacing="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870" w:customStyle="1">
    <w:name w:val="Обычный1"/>
    <w:uiPriority w:val="0"/>
    <w:pPr>
      <w:pBdr/>
      <w:spacing w:after="200" w:afterAutospacing="0" w:before="0" w:beforeAutospacing="0" w:line="276" w:lineRule="auto"/>
      <w:ind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character" w:styleId="871" w:customStyle="1">
    <w:name w:val="Верхній колонтитул Знак"/>
    <w:basedOn w:val="701"/>
    <w:link w:val="712"/>
    <w:uiPriority w:val="99"/>
    <w:pPr>
      <w:pBdr/>
      <w:spacing/>
      <w:ind/>
    </w:pPr>
  </w:style>
  <w:style w:type="character" w:styleId="872" w:customStyle="1">
    <w:name w:val="Нижній колонтитул Знак"/>
    <w:basedOn w:val="701"/>
    <w:link w:val="709"/>
    <w:uiPriority w:val="99"/>
    <w:pPr>
      <w:pBdr/>
      <w:spacing/>
      <w:ind/>
    </w:pPr>
  </w:style>
  <w:style w:type="paragraph" w:styleId="873" w:customStyle="1">
    <w:name w:val="Standard"/>
    <w:uiPriority w:val="0"/>
    <w:pPr>
      <w:pBdr/>
      <w:spacing w:after="160" w:afterAutospacing="0" w:before="0" w:beforeAutospacing="0" w:line="259" w:lineRule="auto"/>
      <w:ind/>
    </w:pPr>
    <w:rPr>
      <w:rFonts w:hint="default" w:ascii="Calibri" w:hAnsi="Calibri" w:eastAsia="SimSun" w:cs="F"/>
      <w:sz w:val="22"/>
      <w:szCs w:val="22"/>
      <w:lang w:val="uk-UA" w:eastAsia="en-US" w:bidi="ar-SA"/>
    </w:rPr>
  </w:style>
  <w:style w:type="paragraph" w:styleId="874">
    <w:name w:val="List Paragraph"/>
    <w:basedOn w:val="691"/>
    <w:uiPriority w:val="1"/>
    <w:qFormat/>
    <w:pPr>
      <w:pBdr/>
      <w:spacing/>
      <w:ind w:left="720"/>
      <w:contextualSpacing w:val="true"/>
    </w:pPr>
  </w:style>
  <w:style w:type="character" w:styleId="875" w:customStyle="1">
    <w:name w:val="Основний текст Знак"/>
    <w:basedOn w:val="701"/>
    <w:link w:val="703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СТАЛЬНИЧЕНКО Юрій Валерійович</cp:lastModifiedBy>
  <cp:revision>12</cp:revision>
  <dcterms:created xsi:type="dcterms:W3CDTF">2025-07-16T06:26:00Z</dcterms:created>
  <dcterms:modified xsi:type="dcterms:W3CDTF">2025-07-24T14:47:20Z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ED43CCBDFB174FBEB7AC91ABBDDA367D_12</vt:lpwstr>
  </property>
</Properties>
</file>