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color w:val="000000"/>
          <w:sz w:val="28"/>
          <w:szCs w:val="28"/>
          <w:lang w:val="uk-UA"/>
        </w:rPr>
        <w:t xml:space="preserve">(шістдесят третя сесія восьмого скликання) </w:t>
      </w:r>
      <w:bookmarkEnd w:id="0"/>
      <w:r/>
      <w:r>
        <w:rPr>
          <w:lang w:val="uk-UA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742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 липня 2025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м. Мена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№</w:t>
      </w:r>
      <w:r>
        <w:rPr>
          <w:rFonts w:hint="default"/>
          <w:color w:val="000000"/>
          <w:sz w:val="28"/>
          <w:szCs w:val="28"/>
          <w:lang w:val="uk-UA"/>
        </w:rPr>
        <w:t xml:space="preserve">418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highlight w:val="none"/>
          <w:lang w:val="uk-UA"/>
        </w:rPr>
      </w:r>
    </w:p>
    <w:p>
      <w:pPr>
        <w:pStyle w:val="742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 w:after="0"/>
        <w:ind w:right="5244" w:firstLine="0" w:left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внесення змін та доповнень до Програми «Шкільний автобус» на 2021-2025 роки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 w:after="0" w:line="240" w:lineRule="auto"/>
        <w:ind w:right="581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ст.26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Законів України «Про освіту», «Про повну загальну середню освіту», «Про дошкільну освіту»,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Бюджетного кодексу України, з метою упорядкування та врегулювання питань організації підвезення, Менська міська рада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1.Внести наступні зміни та доповнення до Програми «Шкільний автобус» на 2021 –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роки, затвердженої рішенням другої сесії Менської міської ради восьмого скликання від 22 січня 2021 року № 191: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 Розділ ІІ Програми після абзацу 7 доповнити новим абзацом наступного змісту: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«Степанівський міжшкільний навчально-виробничий комбінат може залучати для виконання своїх статутних завдань, на договірних умовах, додатково водіїв автотранспортних засобів (зокрема для надання послуг підвезення), а також транспортні засоби».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В.В.Прищепу.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6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6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56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371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4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4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9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paragraph" w:styleId="720">
    <w:name w:val="Heading 1"/>
    <w:basedOn w:val="719"/>
    <w:next w:val="719"/>
    <w:link w:val="7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1">
    <w:name w:val="Balloon Text"/>
    <w:basedOn w:val="719"/>
    <w:link w:val="9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paragraph" w:styleId="732">
    <w:name w:val="Caption"/>
    <w:basedOn w:val="719"/>
    <w:next w:val="71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33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34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35">
    <w:name w:val="endnote text"/>
    <w:basedOn w:val="719"/>
    <w:link w:val="78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6">
    <w:name w:val="FollowedHyperlink"/>
    <w:basedOn w:val="729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37">
    <w:name w:val="Footer"/>
    <w:basedOn w:val="719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739">
    <w:name w:val="footnote text"/>
    <w:basedOn w:val="719"/>
    <w:link w:val="94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paragraph" w:styleId="740">
    <w:name w:val="Header"/>
    <w:basedOn w:val="719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1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42">
    <w:name w:val="Normal (Web)"/>
    <w:basedOn w:val="71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743">
    <w:name w:val="Strong"/>
    <w:basedOn w:val="729"/>
    <w:uiPriority w:val="22"/>
    <w:qFormat/>
    <w:pPr>
      <w:pBdr/>
      <w:spacing/>
      <w:ind/>
    </w:pPr>
    <w:rPr>
      <w:b/>
      <w:bCs/>
    </w:rPr>
  </w:style>
  <w:style w:type="paragraph" w:styleId="744">
    <w:name w:val="Subtitle"/>
    <w:basedOn w:val="719"/>
    <w:next w:val="719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45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table of figures"/>
    <w:basedOn w:val="719"/>
    <w:next w:val="719"/>
    <w:uiPriority w:val="99"/>
    <w:unhideWhenUsed/>
    <w:pPr>
      <w:pBdr/>
      <w:spacing w:after="0"/>
      <w:ind/>
    </w:pPr>
  </w:style>
  <w:style w:type="paragraph" w:styleId="747">
    <w:name w:val="Title"/>
    <w:basedOn w:val="719"/>
    <w:next w:val="719"/>
    <w:link w:val="8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8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749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750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751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752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753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754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755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756">
    <w:name w:val="toc 9"/>
    <w:basedOn w:val="719"/>
    <w:next w:val="719"/>
    <w:uiPriority w:val="39"/>
    <w:unhideWhenUsed/>
    <w:pPr>
      <w:pBdr/>
      <w:spacing w:after="57"/>
      <w:ind w:left="2268"/>
    </w:pPr>
  </w:style>
  <w:style w:type="character" w:styleId="757" w:customStyle="1">
    <w:name w:val="Intense Emphasis"/>
    <w:basedOn w:val="729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character" w:styleId="758" w:customStyle="1">
    <w:name w:val="Intense Reference"/>
    <w:basedOn w:val="729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character" w:styleId="759" w:customStyle="1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60" w:customStyle="1">
    <w:name w:val="Subtle Reference"/>
    <w:basedOn w:val="729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61" w:customStyle="1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er Char"/>
    <w:basedOn w:val="729"/>
    <w:uiPriority w:val="99"/>
    <w:pPr>
      <w:pBdr/>
      <w:spacing/>
      <w:ind/>
    </w:p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character" w:styleId="767" w:customStyle="1">
    <w:name w:val="Нижній колонтитул Знак"/>
    <w:link w:val="737"/>
    <w:uiPriority w:val="99"/>
    <w:pPr>
      <w:pBdr/>
      <w:spacing/>
      <w:ind/>
    </w:pPr>
  </w:style>
  <w:style w:type="table" w:styleId="768" w:customStyle="1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3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4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5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"/>
    <w:basedOn w:val="730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"/>
    <w:basedOn w:val="730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"/>
    <w:basedOn w:val="730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"/>
    <w:basedOn w:val="730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"/>
    <w:basedOn w:val="73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"/>
    <w:basedOn w:val="73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7 Colorful"/>
    <w:basedOn w:val="730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7" w:customStyle="1">
    <w:name w:val="Текст кінцевої виноски Знак"/>
    <w:link w:val="735"/>
    <w:uiPriority w:val="99"/>
    <w:pPr>
      <w:pBdr/>
      <w:spacing/>
      <w:ind/>
    </w:pPr>
    <w:rPr>
      <w:sz w:val="20"/>
    </w:rPr>
  </w:style>
  <w:style w:type="character" w:styleId="788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character" w:styleId="789" w:customStyle="1">
    <w:name w:val="Subtitle Char"/>
    <w:basedOn w:val="729"/>
    <w:uiPriority w:val="11"/>
    <w:pPr>
      <w:pBdr/>
      <w:spacing/>
      <w:ind/>
    </w:pPr>
    <w:rPr>
      <w:sz w:val="24"/>
      <w:szCs w:val="24"/>
    </w:rPr>
  </w:style>
  <w:style w:type="character" w:styleId="790" w:customStyle="1">
    <w:name w:val="Quote Char"/>
    <w:uiPriority w:val="29"/>
    <w:pPr>
      <w:pBdr/>
      <w:spacing/>
      <w:ind/>
    </w:pPr>
    <w:rPr>
      <w:i/>
    </w:rPr>
  </w:style>
  <w:style w:type="character" w:styleId="791" w:customStyle="1">
    <w:name w:val="Intense Quote Char"/>
    <w:uiPriority w:val="30"/>
    <w:pPr>
      <w:pBdr/>
      <w:spacing/>
      <w:ind/>
    </w:pPr>
    <w:rPr>
      <w:i/>
    </w:rPr>
  </w:style>
  <w:style w:type="character" w:styleId="792" w:customStyle="1">
    <w:name w:val="Footnote Text Char"/>
    <w:uiPriority w:val="99"/>
    <w:pPr>
      <w:pBdr/>
      <w:spacing/>
      <w:ind/>
    </w:pPr>
    <w:rPr>
      <w:sz w:val="18"/>
    </w:rPr>
  </w:style>
  <w:style w:type="character" w:styleId="793" w:customStyle="1">
    <w:name w:val="Заголовок 1 Знак1"/>
    <w:basedOn w:val="729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Заголовок 2 Знак1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5" w:customStyle="1">
    <w:name w:val="Заголовок 31"/>
    <w:basedOn w:val="719"/>
    <w:next w:val="719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3 Char"/>
    <w:basedOn w:val="729"/>
    <w:link w:val="7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7" w:customStyle="1">
    <w:name w:val="Заголовок 41"/>
    <w:basedOn w:val="719"/>
    <w:next w:val="719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Heading 4 Char"/>
    <w:basedOn w:val="729"/>
    <w:link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9" w:customStyle="1">
    <w:name w:val="Заголовок 51"/>
    <w:basedOn w:val="719"/>
    <w:next w:val="719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5 Char"/>
    <w:basedOn w:val="729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1" w:customStyle="1">
    <w:name w:val="Заголовок 61"/>
    <w:basedOn w:val="719"/>
    <w:next w:val="719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2" w:customStyle="1">
    <w:name w:val="Heading 6 Char"/>
    <w:basedOn w:val="729"/>
    <w:link w:val="8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3" w:customStyle="1">
    <w:name w:val="Заголовок 71"/>
    <w:basedOn w:val="719"/>
    <w:next w:val="719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4" w:customStyle="1">
    <w:name w:val="Heading 7 Char"/>
    <w:basedOn w:val="729"/>
    <w:link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 w:customStyle="1">
    <w:name w:val="Заголовок 81"/>
    <w:basedOn w:val="719"/>
    <w:next w:val="719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6" w:customStyle="1">
    <w:name w:val="Heading 8 Char"/>
    <w:basedOn w:val="729"/>
    <w:link w:val="8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7" w:customStyle="1">
    <w:name w:val="Заголовок 91"/>
    <w:basedOn w:val="719"/>
    <w:next w:val="719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Heading 9 Char"/>
    <w:basedOn w:val="729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719"/>
    <w:uiPriority w:val="34"/>
    <w:qFormat/>
    <w:pPr>
      <w:pBdr/>
      <w:spacing/>
      <w:ind w:left="720"/>
      <w:contextualSpacing w:val="true"/>
    </w:pPr>
  </w:style>
  <w:style w:type="paragraph" w:styleId="810">
    <w:name w:val="No Spacing"/>
    <w:uiPriority w:val="1"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styleId="811" w:customStyle="1">
    <w:name w:val="Назва Знак"/>
    <w:basedOn w:val="729"/>
    <w:link w:val="747"/>
    <w:uiPriority w:val="10"/>
    <w:pPr>
      <w:pBdr/>
      <w:spacing/>
      <w:ind/>
    </w:pPr>
    <w:rPr>
      <w:sz w:val="48"/>
      <w:szCs w:val="48"/>
    </w:rPr>
  </w:style>
  <w:style w:type="character" w:styleId="812" w:customStyle="1">
    <w:name w:val="Підзаголовок Знак"/>
    <w:basedOn w:val="729"/>
    <w:link w:val="744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19"/>
    <w:next w:val="719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19"/>
    <w:next w:val="719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character" w:styleId="817" w:customStyle="1">
    <w:name w:val="Верхній колонтитул Знак1"/>
    <w:basedOn w:val="729"/>
    <w:link w:val="740"/>
    <w:uiPriority w:val="99"/>
    <w:pPr>
      <w:pBdr/>
      <w:spacing/>
      <w:ind/>
    </w:pPr>
  </w:style>
  <w:style w:type="paragraph" w:styleId="818" w:customStyle="1">
    <w:name w:val="Нижній колонтитул1"/>
    <w:basedOn w:val="719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Footer Char"/>
    <w:basedOn w:val="729"/>
    <w:link w:val="818"/>
    <w:uiPriority w:val="99"/>
    <w:pPr>
      <w:pBdr/>
      <w:spacing/>
      <w:ind/>
    </w:pPr>
  </w:style>
  <w:style w:type="table" w:styleId="820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30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30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30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30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30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30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30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30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30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30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30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30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31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30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30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30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30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30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30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basedOn w:val="730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30"/>
    <w:uiPriority w:val="5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30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30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30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30"/>
    <w:uiPriority w:val="5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30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3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21"/>
    <w:basedOn w:val="730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30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3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30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30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30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30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31"/>
    <w:basedOn w:val="73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30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3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30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3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41"/>
    <w:basedOn w:val="73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30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3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30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30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30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30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30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3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30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3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30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30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30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30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30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30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30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 w:customStyle="1">
    <w:name w:val="Текст виноски Знак"/>
    <w:link w:val="739"/>
    <w:uiPriority w:val="99"/>
    <w:pPr>
      <w:pBdr/>
      <w:spacing/>
      <w:ind/>
    </w:pPr>
    <w:rPr>
      <w:sz w:val="18"/>
    </w:rPr>
  </w:style>
  <w:style w:type="paragraph" w:styleId="946" w:customStyle="1">
    <w:name w:val="TOC Heading"/>
    <w:uiPriority w:val="39"/>
    <w:unhideWhenUsed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paragraph" w:styleId="947" w:customStyle="1">
    <w:name w:val="Заголовок 11"/>
    <w:basedOn w:val="719"/>
    <w:next w:val="719"/>
    <w:link w:val="952"/>
    <w:uiPriority w:val="0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48" w:customStyle="1">
    <w:name w:val="Заголовок 21"/>
    <w:basedOn w:val="719"/>
    <w:next w:val="719"/>
    <w:link w:val="953"/>
    <w:uiPriority w:val="0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49" w:customStyle="1">
    <w:name w:val="Верхній колонтитул1"/>
    <w:basedOn w:val="719"/>
    <w:link w:val="950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50" w:customStyle="1">
    <w:name w:val="Верхній колонтитул Знак"/>
    <w:basedOn w:val="729"/>
    <w:link w:val="949"/>
    <w:uiPriority w:val="99"/>
    <w:semiHidden/>
    <w:pPr>
      <w:pBdr/>
      <w:spacing/>
      <w:ind/>
    </w:pPr>
  </w:style>
  <w:style w:type="character" w:styleId="951" w:customStyle="1">
    <w:name w:val="Текст у виносці Знак"/>
    <w:basedOn w:val="729"/>
    <w:link w:val="73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2" w:customStyle="1">
    <w:name w:val="Заголовок 1 Знак"/>
    <w:basedOn w:val="729"/>
    <w:link w:val="947"/>
    <w:uiPriority w:val="0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53" w:customStyle="1">
    <w:name w:val="Заголовок 2 Знак"/>
    <w:basedOn w:val="729"/>
    <w:link w:val="948"/>
    <w:uiPriority w:val="0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54" w:customStyle="1">
    <w:name w:val="Абзац списка2"/>
    <w:basedOn w:val="719"/>
    <w:uiPriority w:val="0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55" w:customStyle="1">
    <w:name w:val="docdata"/>
    <w:basedOn w:val="729"/>
    <w:uiPriority w:val="0"/>
    <w:pPr>
      <w:pBdr/>
      <w:spacing/>
      <w:ind/>
    </w:pPr>
  </w:style>
  <w:style w:type="paragraph" w:styleId="956" w:customStyle="1">
    <w:name w:val="Обычный (веб)1"/>
    <w:basedOn w:val="71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57" w:customStyle="1">
    <w:name w:val="Обычный1"/>
    <w:uiPriority w:val="0"/>
    <w:pPr>
      <w:pBdr/>
      <w:spacing w:after="200" w:afterAutospacing="0" w:before="0" w:beforeAutospacing="0" w:line="276" w:lineRule="auto"/>
      <w:ind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styleId="958" w:customStyle="1">
    <w:name w:val="Основний текст (2)_"/>
    <w:basedOn w:val="729"/>
    <w:link w:val="959"/>
    <w:uiPriority w:val="0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9" w:customStyle="1">
    <w:name w:val="Основний текст (2)"/>
    <w:basedOn w:val="719"/>
    <w:link w:val="958"/>
    <w:uiPriority w:val="0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60" w:customStyle="1">
    <w:name w:val="docy"/>
    <w:basedOn w:val="71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61" w:customStyle="1">
    <w:name w:val="2637"/>
    <w:basedOn w:val="729"/>
    <w:uiPriority w:val="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98701454-5DBD-41A9-AA3F-259F502FD505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2025-07-16T13:56:00Z</dcterms:created>
  <dcterms:modified xsi:type="dcterms:W3CDTF">2025-07-24T14:50:26Z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B8C0B461B8864007B3BCEBE92CD751A0_12</vt:lpwstr>
  </property>
</Properties>
</file>