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5954"/>
        <w:rPr>
          <w:rFonts w:ascii="Times New Roman" w:hAnsi="Times New Roman" w:cs="Times New Roman"/>
          <w:lang w:val="uk-UA"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 до рішення </w:t>
      </w:r>
      <w:r>
        <w:rPr>
          <w:rFonts w:ascii="Times New Roman" w:hAnsi="Times New Roman" w:cs="Times New Roman"/>
          <w:lang w:val="uk-UA" w:eastAsia="uk-UA"/>
        </w:rPr>
        <w:t xml:space="preserve">61</w:t>
      </w:r>
      <w:r>
        <w:rPr>
          <w:rFonts w:ascii="Times New Roman" w:hAnsi="Times New Roman" w:cs="Times New Roman"/>
          <w:lang w:eastAsia="uk-UA"/>
        </w:rPr>
        <w:t xml:space="preserve"> сесії Менської міської ради 8 скликання </w:t>
      </w:r>
      <w:r>
        <w:rPr>
          <w:rFonts w:ascii="Times New Roman" w:hAnsi="Times New Roman" w:cs="Times New Roman"/>
          <w:lang w:eastAsia="uk-UA"/>
        </w:rPr>
        <w:br/>
      </w:r>
      <w:r>
        <w:rPr>
          <w:rFonts w:ascii="Times New Roman" w:hAnsi="Times New Roman" w:cs="Times New Roman"/>
          <w:lang w:eastAsia="uk-UA"/>
        </w:rPr>
        <w:t xml:space="preserve">від </w:t>
      </w:r>
      <w:r>
        <w:rPr>
          <w:rFonts w:ascii="Times New Roman" w:hAnsi="Times New Roman" w:cs="Times New Roman"/>
          <w:lang w:eastAsia="uk-UA"/>
        </w:rPr>
        <w:t xml:space="preserve">2</w:t>
      </w:r>
      <w:r>
        <w:rPr>
          <w:rFonts w:ascii="Times New Roman" w:hAnsi="Times New Roman" w:cs="Times New Roman"/>
          <w:lang w:val="uk-UA" w:eastAsia="uk-UA"/>
        </w:rPr>
        <w:t xml:space="preserve">0</w:t>
      </w:r>
      <w:r>
        <w:rPr>
          <w:rFonts w:ascii="Times New Roman" w:hAnsi="Times New Roman" w:cs="Times New Roman"/>
          <w:lang w:val="uk-UA" w:eastAsia="uk-UA"/>
        </w:rPr>
        <w:t xml:space="preserve">.</w:t>
      </w:r>
      <w:r>
        <w:rPr>
          <w:rFonts w:ascii="Times New Roman" w:hAnsi="Times New Roman" w:cs="Times New Roman"/>
          <w:lang w:val="uk-UA" w:eastAsia="uk-UA"/>
        </w:rPr>
        <w:t xml:space="preserve">05</w:t>
      </w:r>
      <w:r>
        <w:rPr>
          <w:rFonts w:ascii="Times New Roman" w:hAnsi="Times New Roman" w:cs="Times New Roman"/>
          <w:lang w:eastAsia="uk-UA"/>
        </w:rPr>
        <w:t xml:space="preserve">.2025 року №317</w:t>
      </w:r>
      <w:r>
        <w:rPr>
          <w:rFonts w:ascii="Times New Roman" w:hAnsi="Times New Roman" w:cs="Times New Roman"/>
          <w:lang w:val="uk-UA" w:eastAsia="uk-UA"/>
        </w:rPr>
      </w:r>
    </w:p>
    <w:p>
      <w:pPr>
        <w:pStyle w:val="696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tabs>
          <w:tab w:val="left" w:leader="none" w:pos="851"/>
        </w:tabs>
        <w:spacing/>
        <w:ind/>
        <w:jc w:val="center"/>
        <w:rPr>
          <w:rFonts w:ascii="Times New Roman" w:hAnsi="Times New Roman" w:eastAsia="Times New Roman"/>
          <w:sz w:val="28"/>
          <w:szCs w:val="28"/>
          <w:lang w:val="uk-UA" w:eastAsia="ru-RU"/>
        </w:rPr>
      </w:pPr>
      <w:r>
        <w:rPr>
          <w:rFonts w:ascii="Times New Roman" w:hAnsi="Times New Roman" w:eastAsia="Times New Roman"/>
          <w:sz w:val="28"/>
          <w:szCs w:val="28"/>
          <w:lang w:val="uk-UA" w:eastAsia="ru-RU"/>
        </w:rPr>
      </w:r>
      <w:r>
        <w:rPr>
          <w:rFonts w:ascii="Times New Roman" w:hAnsi="Times New Roman" w:eastAsia="Times New Roman"/>
          <w:sz w:val="28"/>
          <w:szCs w:val="28"/>
          <w:lang w:val="uk-UA" w:eastAsia="ru-RU"/>
        </w:rPr>
      </w:r>
    </w:p>
    <w:p>
      <w:pPr>
        <w:pStyle w:val="696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tabs>
          <w:tab w:val="left" w:leader="none" w:pos="851"/>
        </w:tabs>
        <w:spacing/>
        <w:ind/>
        <w:jc w:val="center"/>
        <w:rPr>
          <w:rFonts w:ascii="Times New Roman" w:hAnsi="Times New Roman" w:eastAsia="Times New Roman"/>
          <w:sz w:val="28"/>
          <w:szCs w:val="28"/>
          <w:lang w:val="uk-UA" w:eastAsia="ru-RU"/>
        </w:rPr>
      </w:pPr>
      <w:r>
        <w:rPr>
          <w:rFonts w:ascii="Times New Roman" w:hAnsi="Times New Roman" w:eastAsia="Times New Roman"/>
          <w:sz w:val="28"/>
          <w:szCs w:val="28"/>
          <w:lang w:val="uk-UA" w:eastAsia="ru-RU"/>
        </w:rPr>
        <w:t xml:space="preserve">Схема розташування земельної ділянки</w:t>
      </w:r>
      <w:bookmarkStart w:id="0" w:name="_GoBack"/>
      <w:r/>
      <w:bookmarkEnd w:id="0"/>
      <w:r/>
      <w:r>
        <w:rPr>
          <w:rFonts w:ascii="Times New Roman" w:hAnsi="Times New Roman" w:eastAsia="Times New Roman"/>
          <w:sz w:val="28"/>
          <w:szCs w:val="28"/>
          <w:lang w:val="uk-UA" w:eastAsia="ru-RU"/>
        </w:rPr>
      </w:r>
    </w:p>
    <w:p>
      <w:pPr>
        <w:pStyle w:val="696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tabs>
          <w:tab w:val="left" w:leader="none" w:pos="851"/>
        </w:tabs>
        <w:spacing/>
        <w:ind/>
        <w:jc w:val="center"/>
        <w:rPr>
          <w:rFonts w:ascii="Times New Roman" w:hAnsi="Times New Roman" w:eastAsia="Times New Roman"/>
          <w:sz w:val="28"/>
          <w:szCs w:val="28"/>
          <w:lang w:val="uk-UA" w:eastAsia="ru-RU"/>
        </w:rPr>
      </w:pPr>
      <w:r>
        <w:rPr>
          <w:rFonts w:ascii="Times New Roman" w:hAnsi="Times New Roman" w:eastAsia="Times New Roman"/>
          <w:sz w:val="28"/>
          <w:szCs w:val="28"/>
          <w:lang w:val="uk-UA" w:eastAsia="ru-RU"/>
        </w:rPr>
      </w:r>
      <w:r>
        <w:rPr>
          <w:rFonts w:ascii="Times New Roman" w:hAnsi="Times New Roman" w:eastAsia="Times New Roman"/>
          <w:sz w:val="28"/>
          <w:szCs w:val="28"/>
          <w:lang w:val="uk-UA" w:eastAsia="ru-RU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429000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4770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510.00pt;height:270.0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відділу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земельних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відносин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</w:t>
      </w:r>
      <w:r>
        <w:rPr>
          <w:rFonts w:ascii="Times New Roman" w:hAnsi="Times New Roman" w:cs="Times New Roman"/>
          <w:sz w:val="28"/>
          <w:szCs w:val="28"/>
        </w:rPr>
        <w:t xml:space="preserve"> комплексу та </w:t>
      </w:r>
      <w:r>
        <w:rPr>
          <w:rFonts w:ascii="Times New Roman" w:hAnsi="Times New Roman" w:cs="Times New Roman"/>
          <w:sz w:val="28"/>
          <w:szCs w:val="28"/>
        </w:rPr>
        <w:t xml:space="preserve">екології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9"/>
      <w:footnotePr/>
      <w:endnotePr/>
      <w:type w:val="nextPage"/>
      <w:pgSz w:h="16838" w:orient="portrait" w:w="11906"/>
      <w:pgMar w:top="568" w:right="566" w:bottom="709" w:left="1134" w:header="708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75348388"/>
      <w:docPartObj>
        <w:docPartGallery w:val="Page Numbers (Top of Page)"/>
        <w:docPartUnique w:val="true"/>
      </w:docPartObj>
      <w:rPr/>
    </w:sdtPr>
    <w:sdtContent>
      <w:p>
        <w:pPr>
          <w:pStyle w:val="697"/>
          <w:pBdr/>
          <w:spacing/>
          <w:ind/>
          <w:jc w:val="center"/>
          <w:rPr/>
        </w:pPr>
        <w:r>
          <w:rPr>
            <w:lang w:val="uk-UA"/>
          </w:rPr>
          <w:t xml:space="preserve">                                                                                   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>
          <w:rPr>
            <w:lang w:val="uk-UA"/>
          </w:rPr>
          <w:t xml:space="preserve">                                               </w:t>
        </w:r>
        <w:r>
          <w:rPr>
            <w:rFonts w:ascii="Times New Roman" w:hAnsi="Times New Roman" w:cs="Times New Roman"/>
            <w:lang w:val="uk-UA"/>
          </w:rPr>
          <w:t xml:space="preserve">продовження додатку</w:t>
        </w:r>
        <w:r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)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9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9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9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9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90"/>
    <w:next w:val="690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90"/>
    <w:next w:val="690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90"/>
    <w:next w:val="690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90"/>
    <w:next w:val="690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90"/>
    <w:next w:val="690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90"/>
    <w:next w:val="690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90"/>
    <w:next w:val="690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90"/>
    <w:next w:val="690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90"/>
    <w:next w:val="690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91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91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91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91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91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91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91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91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91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90"/>
    <w:next w:val="690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91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90"/>
    <w:next w:val="690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91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90"/>
    <w:next w:val="690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91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5">
    <w:name w:val="Intense Emphasis"/>
    <w:basedOn w:val="69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90"/>
    <w:next w:val="690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91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9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90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9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91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91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9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91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6">
    <w:name w:val="Header Char"/>
    <w:basedOn w:val="691"/>
    <w:link w:val="697"/>
    <w:uiPriority w:val="99"/>
    <w:pPr>
      <w:pBdr/>
      <w:spacing/>
      <w:ind/>
    </w:pPr>
  </w:style>
  <w:style w:type="character" w:styleId="178">
    <w:name w:val="Footer Char"/>
    <w:basedOn w:val="691"/>
    <w:link w:val="699"/>
    <w:uiPriority w:val="99"/>
    <w:pPr>
      <w:pBdr/>
      <w:spacing/>
      <w:ind/>
    </w:pPr>
  </w:style>
  <w:style w:type="paragraph" w:styleId="179">
    <w:name w:val="Caption"/>
    <w:basedOn w:val="690"/>
    <w:next w:val="690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90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91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91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90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91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91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691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69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90"/>
    <w:next w:val="690"/>
    <w:uiPriority w:val="99"/>
    <w:unhideWhenUsed/>
    <w:pPr>
      <w:pBdr/>
      <w:spacing w:after="0" w:afterAutospacing="0"/>
      <w:ind/>
    </w:pPr>
  </w:style>
  <w:style w:type="paragraph" w:styleId="690" w:default="1">
    <w:name w:val="Normal"/>
    <w:qFormat/>
    <w:pPr>
      <w:pBdr/>
      <w:spacing/>
      <w:ind/>
    </w:pPr>
  </w:style>
  <w:style w:type="character" w:styleId="691" w:default="1">
    <w:name w:val="Default Paragraph Font"/>
    <w:uiPriority w:val="1"/>
    <w:semiHidden/>
    <w:unhideWhenUsed/>
    <w:pPr>
      <w:pBdr/>
      <w:spacing/>
      <w:ind/>
    </w:pPr>
  </w:style>
  <w:style w:type="table" w:styleId="692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93" w:default="1">
    <w:name w:val="No List"/>
    <w:uiPriority w:val="99"/>
    <w:semiHidden/>
    <w:unhideWhenUsed/>
    <w:pPr>
      <w:pBdr/>
      <w:spacing/>
      <w:ind/>
    </w:pPr>
  </w:style>
  <w:style w:type="paragraph" w:styleId="694">
    <w:name w:val="Balloon Text"/>
    <w:basedOn w:val="690"/>
    <w:link w:val="695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695" w:customStyle="1">
    <w:name w:val="Текст выноски Знак"/>
    <w:basedOn w:val="691"/>
    <w:link w:val="694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696">
    <w:name w:val="List Paragraph"/>
    <w:basedOn w:val="690"/>
    <w:uiPriority w:val="34"/>
    <w:qFormat/>
    <w:pPr>
      <w:pBdr/>
      <w:spacing w:after="0" w:line="240" w:lineRule="auto"/>
      <w:ind w:left="720"/>
      <w:contextualSpacing w:val="true"/>
    </w:pPr>
    <w:rPr>
      <w:rFonts w:ascii="Calibri" w:hAnsi="Calibri" w:eastAsia="Calibri" w:cs="Times New Roman"/>
      <w:sz w:val="20"/>
      <w:szCs w:val="20"/>
      <w:lang w:eastAsia="zh-CN"/>
    </w:rPr>
  </w:style>
  <w:style w:type="paragraph" w:styleId="697">
    <w:name w:val="Header"/>
    <w:basedOn w:val="690"/>
    <w:link w:val="698"/>
    <w:uiPriority w:val="99"/>
    <w:unhideWhenUsed/>
    <w:pPr>
      <w:pBdr/>
      <w:tabs>
        <w:tab w:val="center" w:leader="none" w:pos="4819"/>
        <w:tab w:val="right" w:leader="none" w:pos="9639"/>
      </w:tabs>
      <w:spacing w:after="0" w:line="240" w:lineRule="auto"/>
      <w:ind/>
    </w:pPr>
  </w:style>
  <w:style w:type="character" w:styleId="698" w:customStyle="1">
    <w:name w:val="Верхний колонтитул Знак"/>
    <w:basedOn w:val="691"/>
    <w:link w:val="697"/>
    <w:uiPriority w:val="99"/>
    <w:pPr>
      <w:pBdr/>
      <w:spacing/>
      <w:ind/>
    </w:pPr>
  </w:style>
  <w:style w:type="paragraph" w:styleId="699">
    <w:name w:val="Footer"/>
    <w:basedOn w:val="690"/>
    <w:link w:val="700"/>
    <w:uiPriority w:val="99"/>
    <w:unhideWhenUsed/>
    <w:pPr>
      <w:pBdr/>
      <w:tabs>
        <w:tab w:val="center" w:leader="none" w:pos="4819"/>
        <w:tab w:val="right" w:leader="none" w:pos="9639"/>
      </w:tabs>
      <w:spacing w:after="0" w:line="240" w:lineRule="auto"/>
      <w:ind/>
    </w:pPr>
  </w:style>
  <w:style w:type="character" w:styleId="700" w:customStyle="1">
    <w:name w:val="Нижний колонтитул Знак"/>
    <w:basedOn w:val="691"/>
    <w:link w:val="699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Скирта Оксана Віталіївна</cp:lastModifiedBy>
  <cp:revision>4</cp:revision>
  <dcterms:created xsi:type="dcterms:W3CDTF">2025-05-15T08:11:00Z</dcterms:created>
  <dcterms:modified xsi:type="dcterms:W3CDTF">2025-05-20T11:22:47Z</dcterms:modified>
</cp:coreProperties>
</file>