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травня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313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договору оренди землі, укладеного з Єфименко О.А.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Єфименко О.А. щодо внесення змін до договору оренди землі, укладеного між Головним управлінням Держземагентства у Чернігівській області та гр. Єфименко О.А. від 06 листопада 2013 року, зареєстрованого реєстраційною службою Менськ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районного управління юстиції Чернігівської області, про що вчинено запис про інше речове право від 08.11.2013 року за №3298199 на земельну ділянку площею 153,7497 га з кадастровим номером 7423088500:06:000:1552 з цільовим призначенням «для ведення ферм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ерського господарства» (код згідно КВЦПЗ-01.02), яка розташована на території Стольненського старостинського округу Менської міської територіальної громади, а саме: змінити сторону укладання Договору оренди в частині «Орендодавець», визначивши орендодавцем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Менську міську раду, орендну плату встановити у розмірі 10% від нормативної грошової оцінки земельної ділянки в рік та продовжити строк дії договору оренди землі на 10 (десять) років, керуючись ст. ст. 12, 93, 148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 Законом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зміни, шляхом укладання додаткової угоди до Договору оренди землі укладеного між Головним управлінням Держземагентства у Чернігівській області та гр. Єфименко О.А. від 06 листопада 2013 року, зареєстрованого реєстраційною службою Менського районн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управління юстиції Чернігівської області, про що вчинено запис про інше речове право від 08.11.2013 року за №3298199 на земельну ділянку площею 153,7497 га з кадастровим номером 7423088500:06:000:1552 з цільовим призначенням «для ведення фермерського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осподарства» (код згідно КВЦПЗ-01.02), яка розташована на території Стольненського старостинського округу Менської міської територіальної громади, а саме: змінити сторону укладання Договору оренди в частині «Орендодавець», визначивши орендодавцем Менську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іську раду, орендну плату встановити у розмірі 10% від нормативної грошової оцінки земельної ділянки в рік, яка повинна сплачуватися в строки, передбачені чинним законодавством та продовжити строк дії договору оренди землі на 10 (десять) років.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Гр. Єфименко О.А. укласти відповідну додаткову угоду до договору оренди землі зазначеного у п.1 даного рішення та здійснити державну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гр. Єфименко О.А.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2025-05-21T14:42:02Z</dcterms:modified>
</cp:coreProperties>
</file>