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  <w:tab w:val="left" w:leader="none" w:pos="4252"/>
          <w:tab w:val="left" w:leader="none" w:pos="7370"/>
        </w:tabs>
        <w:spacing w:after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03 квітня 2025 року </w:t>
        <w:tab/>
        <w:t xml:space="preserve">   Мена</w:t>
        <w:tab/>
        <w:t xml:space="preserve">№ 80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  <w:tab w:val="left" w:leader="none" w:pos="6946"/>
        </w:tabs>
        <w:spacing w:after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  <w:tab w:val="left" w:leader="none" w:pos="3544"/>
          <w:tab w:val="left" w:leader="none" w:pos="6946"/>
        </w:tabs>
        <w:spacing w:after="0"/>
        <w:ind w:right="5669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створення комісії по розгляду звернення </w:t>
        <w:br/>
        <w:t xml:space="preserve">Колесника Ю.Д.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  <w:tab w:val="left" w:leader="none" w:pos="6946"/>
        </w:tabs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З метою вирішення питання порушеного громадянином Колесником Юрієм Дмитровичем у зверненні від 02 квітня 2025 року (реєстраційний №83-К)</w:t>
      </w:r>
      <w:r>
        <w:rPr>
          <w:rFonts w:ascii="Calibri" w:hAnsi="Calibri" w:eastAsia="Calibri" w:cs="Calibri"/>
          <w:color w:val="000000"/>
          <w:sz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щодо встановлення в натурі (на місцевості) меж земельної ділянки площею 0,1500 га, що знаходиться на праві приватної власності за адресою: вулиця ****, **, селище Макошине, Корюківського району, Чернігівської області,</w:t>
      </w:r>
      <w:r>
        <w:rPr>
          <w:rFonts w:ascii="Calibri" w:hAnsi="Calibri" w:eastAsia="Calibri" w:cs="Calibri"/>
          <w:color w:val="000000"/>
          <w:sz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керуючись ч. 3 ст. 158, ст. 159 Земельного кодексу України, п. 20 ч. 4 ст. 42, ст. 50 Закону України «Про місцеве самоврядування в Україні»:</w:t>
      </w:r>
      <w:r/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  <w:tab w:val="left" w:leader="none" w:pos="993"/>
          <w:tab w:val="clear" w:leader="none" w:pos="1134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Створити комісію по розгляду звернення громадянина </w:t>
        <w:br/>
        <w:t xml:space="preserve">Колесника Юрія Дмитровича, у складі: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1"/>
          <w:tab w:val="clear" w:leader="none" w:pos="1134"/>
        </w:tabs>
        <w:spacing w:line="253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  <w:r/>
    </w:p>
    <w:tbl>
      <w:tblPr>
        <w:tblStyle w:val="86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7"/>
        <w:gridCol w:w="2665"/>
        <w:gridCol w:w="7"/>
        <w:gridCol w:w="6909"/>
        <w:gridCol w:w="7"/>
      </w:tblGrid>
      <w:tr>
        <w:trPr>
          <w:gridAfter w:val="1"/>
          <w:trHeight w:val="372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2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10" w:before="0"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ГАЄВОЙ</w:t>
              <w:br/>
              <w:t xml:space="preserve">Сергій Миколайович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1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60"/>
                <w:tab w:val="clear" w:leader="none" w:pos="1134"/>
              </w:tabs>
              <w:spacing w:after="10" w:line="253" w:lineRule="atLeast"/>
              <w:ind w:right="0" w:hanging="283" w:left="283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</w:t>
              <w:tab/>
              <w:t xml:space="preserve">заступник міського голови з питань діяльності виконавчих органів ради, голова комісії;</w:t>
            </w:r>
            <w:r/>
            <w:r/>
          </w:p>
        </w:tc>
      </w:tr>
      <w:tr>
        <w:trPr>
          <w:gridAfter w:val="1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2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10" w:before="0"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/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10" w:before="0"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СКИРТА</w:t>
            </w:r>
            <w:r/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10" w:before="0"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Оксана Віталіївна 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1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396"/>
                <w:tab w:val="clear" w:leader="none" w:pos="1134"/>
              </w:tabs>
              <w:spacing w:after="10" w:before="0"/>
              <w:ind w:right="0" w:firstLine="0" w:left="14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10"/>
              </w:rPr>
              <w:t xml:space="preserve"> </w:t>
            </w:r>
            <w:r/>
            <w:r/>
          </w:p>
          <w:p>
            <w:pPr>
              <w:numPr>
                <w:ilvl w:val="0"/>
                <w:numId w:val="6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396"/>
                <w:tab w:val="clear" w:leader="none" w:pos="1134"/>
              </w:tabs>
              <w:spacing w:after="10" w:before="0"/>
              <w:ind w:right="0" w:hanging="232" w:left="232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відділу земельних відносин, агропромислового комплексу та екології Менської міської ради, заступник голови комісії;</w:t>
            </w:r>
            <w:r/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396"/>
                <w:tab w:val="clear" w:leader="none" w:pos="1134"/>
              </w:tabs>
              <w:spacing w:after="10" w:before="0"/>
              <w:ind w:right="0" w:firstLine="0" w:left="14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12"/>
              </w:rPr>
              <w:t xml:space="preserve"> </w:t>
            </w:r>
            <w:r/>
            <w:r/>
          </w:p>
        </w:tc>
      </w:tr>
      <w:tr>
        <w:trPr>
          <w:gridAfter w:val="1"/>
          <w:trHeight w:val="119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2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10" w:before="0"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БІЛОГУБ</w:t>
              <w:br/>
              <w:t xml:space="preserve">Ігор Олексійович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16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283"/>
                <w:tab w:val="clear" w:leader="none" w:pos="1134"/>
              </w:tabs>
              <w:spacing w:after="10" w:before="0"/>
              <w:ind w:right="0" w:hanging="283" w:left="283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головний спеціаліст земельних відносин, агропромислового комплексу та екології Менської міської ради, секретар комісії;</w:t>
            </w:r>
            <w:r/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264"/>
                <w:tab w:val="clear" w:leader="none" w:pos="1134"/>
              </w:tabs>
              <w:spacing w:after="10"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6"/>
              </w:rPr>
              <w:t xml:space="preserve"> </w:t>
            </w:r>
            <w:r/>
            <w:r/>
          </w:p>
        </w:tc>
      </w:tr>
      <w:tr>
        <w:trPr>
          <w:gridAfter w:val="1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2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10" w:before="0"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МАРЦЕВА</w:t>
              <w:br/>
              <w:t xml:space="preserve">Тетяна Іванівна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16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273"/>
                <w:tab w:val="clear" w:leader="none" w:pos="1134"/>
              </w:tabs>
              <w:spacing w:after="10" w:before="0"/>
              <w:ind w:right="0" w:hanging="283" w:left="283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юридичного відділу Менської міської ради, член комісії;</w:t>
            </w:r>
            <w:r/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273"/>
                <w:tab w:val="clear" w:leader="none" w:pos="1134"/>
              </w:tabs>
              <w:spacing w:after="10" w:before="0"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12"/>
              </w:rPr>
              <w:t xml:space="preserve"> </w:t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10"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ПОПОК </w:t>
              <w:br/>
              <w:t xml:space="preserve">Світлана Миколаївна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1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142"/>
                <w:tab w:val="clear" w:leader="none" w:pos="1134"/>
                <w:tab w:val="left" w:leader="none" w:pos="1559"/>
              </w:tabs>
              <w:spacing w:after="10" w:line="253" w:lineRule="atLeast"/>
              <w:ind w:right="0" w:hanging="283" w:left="283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- староста Макошинського старостинського округу,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член комісії;</w:t>
            </w:r>
            <w:r/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142"/>
                <w:tab w:val="clear" w:leader="none" w:pos="1134"/>
                <w:tab w:val="left" w:leader="none" w:pos="1559"/>
              </w:tabs>
              <w:spacing w:after="10"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10"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АВРАМЕНКО</w:t>
              <w:br/>
              <w:t xml:space="preserve">Михайло Михайлович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16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142"/>
                <w:tab w:val="clear" w:leader="none" w:pos="1134"/>
                <w:tab w:val="left" w:leader="none" w:pos="1559"/>
              </w:tabs>
              <w:spacing w:after="10" w:before="0" w:line="253" w:lineRule="atLeast"/>
              <w:ind w:right="0" w:hanging="283" w:left="283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сертифікований інженер землевпорядник,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член комісії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 (за згодою)</w:t>
            </w: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1"/>
          <w:tab w:val="clear" w:leader="none" w:pos="1134"/>
        </w:tabs>
        <w:spacing w:after="0" w:line="253" w:lineRule="atLeast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За результатами роботи комісії скласти відповідний акт.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1"/>
          <w:tab w:val="clear" w:leader="none" w:pos="1134"/>
        </w:tabs>
        <w:spacing w:after="0" w:line="253" w:lineRule="atLeast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Контроль за виконанням цього розпорядження залишаю за  собою.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  <w:tab w:val="left" w:leader="none" w:pos="6379"/>
        </w:tabs>
        <w:spacing w:after="0" w:line="253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  <w:tab w:val="left" w:leader="none" w:pos="6379"/>
        </w:tabs>
        <w:spacing w:line="253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04"/>
      </w:pPr>
      <w:rPr>
        <w:rFonts w:ascii="Times New Roman" w:hAnsi="Times New Roman" w:eastAsia="Times New Roman" w:cs="Times New Roman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2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4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6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8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0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2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4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64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232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952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672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392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112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832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552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272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5992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2025-04-25T05:36:56Z</dcterms:modified>
</cp:coreProperties>
</file>