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before="113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before="113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квітня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220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before="113" w:beforeAutospacing="0"/>
        <w:ind w:right="5528" w:firstLine="0" w:left="0"/>
        <w:jc w:val="left"/>
        <w:rPr>
          <w:b/>
          <w:bCs/>
        </w:rPr>
      </w:pPr>
      <w:r>
        <w:rPr>
          <w:b/>
          <w:bCs/>
        </w:rPr>
        <w:t xml:space="preserve">Про</w:t>
      </w:r>
      <w:r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lang w:eastAsia="hi-IN" w:bidi="hi-IN"/>
        </w:rPr>
      </w:r>
      <w:r>
        <w:rPr>
          <w:b/>
          <w:bCs/>
        </w:rPr>
        <w:t xml:space="preserve"> зміни в організаційній </w:t>
      </w:r>
      <w:r>
        <w:rPr>
          <w:b/>
          <w:bCs/>
        </w:rPr>
      </w:r>
      <w:r>
        <w:rPr>
          <w:b/>
          <w:bCs/>
        </w:rPr>
        <w:t xml:space="preserve">структурі </w:t>
      </w:r>
      <w:r>
        <w:rPr>
          <w:b/>
          <w:bCs/>
        </w:rPr>
        <w:t xml:space="preserve">КНП 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  <w:t xml:space="preserve">“Менська міська лікарня”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highlight w:val="none"/>
        </w:rPr>
      </w:pPr>
      <w:r>
        <w:t xml:space="preserve">На виконання Постанови Кабінету Міністрів України від 07.03.2025 № 254 “Деякі питання реалізації донорської крові  та компонентів крові суб'єктами системи крові, що здійснюють з</w:t>
      </w:r>
      <w:r>
        <w:t xml:space="preserve">а</w:t>
      </w:r>
      <w:r>
        <w:t xml:space="preserve">готівлю, переробку, тестування, зберігання, розподіл та реалізацію донорської крові та компонентів крові”, з метою забезпечення КНП “Менська міська лікарня” участі в розподілі крові та її компонентів для надання послуг з трансфузії пацієнтам лікарні, </w:t>
      </w:r>
      <w:r>
        <w:t xml:space="preserve">відповідно до  Статуту Комунального некомерційного </w:t>
      </w:r>
      <w:r>
        <w:t xml:space="preserve">підприємства </w:t>
      </w:r>
      <w:r>
        <w:t xml:space="preserve">“Менська міська лікарня” Менської міської ради, керуючись </w:t>
      </w:r>
      <w:r>
        <w:t xml:space="preserve">ст. 26 Закону України «Про місцеве самоврядування в Україні» Менська міська </w:t>
      </w:r>
      <w:r>
        <w:t xml:space="preserve">рада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ВИРІШИЛА: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highlight w:val="none"/>
        </w:rPr>
      </w:pPr>
      <w:r>
        <w:t xml:space="preserve">1. Змінити організаційну структуру Комунального некомерційного підприємства </w:t>
      </w:r>
      <w:r>
        <w:t xml:space="preserve">“Менська міська лікарня”  Менської міської ради та створити  в КНП структурний підрозділ - Лікарняний банк крові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2. Затвердити організаційну структуру Комунального некомерційного </w:t>
      </w:r>
      <w:r>
        <w:rPr>
          <w:color w:val="000000" w:themeColor="text1"/>
        </w:rPr>
        <w:t xml:space="preserve">підприємства “Менська міська лікарня” Менської міської ради </w:t>
      </w:r>
      <w:r>
        <w:rPr>
          <w:color w:val="000000" w:themeColor="text1"/>
        </w:rPr>
        <w:t xml:space="preserve">станом на </w:t>
      </w:r>
      <w:r>
        <w:rPr>
          <w:color w:val="000000" w:themeColor="text1"/>
        </w:rPr>
        <w:t xml:space="preserve">01.04.2025</w:t>
      </w:r>
      <w:r>
        <w:rPr>
          <w:color w:val="000000" w:themeColor="text1"/>
        </w:rPr>
        <w:t xml:space="preserve">  (додається).</w:t>
      </w:r>
      <w:r>
        <w:rPr>
          <w:color w:val="000000" w:themeColor="text1"/>
        </w:rPr>
      </w:r>
    </w:p>
    <w:p>
      <w:pPr>
        <w:suppressLineNumbers w:val="false"/>
        <w:pBdr/>
        <w:spacing/>
        <w:ind w:firstLine="567"/>
        <w:jc w:val="both"/>
        <w:rPr>
          <w:b/>
        </w:rPr>
      </w:pPr>
      <w:r>
        <w:rPr>
          <w:lang w:val="uk-UA"/>
        </w:rPr>
        <w:t xml:space="preserve">3</w:t>
      </w:r>
      <w:r>
        <w:t xml:space="preserve">. Контроль за </w:t>
      </w:r>
      <w:r>
        <w:t xml:space="preserve">виконанням</w:t>
      </w:r>
      <w:r>
        <w:t xml:space="preserve"> </w:t>
      </w:r>
      <w:r>
        <w:t xml:space="preserve">цього</w:t>
      </w:r>
      <w:r>
        <w:t xml:space="preserve"> </w:t>
      </w:r>
      <w:r>
        <w:t xml:space="preserve">р</w:t>
      </w:r>
      <w:r>
        <w:t xml:space="preserve">ішення</w:t>
      </w:r>
      <w:r>
        <w:t xml:space="preserve"> </w:t>
      </w:r>
      <w:r>
        <w:t xml:space="preserve">покласти</w:t>
      </w:r>
      <w:r>
        <w:t xml:space="preserve"> на </w:t>
      </w:r>
      <w:r>
        <w:t xml:space="preserve">постійну</w:t>
      </w:r>
      <w:r>
        <w:t xml:space="preserve"> </w:t>
      </w:r>
      <w:r>
        <w:t xml:space="preserve">комісію</w:t>
      </w:r>
      <w:r>
        <w:t xml:space="preserve"> </w:t>
      </w:r>
      <w:r>
        <w:t xml:space="preserve">міської</w:t>
      </w:r>
      <w:r>
        <w:t xml:space="preserve"> ради з </w:t>
      </w:r>
      <w:r>
        <w:t xml:space="preserve">питань</w:t>
      </w:r>
      <w:r>
        <w:t xml:space="preserve"> </w:t>
      </w:r>
      <w:r>
        <w:t xml:space="preserve">охорони</w:t>
      </w:r>
      <w:r>
        <w:t xml:space="preserve"> </w:t>
      </w:r>
      <w:r>
        <w:t xml:space="preserve">здоров’я</w:t>
      </w:r>
      <w:r>
        <w:t xml:space="preserve">, </w:t>
      </w:r>
      <w:r>
        <w:t xml:space="preserve">соціального</w:t>
      </w:r>
      <w:r>
        <w:t xml:space="preserve"> </w:t>
      </w:r>
      <w:r>
        <w:t xml:space="preserve">захисту</w:t>
      </w:r>
      <w:r>
        <w:t xml:space="preserve"> </w:t>
      </w:r>
      <w:r>
        <w:t xml:space="preserve">населення</w:t>
      </w:r>
      <w:r>
        <w:t xml:space="preserve">, </w:t>
      </w:r>
      <w:r>
        <w:t xml:space="preserve">освіти</w:t>
      </w:r>
      <w:r>
        <w:t xml:space="preserve">, </w:t>
      </w:r>
      <w:r>
        <w:t xml:space="preserve">культури</w:t>
      </w:r>
      <w:r>
        <w:t xml:space="preserve">, </w:t>
      </w:r>
      <w:r>
        <w:t xml:space="preserve">молоді</w:t>
      </w:r>
      <w:r>
        <w:t xml:space="preserve">, </w:t>
      </w:r>
      <w:r>
        <w:t xml:space="preserve">фізкультури</w:t>
      </w:r>
      <w:r>
        <w:t xml:space="preserve"> і спорту та заступника </w:t>
      </w:r>
      <w:r>
        <w:t xml:space="preserve">міського</w:t>
      </w:r>
      <w:r>
        <w:t xml:space="preserve"> </w:t>
      </w:r>
      <w:r>
        <w:t xml:space="preserve">голови</w:t>
      </w:r>
      <w:r>
        <w:t xml:space="preserve"> з </w:t>
      </w:r>
      <w:r>
        <w:t xml:space="preserve">питань</w:t>
      </w:r>
      <w:r>
        <w:t xml:space="preserve"> </w:t>
      </w:r>
      <w:r>
        <w:t xml:space="preserve">діяльності</w:t>
      </w:r>
      <w:r>
        <w:t xml:space="preserve"> </w:t>
      </w:r>
      <w:r>
        <w:t xml:space="preserve">виконавчих</w:t>
      </w:r>
      <w:r>
        <w:t xml:space="preserve"> </w:t>
      </w:r>
      <w:r>
        <w:t xml:space="preserve">органів</w:t>
      </w:r>
      <w:r>
        <w:t xml:space="preserve"> ради В.В. Прищепу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Секретар ради                                                                      Юрій СТАЛЬНИЧЕНКО</w:t>
      </w:r>
      <w:r>
        <w:rPr>
          <w:highlight w:val="none"/>
        </w:rPr>
      </w:r>
      <w:r>
        <w:rPr>
          <w:highlight w:val="none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2025-04-24T16:33:01Z</dcterms:modified>
</cp:coreProperties>
</file>