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suppressLineNumbers w:val="false"/>
        <w:pBdr/>
        <w:spacing w:after="0" w:line="240" w:lineRule="auto"/>
        <w:ind w:right="0" w:firstLine="0" w:left="6378"/>
        <w:jc w:val="left"/>
        <w:rPr>
          <w:rFonts w:ascii="Times New Roman" w:hAnsi="Times New Roman" w:cs="Times New Roman"/>
          <w:sz w:val="28"/>
          <w:szCs w:val="28"/>
        </w:rPr>
      </w:pPr>
      <w:r>
        <w:rPr>
          <w:rFonts w:ascii="Times New Roman" w:hAnsi="Times New Roman" w:cs="Times New Roman"/>
          <w:sz w:val="28"/>
          <w:szCs w:val="28"/>
        </w:rPr>
        <w:t xml:space="preserve">Додаток 2</w:t>
      </w:r>
      <w:r>
        <w:rPr>
          <w:rFonts w:ascii="Times New Roman" w:hAnsi="Times New Roman" w:cs="Times New Roman"/>
          <w:sz w:val="28"/>
          <w:szCs w:val="28"/>
        </w:rPr>
      </w:r>
      <w:r>
        <w:rPr>
          <w:rFonts w:ascii="Times New Roman" w:hAnsi="Times New Roman" w:cs="Times New Roman"/>
          <w:sz w:val="28"/>
          <w:szCs w:val="28"/>
        </w:rPr>
      </w:r>
    </w:p>
    <w:p>
      <w:pPr>
        <w:suppressLineNumbers w:val="false"/>
        <w:pBdr/>
        <w:spacing w:after="0" w:line="240" w:lineRule="auto"/>
        <w:ind w:right="0" w:firstLine="0" w:left="6378"/>
        <w:jc w:val="left"/>
        <w:rPr>
          <w:rFonts w:ascii="Times New Roman" w:hAnsi="Times New Roman" w:cs="Times New Roman"/>
          <w:sz w:val="28"/>
          <w:szCs w:val="28"/>
        </w:rPr>
      </w:pPr>
      <w:r>
        <w:rPr>
          <w:rFonts w:ascii="Times New Roman" w:hAnsi="Times New Roman" w:cs="Times New Roman"/>
          <w:sz w:val="28"/>
          <w:szCs w:val="28"/>
        </w:rPr>
        <w:t xml:space="preserve">до розпорядження </w:t>
      </w:r>
      <w:r>
        <w:rPr>
          <w:rFonts w:ascii="Times New Roman" w:hAnsi="Times New Roman" w:cs="Times New Roman"/>
          <w:sz w:val="28"/>
          <w:szCs w:val="28"/>
        </w:rPr>
      </w:r>
      <w:r>
        <w:rPr>
          <w:rFonts w:ascii="Times New Roman" w:hAnsi="Times New Roman" w:cs="Times New Roman"/>
          <w:sz w:val="28"/>
          <w:szCs w:val="28"/>
        </w:rPr>
      </w:r>
    </w:p>
    <w:p>
      <w:pPr>
        <w:suppressLineNumbers w:val="false"/>
        <w:pBdr/>
        <w:spacing w:after="0" w:line="240" w:lineRule="auto"/>
        <w:ind w:right="0" w:firstLine="0" w:left="6378"/>
        <w:jc w:val="left"/>
        <w:rPr>
          <w:rFonts w:ascii="Times New Roman" w:hAnsi="Times New Roman" w:cs="Times New Roman"/>
          <w:sz w:val="28"/>
          <w:szCs w:val="28"/>
        </w:rPr>
      </w:pPr>
      <w:r>
        <w:rPr>
          <w:rFonts w:ascii="Times New Roman" w:hAnsi="Times New Roman" w:cs="Times New Roman"/>
          <w:sz w:val="28"/>
          <w:szCs w:val="28"/>
        </w:rPr>
        <w:t xml:space="preserve">міського голови</w:t>
      </w:r>
      <w:r>
        <w:rPr>
          <w:rFonts w:ascii="Times New Roman" w:hAnsi="Times New Roman" w:cs="Times New Roman"/>
          <w:sz w:val="28"/>
          <w:szCs w:val="28"/>
        </w:rPr>
      </w:r>
      <w:r>
        <w:rPr>
          <w:rFonts w:ascii="Times New Roman" w:hAnsi="Times New Roman" w:cs="Times New Roman"/>
          <w:sz w:val="28"/>
          <w:szCs w:val="28"/>
        </w:rPr>
      </w:r>
    </w:p>
    <w:p>
      <w:pPr>
        <w:suppressLineNumbers w:val="false"/>
        <w:pBdr/>
        <w:spacing w:after="0" w:line="240" w:lineRule="auto"/>
        <w:ind w:right="0" w:firstLine="0" w:left="6378"/>
        <w:jc w:val="left"/>
        <w:rPr>
          <w:rFonts w:ascii="Times New Roman" w:hAnsi="Times New Roman" w:cs="Times New Roman"/>
          <w:sz w:val="28"/>
          <w:szCs w:val="28"/>
        </w:rPr>
      </w:pPr>
      <w:r>
        <w:rPr>
          <w:rFonts w:ascii="Times New Roman" w:hAnsi="Times New Roman" w:cs="Times New Roman"/>
          <w:sz w:val="28"/>
          <w:szCs w:val="28"/>
        </w:rPr>
        <w:t xml:space="preserve">30 квітня 2025 року № 111</w:t>
      </w:r>
      <w:r>
        <w:rPr>
          <w:rFonts w:ascii="Times New Roman" w:hAnsi="Times New Roman" w:cs="Times New Roman"/>
          <w:sz w:val="28"/>
          <w:szCs w:val="28"/>
        </w:rPr>
      </w:r>
      <w:r>
        <w:rPr>
          <w:rFonts w:ascii="Times New Roman" w:hAnsi="Times New Roman" w:cs="Times New Roman"/>
          <w:sz w:val="28"/>
          <w:szCs w:val="28"/>
        </w:rPr>
      </w:r>
    </w:p>
    <w:p>
      <w:pPr>
        <w:pBdr/>
        <w:spacing w:after="0" w:before="113" w:beforeAutospacing="0" w:line="240" w:lineRule="auto"/>
        <w:ind/>
        <w:jc w:val="center"/>
        <w:rPr>
          <w:rFonts w:ascii="Times New Roman" w:hAnsi="Times New Roman" w:cs="Times New Roman"/>
          <w:b/>
          <w:sz w:val="28"/>
          <w:szCs w:val="28"/>
        </w:rPr>
      </w:pPr>
      <w:r>
        <w:rPr>
          <w:rFonts w:ascii="Times New Roman" w:hAnsi="Times New Roman" w:cs="Times New Roman"/>
          <w:b/>
          <w:sz w:val="28"/>
          <w:szCs w:val="28"/>
        </w:rPr>
        <w:t xml:space="preserve">ПОЛОЖЕННЯ</w:t>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center"/>
        <w:rPr>
          <w:rFonts w:ascii="Times New Roman" w:hAnsi="Times New Roman" w:cs="Times New Roman"/>
          <w:b/>
          <w:sz w:val="28"/>
          <w:szCs w:val="28"/>
        </w:rPr>
      </w:pPr>
      <w:r>
        <w:rPr>
          <w:rFonts w:ascii="Times New Roman" w:hAnsi="Times New Roman" w:cs="Times New Roman"/>
          <w:b/>
          <w:sz w:val="28"/>
          <w:szCs w:val="28"/>
        </w:rPr>
        <w:t xml:space="preserve">про робочу групу з питань захисту цивільного населення</w:t>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center"/>
        <w:rPr>
          <w:rFonts w:ascii="Times New Roman" w:hAnsi="Times New Roman" w:cs="Times New Roman"/>
          <w:b/>
          <w:sz w:val="28"/>
          <w:szCs w:val="28"/>
        </w:rPr>
      </w:pPr>
      <w:r>
        <w:rPr>
          <w:rFonts w:ascii="Times New Roman" w:hAnsi="Times New Roman" w:cs="Times New Roman"/>
          <w:b/>
          <w:sz w:val="28"/>
          <w:szCs w:val="28"/>
        </w:rPr>
        <w:t xml:space="preserve">Менської міської територіальної громади</w:t>
      </w:r>
      <w:r>
        <w:rPr>
          <w:rFonts w:ascii="Times New Roman" w:hAnsi="Times New Roman" w:cs="Times New Roman"/>
          <w:b/>
          <w:sz w:val="28"/>
          <w:szCs w:val="28"/>
        </w:rPr>
      </w:r>
      <w:r>
        <w:rPr>
          <w:rFonts w:ascii="Times New Roman" w:hAnsi="Times New Roman" w:cs="Times New Roman"/>
          <w:b/>
          <w:sz w:val="28"/>
          <w:szCs w:val="28"/>
        </w:rPr>
      </w:r>
    </w:p>
    <w:p>
      <w:pPr>
        <w:pBdr/>
        <w:spacing w:after="0" w:before="113" w:beforeAutospacing="0" w:line="240" w:lineRule="auto"/>
        <w:ind/>
        <w:jc w:val="center"/>
        <w:rPr>
          <w:rFonts w:ascii="Times New Roman" w:hAnsi="Times New Roman" w:cs="Times New Roman"/>
          <w:b/>
          <w:sz w:val="28"/>
          <w:szCs w:val="28"/>
        </w:rPr>
      </w:pPr>
      <w:r>
        <w:rPr>
          <w:rFonts w:ascii="Times New Roman" w:hAnsi="Times New Roman" w:cs="Times New Roman"/>
          <w:b/>
          <w:sz w:val="28"/>
          <w:szCs w:val="28"/>
        </w:rPr>
        <w:t xml:space="preserve">1.</w:t>
      </w:r>
      <w:r>
        <w:rPr>
          <w:rFonts w:ascii="Times New Roman" w:hAnsi="Times New Roman" w:cs="Times New Roman"/>
          <w:b/>
          <w:bCs/>
          <w:sz w:val="28"/>
          <w:szCs w:val="28"/>
        </w:rPr>
        <w:t xml:space="preserve">ЗАГАЛЬНІ </w:t>
      </w:r>
      <w:r>
        <w:rPr>
          <w:rFonts w:ascii="Times New Roman" w:hAnsi="Times New Roman" w:cs="Times New Roman"/>
          <w:b/>
          <w:sz w:val="28"/>
          <w:szCs w:val="28"/>
        </w:rPr>
        <w:t xml:space="preserve">ПОЛОЖЕННЯ</w:t>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1.1.Робоча група з питань захисту цивільного населення Менської міської територіальної громади ( далі Робоча група) є дорадчо-консультативним органом, створеним з метою об’єднання зусиль громад</w:t>
      </w:r>
      <w:r>
        <w:rPr>
          <w:rFonts w:ascii="Times New Roman" w:hAnsi="Times New Roman" w:cs="Times New Roman"/>
          <w:sz w:val="28"/>
          <w:szCs w:val="28"/>
        </w:rPr>
        <w:t xml:space="preserve">сь</w:t>
      </w:r>
      <w:r>
        <w:rPr>
          <w:rFonts w:ascii="Times New Roman" w:hAnsi="Times New Roman" w:cs="Times New Roman"/>
          <w:sz w:val="28"/>
          <w:szCs w:val="28"/>
        </w:rPr>
        <w:t xml:space="preserve">кості, представників </w:t>
      </w:r>
      <w:r>
        <w:rPr>
          <w:rFonts w:ascii="Times New Roman" w:hAnsi="Times New Roman" w:cs="Times New Roman"/>
          <w:sz w:val="28"/>
          <w:szCs w:val="28"/>
        </w:rPr>
        <w:t xml:space="preserve">місцевих органів державної влади та місцевого самоврядування, а також інших зацік</w:t>
      </w:r>
      <w:r>
        <w:rPr>
          <w:rFonts w:ascii="Times New Roman" w:hAnsi="Times New Roman" w:cs="Times New Roman"/>
          <w:sz w:val="28"/>
          <w:szCs w:val="28"/>
        </w:rPr>
        <w:t xml:space="preserve">авлених осіб, для виявлення, обговорення, пошуку шляхів вирішення проблем та усунення негативних факторів, що впливають на стан захисту цивільного населення ( в подальшому- безпека) на території громади, в тому числі для розвитку за зміцнення цих напрямів.</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1.2. У своїй діяльності Робоча група керується Ко</w:t>
      </w:r>
      <w:r>
        <w:rPr>
          <w:rFonts w:ascii="Times New Roman" w:hAnsi="Times New Roman" w:cs="Times New Roman"/>
          <w:sz w:val="28"/>
          <w:szCs w:val="28"/>
        </w:rPr>
        <w:t xml:space="preserve">нституцією України та законами України, указами Президента України і постановами Верховної Ради України, актами Кабінету Міністрів України, а також Положенням про робочу групу з питань захисту населення Менської територіальної громади (надалі – Положення).</w:t>
      </w:r>
      <w:r>
        <w:rPr>
          <w:rFonts w:ascii="Times New Roman" w:hAnsi="Times New Roman" w:cs="Times New Roman"/>
          <w:sz w:val="28"/>
          <w:szCs w:val="28"/>
        </w:rPr>
      </w:r>
      <w:r>
        <w:rPr>
          <w:rFonts w:ascii="Times New Roman" w:hAnsi="Times New Roman" w:cs="Times New Roman"/>
          <w:sz w:val="28"/>
          <w:szCs w:val="28"/>
        </w:rPr>
      </w:r>
    </w:p>
    <w:p>
      <w:pPr>
        <w:pBdr/>
        <w:spacing w:after="0" w:before="113" w:beforeAutospacing="0" w:line="240" w:lineRule="auto"/>
        <w:ind/>
        <w:jc w:val="center"/>
        <w:rPr>
          <w:rFonts w:ascii="Times New Roman" w:hAnsi="Times New Roman" w:cs="Times New Roman"/>
          <w:b/>
          <w:sz w:val="28"/>
          <w:szCs w:val="28"/>
        </w:rPr>
      </w:pPr>
      <w:r>
        <w:rPr>
          <w:rFonts w:ascii="Times New Roman" w:hAnsi="Times New Roman" w:cs="Times New Roman"/>
          <w:b/>
          <w:sz w:val="28"/>
          <w:szCs w:val="28"/>
        </w:rPr>
        <w:t xml:space="preserve">2. </w:t>
      </w:r>
      <w:r>
        <w:rPr>
          <w:rFonts w:ascii="Times New Roman" w:hAnsi="Times New Roman" w:cs="Times New Roman"/>
          <w:b/>
          <w:bCs/>
          <w:sz w:val="28"/>
          <w:szCs w:val="28"/>
        </w:rPr>
        <w:t xml:space="preserve">ПОРЯДОК </w:t>
      </w:r>
      <w:r>
        <w:rPr>
          <w:rFonts w:ascii="Times New Roman" w:hAnsi="Times New Roman" w:cs="Times New Roman"/>
          <w:b/>
          <w:sz w:val="28"/>
          <w:szCs w:val="28"/>
        </w:rPr>
        <w:t xml:space="preserve">УТВОРЕННЯ РОБОЧОЇ ГРУПИ</w:t>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2.1. До складу робочої групи можуть входити представники Менської міської ради та її виконавчих органів, депутати, </w:t>
      </w:r>
      <w:r>
        <w:rPr>
          <w:rFonts w:ascii="Times New Roman" w:hAnsi="Times New Roman" w:cs="Times New Roman"/>
          <w:sz w:val="28"/>
          <w:szCs w:val="28"/>
        </w:rPr>
        <w:t xml:space="preserve">представники </w:t>
      </w:r>
      <w:r>
        <w:rPr>
          <w:rFonts w:ascii="Times New Roman" w:hAnsi="Times New Roman" w:cs="Times New Roman"/>
          <w:sz w:val="28"/>
          <w:szCs w:val="28"/>
        </w:rPr>
        <w:t xml:space="preserve">місцевих громадських інституцій</w:t>
      </w:r>
      <w:r>
        <w:rPr>
          <w:rFonts w:ascii="Times New Roman" w:hAnsi="Times New Roman" w:cs="Times New Roman"/>
          <w:sz w:val="28"/>
          <w:szCs w:val="28"/>
        </w:rPr>
        <w:t xml:space="preserve">, активні жінки та чоловіки із числа місцевого населення.</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2.2. Робоча група складається з  голови, </w:t>
      </w:r>
      <w:r>
        <w:rPr>
          <w:rFonts w:ascii="Times New Roman" w:hAnsi="Times New Roman" w:cs="Times New Roman"/>
          <w:sz w:val="28"/>
          <w:szCs w:val="28"/>
        </w:rPr>
        <w:t xml:space="preserve">секретаря та членів групи. Очолює Робочу групу голова, за його відсутності заступник голови, або секретарь Робочої групи.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2.3. Персональний склад робочої групи затверджується розпорядженням Менського міського голови. </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2.4. Персональний склад Робочої групи  може змінюватися в залежності від створювання або припинення діяльності місцевих громадських інституцій. Стратегічного плану розвитку громади.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2.5. </w:t>
      </w:r>
      <w:r>
        <w:rPr>
          <w:rFonts w:ascii="Times New Roman" w:hAnsi="Times New Roman" w:cs="Times New Roman"/>
          <w:sz w:val="28"/>
          <w:szCs w:val="28"/>
        </w:rPr>
        <w:t xml:space="preserve">Зустрічі Робочої групи проводяться не рідше одного разу на місяць.</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2.6. Формою Робочої групи є засідання.</w:t>
      </w:r>
      <w:r>
        <w:rPr>
          <w:rFonts w:ascii="Times New Roman" w:hAnsi="Times New Roman" w:cs="Times New Roman"/>
          <w:sz w:val="28"/>
          <w:szCs w:val="28"/>
        </w:rPr>
      </w:r>
      <w:r>
        <w:rPr>
          <w:rFonts w:ascii="Times New Roman" w:hAnsi="Times New Roman" w:cs="Times New Roman"/>
          <w:sz w:val="28"/>
          <w:szCs w:val="28"/>
        </w:rPr>
      </w:r>
    </w:p>
    <w:p>
      <w:pPr>
        <w:pBdr/>
        <w:spacing w:after="0" w:before="113" w:beforeAutospacing="0" w:line="240" w:lineRule="auto"/>
        <w:ind/>
        <w:jc w:val="center"/>
        <w:rPr>
          <w:rFonts w:ascii="Times New Roman" w:hAnsi="Times New Roman" w:cs="Times New Roman"/>
          <w:b/>
          <w:sz w:val="28"/>
          <w:szCs w:val="28"/>
        </w:rPr>
      </w:pPr>
      <w:r>
        <w:rPr>
          <w:rFonts w:ascii="Times New Roman" w:hAnsi="Times New Roman" w:cs="Times New Roman"/>
          <w:b/>
          <w:sz w:val="28"/>
          <w:szCs w:val="28"/>
        </w:rPr>
        <w:t xml:space="preserve">3. ОСНОВНІ </w:t>
      </w:r>
      <w:r>
        <w:rPr>
          <w:rFonts w:ascii="Times New Roman" w:hAnsi="Times New Roman" w:cs="Times New Roman"/>
          <w:b/>
          <w:sz w:val="28"/>
          <w:szCs w:val="28"/>
        </w:rPr>
        <w:t xml:space="preserve">ЗАВДАННЯ РОБОЧОЇ ГРУПИ</w:t>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3.1.Робоча група у своїй діяльності:</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3.1.1. Сприяє координації відносин між місцевими органа</w:t>
      </w:r>
      <w:r>
        <w:rPr>
          <w:rFonts w:ascii="Times New Roman" w:hAnsi="Times New Roman" w:cs="Times New Roman"/>
          <w:sz w:val="28"/>
          <w:szCs w:val="28"/>
        </w:rPr>
        <w:t xml:space="preserve">ми державної влади, місцевого самоврядування, представниками громадських організацій, правоохоронних органів, волонтерськими організаціями та територіальною громадою з питань, що виносяться на обговорення Робочої групи та потребують їх участі та взаємодії.</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3.1.2. Створює умови для здійснення контролю з боку громадськості соціально- значущих проблем, що мають значення для громади та її мешканців. Перелік таких проблем та їх </w:t>
      </w:r>
      <w:r>
        <w:rPr>
          <w:rFonts w:ascii="Times New Roman" w:hAnsi="Times New Roman" w:cs="Times New Roman"/>
          <w:sz w:val="28"/>
          <w:szCs w:val="28"/>
        </w:rPr>
        <w:t xml:space="preserve">пріоритизація</w:t>
      </w:r>
      <w:r>
        <w:rPr>
          <w:rFonts w:ascii="Times New Roman" w:hAnsi="Times New Roman" w:cs="Times New Roman"/>
          <w:sz w:val="28"/>
          <w:szCs w:val="28"/>
        </w:rPr>
        <w:t xml:space="preserve"> визначається на засіданнях Робочої групи.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3.1.3. Проводить інформаційно-роз’яснювальну роботу серед громадських активістів, волонтерів, ініціативних груп та інших жителів територіальної громади</w:t>
      </w:r>
      <w:r>
        <w:rPr>
          <w:rFonts w:ascii="Times New Roman" w:hAnsi="Times New Roman" w:cs="Times New Roman"/>
          <w:sz w:val="28"/>
          <w:szCs w:val="28"/>
        </w:rPr>
        <w:t xml:space="preserve"> щодо діяльності Робочої групи та її поточно</w:t>
      </w:r>
      <w:r>
        <w:rPr>
          <w:rFonts w:ascii="Times New Roman" w:hAnsi="Times New Roman" w:cs="Times New Roman"/>
          <w:sz w:val="28"/>
          <w:szCs w:val="28"/>
        </w:rPr>
        <w:t xml:space="preserve">го стану. Популяризує діяльність Робочої групи як дорадчо-консультативного органу в соціальних  мережах та інших засобах масової інформації (ЗМІ). Сприяє залученню до постійних членів Робочої групи всіх вразливих категорій суспільства або їх представників.</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3.1.4. Здійснює консультативно-дорадчу функцію через проведення консультацій з громад</w:t>
      </w:r>
      <w:r>
        <w:rPr>
          <w:rFonts w:ascii="Times New Roman" w:hAnsi="Times New Roman" w:cs="Times New Roman"/>
          <w:sz w:val="28"/>
          <w:szCs w:val="28"/>
        </w:rPr>
        <w:t xml:space="preserve">сь</w:t>
      </w:r>
      <w:r>
        <w:rPr>
          <w:rFonts w:ascii="Times New Roman" w:hAnsi="Times New Roman" w:cs="Times New Roman"/>
          <w:sz w:val="28"/>
          <w:szCs w:val="28"/>
        </w:rPr>
        <w:t xml:space="preserve">кістю з питань, що винесені на обговорення Робочої групи, та подання вироблених рекомендацій на розгляд органів самоврядування.</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3.1.5. </w:t>
      </w:r>
      <w:r>
        <w:rPr>
          <w:rFonts w:ascii="Times New Roman" w:hAnsi="Times New Roman" w:cs="Times New Roman"/>
          <w:sz w:val="28"/>
          <w:szCs w:val="28"/>
        </w:rPr>
        <w:t xml:space="preserve">Досліджує шляхи просування спільного врядування та</w:t>
      </w:r>
      <w:r>
        <w:rPr>
          <w:rFonts w:ascii="Times New Roman" w:hAnsi="Times New Roman" w:cs="Times New Roman"/>
          <w:sz w:val="28"/>
          <w:szCs w:val="28"/>
        </w:rPr>
        <w:t xml:space="preserve"> громадсько-приватного  партнерства для покращення безпеки мешканців громади.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3.1.6. Сприяє прозорому здійсненню повноважень органів місцевого самоврядування в реалізації </w:t>
      </w:r>
      <w:r>
        <w:rPr>
          <w:rFonts w:ascii="Times New Roman" w:hAnsi="Times New Roman" w:cs="Times New Roman"/>
          <w:sz w:val="28"/>
          <w:szCs w:val="28"/>
        </w:rPr>
        <w:t xml:space="preserve">проєктів</w:t>
      </w:r>
      <w:r>
        <w:rPr>
          <w:rFonts w:ascii="Times New Roman" w:hAnsi="Times New Roman" w:cs="Times New Roman"/>
          <w:sz w:val="28"/>
          <w:szCs w:val="28"/>
        </w:rPr>
        <w:t xml:space="preserve">/програм місцевого розвитку та врахування громадської думки в прийнятті рішень стосовно питань місцевого розвитку, що стосується захисту цивільного населення.</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3.1.7. </w:t>
      </w:r>
      <w:r>
        <w:rPr>
          <w:rFonts w:ascii="Times New Roman" w:hAnsi="Times New Roman" w:cs="Times New Roman"/>
          <w:sz w:val="28"/>
          <w:szCs w:val="28"/>
        </w:rPr>
        <w:t xml:space="preserve">Створює умови для реалізації принципів сталого розвитку на </w:t>
      </w:r>
      <w:r>
        <w:rPr>
          <w:rFonts w:ascii="Times New Roman" w:hAnsi="Times New Roman" w:cs="Times New Roman"/>
          <w:sz w:val="28"/>
          <w:szCs w:val="28"/>
        </w:rPr>
        <w:t xml:space="preserve">на</w:t>
      </w:r>
      <w:r>
        <w:rPr>
          <w:rFonts w:ascii="Times New Roman" w:hAnsi="Times New Roman" w:cs="Times New Roman"/>
          <w:sz w:val="28"/>
          <w:szCs w:val="28"/>
        </w:rPr>
        <w:t xml:space="preserve"> території громади та активного залучення жінок та чоловіків з усіх верств населення, представників установ, організацій та бізнес-структур до діалогу з органами місцевої влади, а також забезпечує їх рівну участь у прийнятті</w:t>
      </w:r>
      <w:r>
        <w:rPr>
          <w:rFonts w:ascii="Times New Roman" w:hAnsi="Times New Roman" w:cs="Times New Roman"/>
          <w:sz w:val="28"/>
          <w:szCs w:val="28"/>
        </w:rPr>
        <w:t xml:space="preserve"> спільно важливих рішень щодо захисту цивільного населення через громадське обговорення </w:t>
      </w:r>
      <w:r>
        <w:rPr>
          <w:rFonts w:ascii="Times New Roman" w:hAnsi="Times New Roman" w:cs="Times New Roman"/>
          <w:sz w:val="28"/>
          <w:szCs w:val="28"/>
        </w:rPr>
        <w:t xml:space="preserve">проєктів</w:t>
      </w:r>
      <w:r>
        <w:rPr>
          <w:rFonts w:ascii="Times New Roman" w:hAnsi="Times New Roman" w:cs="Times New Roman"/>
          <w:sz w:val="28"/>
          <w:szCs w:val="28"/>
        </w:rPr>
        <w:t xml:space="preserve"> нормативно-правових актів органів місцевого самоврядування.</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3.1.8. </w:t>
      </w:r>
      <w:r>
        <w:rPr>
          <w:rFonts w:ascii="Times New Roman" w:hAnsi="Times New Roman" w:cs="Times New Roman"/>
          <w:sz w:val="28"/>
          <w:szCs w:val="28"/>
        </w:rPr>
        <w:t xml:space="preserve">Сприяє впровадженню на місцевому рівні державної політики з питань забезпечення жінкам і чоловікам рівни</w:t>
      </w:r>
      <w:r>
        <w:rPr>
          <w:rFonts w:ascii="Times New Roman" w:hAnsi="Times New Roman" w:cs="Times New Roman"/>
          <w:sz w:val="28"/>
          <w:szCs w:val="28"/>
        </w:rPr>
        <w:t xml:space="preserve">х прав та можливостей, запобігання та протидії дискримінації за ознакою статі, ліквідації всіх форм дискримінації та насильства щодо жінок, реалізації Національного та місцевого плану дій за виконання резолюції Ради безпеки ООН 1325 « Жінки, мир, безпека».</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3.1.9. </w:t>
      </w:r>
      <w:r>
        <w:rPr>
          <w:rFonts w:ascii="Times New Roman" w:hAnsi="Times New Roman" w:cs="Times New Roman"/>
          <w:sz w:val="28"/>
          <w:szCs w:val="28"/>
        </w:rPr>
        <w:t xml:space="preserve">Організовує та проводить засідання, зустрічі та інші заходи для досягнення мети, зазначеної в пункті 1.1 цього Положення.</w:t>
      </w:r>
      <w:r>
        <w:rPr>
          <w:rFonts w:ascii="Times New Roman" w:hAnsi="Times New Roman" w:cs="Times New Roman"/>
          <w:sz w:val="28"/>
          <w:szCs w:val="28"/>
        </w:rPr>
      </w:r>
      <w:r>
        <w:rPr>
          <w:rFonts w:ascii="Times New Roman" w:hAnsi="Times New Roman" w:cs="Times New Roman"/>
          <w:sz w:val="28"/>
          <w:szCs w:val="28"/>
        </w:rPr>
      </w:r>
    </w:p>
    <w:p>
      <w:pPr>
        <w:pBdr/>
        <w:spacing w:after="0" w:before="113" w:beforeAutospacing="0" w:line="240" w:lineRule="auto"/>
        <w:ind/>
        <w:jc w:val="center"/>
        <w:rPr>
          <w:rFonts w:ascii="Times New Roman" w:hAnsi="Times New Roman" w:cs="Times New Roman"/>
          <w:b/>
          <w:sz w:val="28"/>
          <w:szCs w:val="28"/>
        </w:rPr>
      </w:pPr>
      <w:r>
        <w:rPr>
          <w:rFonts w:ascii="Times New Roman" w:hAnsi="Times New Roman" w:cs="Times New Roman"/>
          <w:b/>
          <w:sz w:val="28"/>
          <w:szCs w:val="28"/>
        </w:rPr>
        <w:t xml:space="preserve">4. </w:t>
      </w:r>
      <w:r>
        <w:rPr>
          <w:rFonts w:ascii="Times New Roman" w:hAnsi="Times New Roman" w:cs="Times New Roman"/>
          <w:b/>
          <w:bCs/>
          <w:sz w:val="28"/>
          <w:szCs w:val="28"/>
        </w:rPr>
        <w:t xml:space="preserve">ДІЯЛЬНІСТЬ </w:t>
      </w:r>
      <w:r>
        <w:rPr>
          <w:rFonts w:ascii="Times New Roman" w:hAnsi="Times New Roman" w:cs="Times New Roman"/>
          <w:b/>
          <w:sz w:val="28"/>
          <w:szCs w:val="28"/>
        </w:rPr>
        <w:t xml:space="preserve">РОБОЧОЇ ГРУПИ</w:t>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4.1. Робоча група (або делеговані нею учасники) відповідно до покладених на неї завдань:</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4.1.1. </w:t>
      </w:r>
      <w:r>
        <w:rPr>
          <w:rFonts w:ascii="Times New Roman" w:hAnsi="Times New Roman" w:cs="Times New Roman"/>
          <w:sz w:val="28"/>
          <w:szCs w:val="28"/>
        </w:rPr>
        <w:t xml:space="preserve">Обговорює поточні проблеми щодо доступу до захисту цивільного населення та безпеки з метою пошуку найбільш ефективних шляхів їх вирішення, враховуючи потреб вразливих груп населення;</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4.1.2. Ініціює розробку та сприяє затвердженню спільних </w:t>
      </w:r>
      <w:r>
        <w:rPr>
          <w:rFonts w:ascii="Times New Roman" w:hAnsi="Times New Roman" w:cs="Times New Roman"/>
          <w:sz w:val="28"/>
          <w:szCs w:val="28"/>
        </w:rPr>
        <w:t xml:space="preserve">проєктів</w:t>
      </w:r>
      <w:r>
        <w:rPr>
          <w:rFonts w:ascii="Times New Roman" w:hAnsi="Times New Roman" w:cs="Times New Roman"/>
          <w:sz w:val="28"/>
          <w:szCs w:val="28"/>
        </w:rPr>
        <w:t xml:space="preserve"> (програм) </w:t>
      </w:r>
      <w:r>
        <w:rPr>
          <w:rFonts w:ascii="Times New Roman" w:hAnsi="Times New Roman" w:cs="Times New Roman"/>
          <w:sz w:val="28"/>
          <w:szCs w:val="28"/>
        </w:rPr>
        <w:t xml:space="preserve">взаємодії населення, та різних інституцій ( місцевих п</w:t>
      </w:r>
      <w:r>
        <w:rPr>
          <w:rFonts w:ascii="Times New Roman" w:hAnsi="Times New Roman" w:cs="Times New Roman"/>
          <w:sz w:val="28"/>
          <w:szCs w:val="28"/>
        </w:rPr>
        <w:t xml:space="preserve">ідрозділів Національної поліції, Державної служби України з надзвичайних ситуацій (ДСНС), організацій громадського суспільства) на засадах партнерства з метою посилення стану захисту цивільного населення в громаді та підвищення довіри до цих органів влади;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4.1.3. Заслуховує ідеї/пропозиції від громадських організацій або ініціативних груп щодо </w:t>
      </w:r>
      <w:r>
        <w:rPr>
          <w:rFonts w:ascii="Times New Roman" w:hAnsi="Times New Roman" w:cs="Times New Roman"/>
          <w:sz w:val="28"/>
          <w:szCs w:val="28"/>
        </w:rPr>
        <w:t xml:space="preserve">проєктів</w:t>
      </w:r>
      <w:r>
        <w:rPr>
          <w:rFonts w:ascii="Times New Roman" w:hAnsi="Times New Roman" w:cs="Times New Roman"/>
          <w:sz w:val="28"/>
          <w:szCs w:val="28"/>
        </w:rPr>
        <w:t xml:space="preserve">, які направлені для отр</w:t>
      </w:r>
      <w:r>
        <w:rPr>
          <w:rFonts w:ascii="Times New Roman" w:hAnsi="Times New Roman" w:cs="Times New Roman"/>
          <w:sz w:val="28"/>
          <w:szCs w:val="28"/>
        </w:rPr>
        <w:t xml:space="preserve">и</w:t>
      </w:r>
      <w:r>
        <w:rPr>
          <w:rFonts w:ascii="Times New Roman" w:hAnsi="Times New Roman" w:cs="Times New Roman"/>
          <w:sz w:val="28"/>
          <w:szCs w:val="28"/>
        </w:rPr>
        <w:t xml:space="preserve">мання грантової підтримки до донорських організацій та інституцій для погодження їх пріоритетності для громади;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4.1.4. Заслуховує проміжні/фінальні результати впровадження</w:t>
      </w:r>
      <w:r>
        <w:rPr>
          <w:rFonts w:ascii="Times New Roman" w:hAnsi="Times New Roman" w:cs="Times New Roman"/>
          <w:sz w:val="28"/>
          <w:szCs w:val="28"/>
        </w:rPr>
        <w:t xml:space="preserve"> грантових </w:t>
      </w:r>
      <w:r>
        <w:rPr>
          <w:rFonts w:ascii="Times New Roman" w:hAnsi="Times New Roman" w:cs="Times New Roman"/>
          <w:sz w:val="28"/>
          <w:szCs w:val="28"/>
        </w:rPr>
        <w:t xml:space="preserve">проєктів</w:t>
      </w:r>
      <w:r>
        <w:rPr>
          <w:rFonts w:ascii="Times New Roman" w:hAnsi="Times New Roman" w:cs="Times New Roman"/>
          <w:sz w:val="28"/>
          <w:szCs w:val="28"/>
        </w:rPr>
        <w:t xml:space="preserve"> з питань громадської безпеки, соціальної згуртованості, доступу до правосуддя, взаємодії поліції та громади на засадах партнерства та інші.</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4.1.5. Заслуховує звіти про діяльність місцевих підрозділів Національної поліції та ДСНС з можливістю надати коментарі, зауваження, пропозиції від присутніх на засіданні Робочої групи.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4.1.6. Бере участь у розробці Стратегії</w:t>
      </w:r>
      <w:r>
        <w:rPr>
          <w:rFonts w:ascii="Times New Roman" w:hAnsi="Times New Roman" w:cs="Times New Roman"/>
          <w:sz w:val="28"/>
          <w:szCs w:val="28"/>
        </w:rPr>
        <w:t xml:space="preserve"> розвитку громади та Планів дій, Програми соціального та економічного розвитку, цільових бюджетних програм у частині, що визначають стратегічні напрями профілактики правопорушень, запобігання та протидії злочинності, посилення захисту цивільного населення.</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4.1.7. Бере участь у засіданнях ( круглих столах, тощо ), організованих органами державної влади або органами місцевого самоврядування з розгляду питань захисту населення.</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4.1.8. Сприяє постійному обміну/поширенню передового досвіду та запровадженню кращих практик роботи Робочих груп інших громад;</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4.1.9. Отримує в установленому порядку від державних органів інформацію з питань їх діяльності, крім інформації з обмеженим доступом щодо захисту</w:t>
      </w:r>
      <w:r>
        <w:rPr>
          <w:rFonts w:ascii="Times New Roman" w:hAnsi="Times New Roman" w:cs="Times New Roman"/>
          <w:sz w:val="28"/>
          <w:szCs w:val="28"/>
        </w:rPr>
        <w:t xml:space="preserve"> цивільного населення.</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4.1.10. Проводить громадську експертизу </w:t>
      </w:r>
      <w:r>
        <w:rPr>
          <w:rFonts w:ascii="Times New Roman" w:hAnsi="Times New Roman" w:cs="Times New Roman"/>
          <w:sz w:val="28"/>
          <w:szCs w:val="28"/>
        </w:rPr>
        <w:t xml:space="preserve">проєктів</w:t>
      </w:r>
      <w:r>
        <w:rPr>
          <w:rFonts w:ascii="Times New Roman" w:hAnsi="Times New Roman" w:cs="Times New Roman"/>
          <w:sz w:val="28"/>
          <w:szCs w:val="28"/>
        </w:rPr>
        <w:t xml:space="preserve"> нормативно-правових актів з питань захисту цивільного населення органів місцевого самоврядування та представляє свої висновки і пропозиції на розгляд сесії місцевих депутатів.</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4.1.11 Розробляє рекомендації у відповідності до своїх завдань та направляє </w:t>
      </w:r>
      <w:r>
        <w:rPr>
          <w:rFonts w:ascii="Times New Roman" w:hAnsi="Times New Roman" w:cs="Times New Roman"/>
          <w:sz w:val="28"/>
          <w:szCs w:val="28"/>
        </w:rPr>
        <w:t xml:space="preserve">ії</w:t>
      </w:r>
      <w:r>
        <w:rPr>
          <w:rFonts w:ascii="Times New Roman" w:hAnsi="Times New Roman" w:cs="Times New Roman"/>
          <w:sz w:val="28"/>
          <w:szCs w:val="28"/>
        </w:rPr>
        <w:t xml:space="preserve"> правоохоронним органам, іншим державним органам влади, органам місцевого самоврядування, громадським об’єднанням та суб’єктам господарювання.</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4.1.12. Проводить вивчення та аналіз проблем уразливих груп населення у контексті захисту цивільного населення людей з інвалідністю, дітей-сиріт, ВПО, тощо).</w:t>
      </w:r>
      <w:r>
        <w:rPr>
          <w:rFonts w:ascii="Times New Roman" w:hAnsi="Times New Roman" w:cs="Times New Roman"/>
          <w:sz w:val="28"/>
          <w:szCs w:val="28"/>
        </w:rPr>
      </w:r>
      <w:r>
        <w:rPr>
          <w:rFonts w:ascii="Times New Roman" w:hAnsi="Times New Roman" w:cs="Times New Roman"/>
          <w:sz w:val="28"/>
          <w:szCs w:val="28"/>
        </w:rPr>
      </w:r>
    </w:p>
    <w:p>
      <w:pPr>
        <w:pBdr/>
        <w:spacing w:after="0" w:before="113" w:beforeAutospacing="0" w:line="240" w:lineRule="auto"/>
        <w:ind/>
        <w:jc w:val="center"/>
        <w:rPr>
          <w:rFonts w:ascii="Times New Roman" w:hAnsi="Times New Roman" w:cs="Times New Roman"/>
          <w:sz w:val="28"/>
          <w:szCs w:val="28"/>
        </w:rPr>
      </w:pPr>
      <w:r>
        <w:rPr>
          <w:rFonts w:ascii="Times New Roman" w:hAnsi="Times New Roman" w:cs="Times New Roman"/>
          <w:b/>
          <w:sz w:val="28"/>
          <w:szCs w:val="28"/>
        </w:rPr>
        <w:t xml:space="preserve">5.</w:t>
      </w:r>
      <w:r>
        <w:rPr>
          <w:rFonts w:ascii="Times New Roman" w:hAnsi="Times New Roman" w:cs="Times New Roman"/>
          <w:b/>
          <w:bCs/>
          <w:sz w:val="28"/>
          <w:szCs w:val="28"/>
        </w:rPr>
        <w:t xml:space="preserve">ОРГАНІЗАЦІЙНІ </w:t>
      </w:r>
      <w:r>
        <w:rPr>
          <w:rFonts w:ascii="Times New Roman" w:hAnsi="Times New Roman" w:cs="Times New Roman"/>
          <w:b/>
          <w:sz w:val="28"/>
          <w:szCs w:val="28"/>
        </w:rPr>
        <w:t xml:space="preserve">ЗАСАДИ ДІЯЛЬНОСТІ РОБОЧОЇ ГРУПИ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5.1. Загальне керівництво Робочою групою здійснює голова Робочої групи.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5.2. Рішення Робочої групи носять рекомендаційний характер та є формою місцевої ініціативи в питаннях місцевого розвитку.</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14:ligatures w14:val="none"/>
        </w:rPr>
      </w:pPr>
      <w:r>
        <w:rPr>
          <w:rFonts w:ascii="Times New Roman" w:hAnsi="Times New Roman" w:cs="Times New Roman"/>
          <w:sz w:val="28"/>
          <w:szCs w:val="28"/>
        </w:rPr>
        <w:t xml:space="preserve">5.3. Голова Робочої групи</w:t>
      </w:r>
      <w:r>
        <w:rPr>
          <w:rFonts w:ascii="Times New Roman" w:hAnsi="Times New Roman" w:cs="Times New Roman"/>
          <w:sz w:val="28"/>
          <w:szCs w:val="28"/>
        </w:rPr>
        <w:t xml:space="preserve">:</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Bdr/>
        <w:spacing w:after="0" w:line="240" w:lineRule="auto"/>
        <w:ind/>
        <w:jc w:val="both"/>
        <w:rPr>
          <w:rFonts w:ascii="Times New Roman" w:hAnsi="Times New Roman" w:cs="Times New Roman"/>
          <w:sz w:val="28"/>
          <w:szCs w:val="28"/>
          <w14:ligatures w14:val="none"/>
        </w:rPr>
      </w:pPr>
      <w:r>
        <w:rPr>
          <w:rFonts w:ascii="Times New Roman" w:hAnsi="Times New Roman" w:cs="Times New Roman"/>
          <w:sz w:val="28"/>
          <w:szCs w:val="28"/>
        </w:rPr>
        <w:t xml:space="preserve">5.3.1. Відкриває і веде засідання Робочої групи.</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Bdr/>
        <w:spacing w:after="0" w:line="240" w:lineRule="auto"/>
        <w:ind/>
        <w:jc w:val="both"/>
        <w:rPr>
          <w:rFonts w:ascii="Times New Roman" w:hAnsi="Times New Roman" w:cs="Times New Roman"/>
          <w:sz w:val="28"/>
          <w:szCs w:val="28"/>
          <w14:ligatures w14:val="none"/>
        </w:rPr>
      </w:pPr>
      <w:r>
        <w:rPr>
          <w:rFonts w:ascii="Times New Roman" w:hAnsi="Times New Roman" w:cs="Times New Roman"/>
          <w:sz w:val="28"/>
          <w:szCs w:val="28"/>
        </w:rPr>
        <w:t xml:space="preserve">5.3.2. Здійснює підрахунок результатів голосування.</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Bdr/>
        <w:spacing w:after="0" w:line="240" w:lineRule="auto"/>
        <w:ind/>
        <w:jc w:val="both"/>
        <w:rPr>
          <w:rFonts w:ascii="Times New Roman" w:hAnsi="Times New Roman" w:cs="Times New Roman"/>
          <w:sz w:val="28"/>
          <w:szCs w:val="28"/>
          <w14:ligatures w14:val="none"/>
        </w:rPr>
      </w:pPr>
      <w:r>
        <w:rPr>
          <w:rFonts w:ascii="Times New Roman" w:hAnsi="Times New Roman" w:cs="Times New Roman"/>
          <w:sz w:val="28"/>
          <w:szCs w:val="28"/>
        </w:rPr>
        <w:t xml:space="preserve">5.3.3. Підписує протоколи засідань, листи, рекомендації Робочої групи.</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Bdr/>
        <w:spacing w:after="0" w:line="240" w:lineRule="auto"/>
        <w:ind/>
        <w:jc w:val="both"/>
        <w:rPr>
          <w:rFonts w:ascii="Times New Roman" w:hAnsi="Times New Roman" w:cs="Times New Roman"/>
          <w:sz w:val="28"/>
          <w:szCs w:val="28"/>
          <w14:ligatures w14:val="none"/>
        </w:rPr>
      </w:pPr>
      <w:r>
        <w:rPr>
          <w:rFonts w:ascii="Times New Roman" w:hAnsi="Times New Roman" w:cs="Times New Roman"/>
          <w:sz w:val="28"/>
          <w:szCs w:val="28"/>
        </w:rPr>
        <w:t xml:space="preserve">5.4. Секретар Робочої групи:</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5.4.1. Веде ф</w:t>
      </w:r>
      <w:r>
        <w:rPr>
          <w:rFonts w:ascii="Times New Roman" w:hAnsi="Times New Roman" w:cs="Times New Roman"/>
          <w:sz w:val="28"/>
          <w:szCs w:val="28"/>
        </w:rPr>
        <w:t xml:space="preserve">іксацію засідань Робочої групи шляхом складання протоколу.</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5.4.2 </w:t>
      </w:r>
      <w:r>
        <w:rPr>
          <w:rFonts w:ascii="Times New Roman" w:hAnsi="Times New Roman" w:cs="Times New Roman"/>
          <w:sz w:val="28"/>
          <w:szCs w:val="28"/>
        </w:rPr>
        <w:t xml:space="preserve">Організаційно забезпечує функціонування Робочої групи: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5.4.2.1. Складає порядок денний;</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5.4.2.2. Розміщує оголошення </w:t>
      </w:r>
      <w:r>
        <w:rPr>
          <w:rFonts w:ascii="Times New Roman" w:hAnsi="Times New Roman" w:cs="Times New Roman"/>
          <w:sz w:val="28"/>
          <w:szCs w:val="28"/>
        </w:rPr>
        <w:t xml:space="preserve">на доступних ресурсах ( сторінка</w:t>
      </w:r>
      <w:r>
        <w:rPr>
          <w:rFonts w:ascii="Times New Roman" w:hAnsi="Times New Roman" w:cs="Times New Roman"/>
          <w:sz w:val="28"/>
          <w:szCs w:val="28"/>
        </w:rPr>
        <w:t xml:space="preserve"> у </w:t>
      </w:r>
      <w:r>
        <w:rPr>
          <w:rFonts w:ascii="Times New Roman" w:hAnsi="Times New Roman" w:cs="Times New Roman"/>
          <w:sz w:val="28"/>
          <w:szCs w:val="28"/>
        </w:rPr>
        <w:t xml:space="preserve">фейсбуці</w:t>
      </w:r>
      <w:r>
        <w:rPr>
          <w:rFonts w:ascii="Times New Roman" w:hAnsi="Times New Roman" w:cs="Times New Roman"/>
          <w:sz w:val="28"/>
          <w:szCs w:val="28"/>
        </w:rPr>
        <w:t xml:space="preserve">, на сайті та друковане оголошення в приміщенні міської ради) про чергове засідання не менше ніж за 7 днів перед датою його проведення;</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5.4.2.3. Забезпечує систематизацію протоколів засідань та інших матеріалів до них, формуючи базу даних на електронному ресурсі;</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14:ligatures w14:val="none"/>
        </w:rPr>
      </w:pPr>
      <w:r>
        <w:rPr>
          <w:rFonts w:ascii="Times New Roman" w:hAnsi="Times New Roman" w:cs="Times New Roman"/>
          <w:sz w:val="28"/>
          <w:szCs w:val="28"/>
        </w:rPr>
        <w:t xml:space="preserve">5.5. Члени Робочої групи</w:t>
      </w:r>
      <w:r>
        <w:rPr>
          <w:rFonts w:ascii="Times New Roman" w:hAnsi="Times New Roman" w:cs="Times New Roman"/>
          <w:sz w:val="28"/>
          <w:szCs w:val="28"/>
        </w:rPr>
        <w:t xml:space="preserve"> мають право</w:t>
      </w:r>
      <w:r>
        <w:rPr>
          <w:rFonts w:ascii="Times New Roman" w:hAnsi="Times New Roman" w:cs="Times New Roman"/>
          <w:sz w:val="28"/>
          <w:szCs w:val="28"/>
        </w:rPr>
        <w:t xml:space="preserve">:</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Bdr/>
        <w:spacing w:after="0" w:line="240" w:lineRule="auto"/>
        <w:ind/>
        <w:jc w:val="both"/>
        <w:rPr>
          <w:rFonts w:ascii="Times New Roman" w:hAnsi="Times New Roman" w:cs="Times New Roman"/>
          <w:sz w:val="28"/>
          <w:szCs w:val="28"/>
          <w14:ligatures w14:val="none"/>
        </w:rPr>
      </w:pPr>
      <w:r>
        <w:rPr>
          <w:rFonts w:ascii="Times New Roman" w:hAnsi="Times New Roman" w:cs="Times New Roman"/>
          <w:sz w:val="28"/>
          <w:szCs w:val="28"/>
        </w:rPr>
        <w:t xml:space="preserve">5.5.1. </w:t>
      </w:r>
      <w:r>
        <w:rPr>
          <w:rFonts w:ascii="Times New Roman" w:hAnsi="Times New Roman" w:cs="Times New Roman"/>
          <w:sz w:val="28"/>
          <w:szCs w:val="28"/>
        </w:rPr>
        <w:t xml:space="preserve">Брати участь в обговорення порядку денного та виносити пропозиції щодо його змісту;</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Bdr/>
        <w:spacing w:after="0" w:line="240" w:lineRule="auto"/>
        <w:ind/>
        <w:jc w:val="both"/>
        <w:rPr>
          <w:rFonts w:ascii="Times New Roman" w:hAnsi="Times New Roman" w:cs="Times New Roman"/>
          <w:sz w:val="28"/>
          <w:szCs w:val="28"/>
          <w14:ligatures w14:val="none"/>
        </w:rPr>
      </w:pPr>
      <w:r>
        <w:rPr>
          <w:rFonts w:ascii="Times New Roman" w:hAnsi="Times New Roman" w:cs="Times New Roman"/>
          <w:sz w:val="28"/>
          <w:szCs w:val="28"/>
        </w:rPr>
        <w:t xml:space="preserve">5.5.2. Висловлювати окрему думку з обговорених питань та клопотати про внесення її до протоколу.</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Bdr/>
        <w:spacing w:after="0" w:line="240" w:lineRule="auto"/>
        <w:ind/>
        <w:jc w:val="both"/>
        <w:rPr>
          <w:rFonts w:ascii="Times New Roman" w:hAnsi="Times New Roman" w:cs="Times New Roman"/>
          <w:sz w:val="28"/>
          <w:szCs w:val="28"/>
          <w14:ligatures w14:val="none"/>
        </w:rPr>
      </w:pPr>
      <w:r>
        <w:rPr>
          <w:rFonts w:ascii="Times New Roman" w:hAnsi="Times New Roman" w:cs="Times New Roman"/>
          <w:sz w:val="28"/>
          <w:szCs w:val="28"/>
        </w:rPr>
        <w:t xml:space="preserve">5.6. Члени Робочої групи зобов’язані:</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Bdr/>
        <w:spacing w:after="0" w:line="240" w:lineRule="auto"/>
        <w:ind/>
        <w:jc w:val="both"/>
        <w:rPr>
          <w:rFonts w:ascii="Times New Roman" w:hAnsi="Times New Roman" w:cs="Times New Roman"/>
          <w:sz w:val="28"/>
          <w:szCs w:val="28"/>
          <w14:ligatures w14:val="none"/>
        </w:rPr>
      </w:pPr>
      <w:r>
        <w:rPr>
          <w:rFonts w:ascii="Times New Roman" w:hAnsi="Times New Roman" w:cs="Times New Roman"/>
          <w:sz w:val="28"/>
          <w:szCs w:val="28"/>
        </w:rPr>
        <w:t xml:space="preserve">5.6.1. Бути присутніми на засіданнях Робочої групи;</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Bdr/>
        <w:spacing w:after="0" w:line="240" w:lineRule="auto"/>
        <w:ind/>
        <w:jc w:val="both"/>
        <w:rPr>
          <w:rFonts w:ascii="Times New Roman" w:hAnsi="Times New Roman" w:cs="Times New Roman"/>
          <w:sz w:val="28"/>
          <w:szCs w:val="28"/>
          <w14:ligatures w14:val="none"/>
        </w:rPr>
      </w:pPr>
      <w:r>
        <w:rPr>
          <w:rFonts w:ascii="Times New Roman" w:hAnsi="Times New Roman" w:cs="Times New Roman"/>
          <w:sz w:val="28"/>
          <w:szCs w:val="28"/>
        </w:rPr>
        <w:t xml:space="preserve">5.6.2. Голосувати з обговорюваних питань;</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Bdr/>
        <w:spacing w:after="0" w:line="240" w:lineRule="auto"/>
        <w:ind/>
        <w:jc w:val="both"/>
        <w:rPr>
          <w:rFonts w:ascii="Times New Roman" w:hAnsi="Times New Roman" w:cs="Times New Roman"/>
          <w:sz w:val="28"/>
          <w:szCs w:val="28"/>
          <w14:ligatures w14:val="none"/>
        </w:rPr>
      </w:pPr>
      <w:r>
        <w:rPr>
          <w:rFonts w:ascii="Times New Roman" w:hAnsi="Times New Roman" w:cs="Times New Roman"/>
          <w:sz w:val="28"/>
          <w:szCs w:val="28"/>
        </w:rPr>
        <w:t xml:space="preserve">5.6.3. Виконувати рішення, прийняті на засіданні Робочої групи.</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Bdr/>
        <w:spacing w:after="0" w:line="240" w:lineRule="auto"/>
        <w:ind/>
        <w:jc w:val="both"/>
        <w:rPr>
          <w:rFonts w:ascii="Times New Roman" w:hAnsi="Times New Roman" w:cs="Times New Roman"/>
          <w:sz w:val="28"/>
          <w:szCs w:val="28"/>
          <w14:ligatures w14:val="none"/>
        </w:rPr>
      </w:pPr>
      <w:r>
        <w:rPr>
          <w:rFonts w:ascii="Times New Roman" w:hAnsi="Times New Roman" w:cs="Times New Roman"/>
          <w:sz w:val="28"/>
          <w:szCs w:val="28"/>
        </w:rPr>
        <w:t xml:space="preserve">5.7. Особи, що можуть бути присутніми на засіданнях Робочої групи:</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5.7.1. При</w:t>
      </w:r>
      <w:r>
        <w:rPr>
          <w:rFonts w:ascii="Times New Roman" w:hAnsi="Times New Roman" w:cs="Times New Roman"/>
          <w:sz w:val="28"/>
          <w:szCs w:val="28"/>
        </w:rPr>
        <w:t xml:space="preserve">сутніми на засіданнях Робочої групи можуть бути всі за бажанням з правом виступу під час о</w:t>
      </w:r>
      <w:r>
        <w:rPr>
          <w:rFonts w:ascii="Times New Roman" w:hAnsi="Times New Roman" w:cs="Times New Roman"/>
          <w:sz w:val="28"/>
          <w:szCs w:val="28"/>
        </w:rPr>
        <w:t xml:space="preserve">бговорювання питань та їх дискус</w:t>
      </w:r>
      <w:r>
        <w:rPr>
          <w:rFonts w:ascii="Times New Roman" w:hAnsi="Times New Roman" w:cs="Times New Roman"/>
          <w:sz w:val="28"/>
          <w:szCs w:val="28"/>
        </w:rPr>
        <w:t xml:space="preserve">ій.</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5.7.2. Особи, що є присутніми під час засідання Робочої групи, мають право клопотати про внесення їх окремої думки до протоколу, але без права голосування.</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5.8. Рішення з питань, що обговорюються на засіданнях Робочої групи, приймаються простою більшістю голосів члені</w:t>
      </w:r>
      <w:r>
        <w:rPr>
          <w:rFonts w:ascii="Times New Roman" w:hAnsi="Times New Roman" w:cs="Times New Roman"/>
          <w:sz w:val="28"/>
          <w:szCs w:val="28"/>
        </w:rPr>
        <w:t xml:space="preserve">в Робочої групи, присутніх на </w:t>
      </w:r>
      <w:bookmarkStart w:id="0" w:name="_GoBack"/>
      <w:r/>
      <w:bookmarkEnd w:id="0"/>
      <w:r>
        <w:rPr>
          <w:rFonts w:ascii="Times New Roman" w:hAnsi="Times New Roman" w:cs="Times New Roman"/>
          <w:sz w:val="28"/>
          <w:szCs w:val="28"/>
        </w:rPr>
        <w:t xml:space="preserve"> засіданні.</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5.9. Рішення Робочої групи вважаються прийнятими за умови присутності ⅟</w:t>
      </w:r>
      <w:r>
        <w:rPr>
          <w:rFonts w:ascii="Times New Roman" w:hAnsi="Times New Roman" w:cs="Times New Roman"/>
          <w:sz w:val="28"/>
          <w:szCs w:val="28"/>
        </w:rPr>
        <w:t xml:space="preserve">2 членів Робочої групи плюс один член Робочої групи від її постійного складу.</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Засідання Робочої групи є публічним та відкритими. У роботі Робочої групи можуть брати участь всі зацікавленні особи, але без надання права голосу.</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5.10. Робоча група збирається та проводить засідання не рідше одного разу на місяць.</w:t>
      </w:r>
      <w:r>
        <w:rPr>
          <w:rFonts w:ascii="Times New Roman" w:hAnsi="Times New Roman" w:cs="Times New Roman"/>
          <w:sz w:val="28"/>
          <w:szCs w:val="28"/>
        </w:rPr>
      </w:r>
      <w:r>
        <w:rPr>
          <w:rFonts w:ascii="Times New Roman" w:hAnsi="Times New Roman" w:cs="Times New Roman"/>
          <w:sz w:val="28"/>
          <w:szCs w:val="28"/>
        </w:rPr>
      </w:r>
    </w:p>
    <w:p>
      <w:pPr>
        <w:pBdr/>
        <w:spacing w:after="0" w:before="113" w:beforeAutospacing="0" w:line="240" w:lineRule="auto"/>
        <w:ind/>
        <w:jc w:val="center"/>
        <w:rPr>
          <w:rFonts w:ascii="Times New Roman" w:hAnsi="Times New Roman" w:cs="Times New Roman"/>
          <w:b/>
          <w:sz w:val="28"/>
          <w:szCs w:val="28"/>
        </w:rPr>
      </w:pPr>
      <w:r>
        <w:rPr>
          <w:rFonts w:ascii="Times New Roman" w:hAnsi="Times New Roman" w:cs="Times New Roman"/>
          <w:b/>
          <w:sz w:val="28"/>
          <w:szCs w:val="28"/>
        </w:rPr>
        <w:t xml:space="preserve">6. ПРИКІНЦЕВІ ПОЛОЖЕННЯ</w:t>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6.1. Рішення про необхідність внесення змін або доповнень до цього Положення приймається на засіданнях Робочої групи простою більшістю голосів.</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6.2. Зміни або доповнення до цього Положення затверджуються розпорядженням міського голови.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xml:space="preserve">В.о. завідувача сектору </w:t>
      </w:r>
      <w:r>
        <w:rPr>
          <w:rFonts w:ascii="Times New Roman" w:hAnsi="Times New Roman" w:eastAsia="Times New Roman" w:cs="Times New Roman"/>
          <w:color w:val="000000"/>
          <w:sz w:val="28"/>
          <w:szCs w:val="28"/>
          <w:lang w:eastAsia="uk-UA"/>
        </w:rPr>
      </w:r>
      <w:r>
        <w:rPr>
          <w:rFonts w:ascii="Times New Roman" w:hAnsi="Times New Roman" w:eastAsia="Times New Roman" w:cs="Times New Roman"/>
          <w:color w:val="000000"/>
          <w:sz w:val="28"/>
          <w:szCs w:val="28"/>
          <w:lang w:eastAsia="uk-UA"/>
        </w:rPr>
      </w:r>
    </w:p>
    <w:p>
      <w:pPr>
        <w:pBdr/>
        <w:spacing w:after="0" w:line="240" w:lineRule="auto"/>
        <w:ind/>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xml:space="preserve">оборонної</w:t>
      </w:r>
      <w:r>
        <w:rPr>
          <w:rFonts w:ascii="Times New Roman" w:hAnsi="Times New Roman" w:eastAsia="Times New Roman" w:cs="Times New Roman"/>
          <w:color w:val="000000"/>
          <w:sz w:val="28"/>
          <w:szCs w:val="28"/>
          <w:lang w:eastAsia="uk-UA"/>
        </w:rPr>
        <w:t xml:space="preserve"> </w:t>
      </w:r>
      <w:r>
        <w:rPr>
          <w:rFonts w:ascii="Times New Roman" w:hAnsi="Times New Roman" w:eastAsia="Times New Roman" w:cs="Times New Roman"/>
          <w:color w:val="000000"/>
          <w:sz w:val="28"/>
          <w:szCs w:val="28"/>
          <w:lang w:eastAsia="uk-UA"/>
        </w:rPr>
        <w:t xml:space="preserve">роботи, цивільного </w:t>
      </w:r>
      <w:r>
        <w:rPr>
          <w:rFonts w:ascii="Times New Roman" w:hAnsi="Times New Roman" w:eastAsia="Times New Roman" w:cs="Times New Roman"/>
          <w:color w:val="000000"/>
          <w:sz w:val="28"/>
          <w:szCs w:val="28"/>
          <w:lang w:eastAsia="uk-UA"/>
        </w:rPr>
      </w:r>
      <w:r>
        <w:rPr>
          <w:rFonts w:ascii="Times New Roman" w:hAnsi="Times New Roman" w:eastAsia="Times New Roman" w:cs="Times New Roman"/>
          <w:color w:val="000000"/>
          <w:sz w:val="28"/>
          <w:szCs w:val="28"/>
          <w:lang w:eastAsia="uk-UA"/>
        </w:rPr>
      </w:r>
    </w:p>
    <w:p>
      <w:pPr>
        <w:pBdr/>
        <w:spacing w:after="0" w:line="240" w:lineRule="auto"/>
        <w:ind/>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xml:space="preserve">захисту населення та взаємодії </w:t>
      </w:r>
      <w:r>
        <w:rPr>
          <w:rFonts w:ascii="Times New Roman" w:hAnsi="Times New Roman" w:eastAsia="Times New Roman" w:cs="Times New Roman"/>
          <w:color w:val="000000"/>
          <w:sz w:val="28"/>
          <w:szCs w:val="28"/>
          <w:lang w:eastAsia="uk-UA"/>
        </w:rPr>
      </w:r>
      <w:r>
        <w:rPr>
          <w:rFonts w:ascii="Times New Roman" w:hAnsi="Times New Roman" w:eastAsia="Times New Roman" w:cs="Times New Roman"/>
          <w:color w:val="000000"/>
          <w:sz w:val="28"/>
          <w:szCs w:val="28"/>
          <w:lang w:eastAsia="uk-UA"/>
        </w:rPr>
      </w:r>
    </w:p>
    <w:p>
      <w:pPr>
        <w:pBdr/>
        <w:tabs>
          <w:tab w:val="left" w:leader="none" w:pos="6378"/>
          <w:tab w:val="left" w:leader="none" w:pos="6520"/>
        </w:tabs>
        <w:spacing w:after="0" w:line="240" w:lineRule="auto"/>
        <w:ind/>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xml:space="preserve">з правоохоронними органами</w:t>
        <w:tab/>
        <w:t xml:space="preserve">Олександр КАРПЕНКО</w:t>
      </w:r>
      <w:r>
        <w:rPr>
          <w:rFonts w:ascii="Times New Roman" w:hAnsi="Times New Roman" w:eastAsia="Times New Roman" w:cs="Times New Roman"/>
          <w:color w:val="000000"/>
          <w:sz w:val="28"/>
          <w:szCs w:val="28"/>
          <w:lang w:eastAsia="uk-UA"/>
        </w:rPr>
      </w:r>
      <w:r>
        <w:rPr>
          <w:rFonts w:ascii="Times New Roman" w:hAnsi="Times New Roman" w:eastAsia="Times New Roman" w:cs="Times New Roman"/>
          <w:color w:val="000000"/>
          <w:sz w:val="28"/>
          <w:szCs w:val="28"/>
          <w:lang w:eastAsia="uk-UA"/>
        </w:rPr>
      </w:r>
    </w:p>
    <w:sectPr>
      <w:headerReference w:type="default" r:id="rId8"/>
      <w:headerReference w:type="first" r:id="rId9"/>
      <w:footerReference w:type="default" r:id="rId10"/>
      <w:footerReference w:type="first" r:id="rId11"/>
      <w:footnotePr/>
      <w:endnotePr/>
      <w:type w:val="nextPage"/>
      <w:pgSz w:h="16838" w:orient="portrait" w:w="11906"/>
      <w:pgMar w:top="1134" w:right="567" w:bottom="1134" w:left="1701" w:header="708"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5"/>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3"/>
      <w:pBdr/>
      <w:spacing/>
      <w:ind/>
      <w:jc w:val="center"/>
      <w:rPr/>
    </w:pPr>
    <w:fldSimple w:instr="PAGE \* MERGEFORMAT">
      <w:r>
        <w:t xml:space="preserve">1</w:t>
      </w:r>
    </w:fldSimple>
    <w:r/>
    <w:r/>
  </w:p>
  <w:p>
    <w:pPr>
      <w:pStyle w:val="873"/>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3"/>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2">
    <w:name w:val="Table Grid"/>
    <w:basedOn w:val="8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Table Grid Light"/>
    <w:basedOn w:val="8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Plain Table 1"/>
    <w:basedOn w:val="8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Plain Table 2"/>
    <w:basedOn w:val="8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Plain Table 3"/>
    <w:basedOn w:val="8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Plain Table 4"/>
    <w:basedOn w:val="8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Plain Table 5"/>
    <w:basedOn w:val="8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1 Light"/>
    <w:basedOn w:val="8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1 Light - Accent 1"/>
    <w:basedOn w:val="8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1 Light - Accent 2"/>
    <w:basedOn w:val="8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1 Light - Accent 3"/>
    <w:basedOn w:val="8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1 Light - Accent 4"/>
    <w:basedOn w:val="8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1 Light - Accent 5"/>
    <w:basedOn w:val="8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1 Light - Accent 6"/>
    <w:basedOn w:val="8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2"/>
    <w:basedOn w:val="8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2 - Accent 1"/>
    <w:basedOn w:val="8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2 - Accent 2"/>
    <w:basedOn w:val="8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2 - Accent 3"/>
    <w:basedOn w:val="8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2 - Accent 4"/>
    <w:basedOn w:val="8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2 - Accent 5"/>
    <w:basedOn w:val="8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2 - Accent 6"/>
    <w:basedOn w:val="8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3"/>
    <w:basedOn w:val="8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3 - Accent 1"/>
    <w:basedOn w:val="8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3 - Accent 2"/>
    <w:basedOn w:val="8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3 - Accent 3"/>
    <w:basedOn w:val="8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3 - Accent 4"/>
    <w:basedOn w:val="8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3 - Accent 5"/>
    <w:basedOn w:val="8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3 - Accent 6"/>
    <w:basedOn w:val="8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4"/>
    <w:basedOn w:val="8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4 - Accent 1"/>
    <w:basedOn w:val="8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4 - Accent 2"/>
    <w:basedOn w:val="8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4 - Accent 3"/>
    <w:basedOn w:val="8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4 - Accent 4"/>
    <w:basedOn w:val="8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4 - Accent 5"/>
    <w:basedOn w:val="8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4 - Accent 6"/>
    <w:basedOn w:val="8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5 Dark"/>
    <w:basedOn w:val="8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5 Dark- Accent 1"/>
    <w:basedOn w:val="8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5 Dark - Accent 2"/>
    <w:basedOn w:val="8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5 Dark - Accent 3"/>
    <w:basedOn w:val="8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5 Dark- Accent 4"/>
    <w:basedOn w:val="8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5 Dark - Accent 5"/>
    <w:basedOn w:val="8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5 Dark - Accent 6"/>
    <w:basedOn w:val="8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6 Colorful"/>
    <w:basedOn w:val="8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5">
    <w:name w:val="Grid Table 6 Colorful - Accent 1"/>
    <w:basedOn w:val="8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6">
    <w:name w:val="Grid Table 6 Colorful - Accent 2"/>
    <w:basedOn w:val="8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7">
    <w:name w:val="Grid Table 6 Colorful - Accent 3"/>
    <w:basedOn w:val="8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8">
    <w:name w:val="Grid Table 6 Colorful - Accent 4"/>
    <w:basedOn w:val="8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9">
    <w:name w:val="Grid Table 6 Colorful - Accent 5"/>
    <w:basedOn w:val="8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0">
    <w:name w:val="Grid Table 6 Colorful - Accent 6"/>
    <w:basedOn w:val="8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1">
    <w:name w:val="Grid Table 7 Colorful"/>
    <w:basedOn w:val="8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7 Colorful - Accent 1"/>
    <w:basedOn w:val="8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7 Colorful - Accent 2"/>
    <w:basedOn w:val="8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7 Colorful - Accent 3"/>
    <w:basedOn w:val="8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7 Colorful - Accent 4"/>
    <w:basedOn w:val="8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7 Colorful - Accent 5"/>
    <w:basedOn w:val="8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7 Colorful - Accent 6"/>
    <w:basedOn w:val="8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1 Light"/>
    <w:basedOn w:val="8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1 Light - Accent 1"/>
    <w:basedOn w:val="8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1 Light - Accent 2"/>
    <w:basedOn w:val="8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1 Light - Accent 3"/>
    <w:basedOn w:val="8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1 Light - Accent 4"/>
    <w:basedOn w:val="8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1 Light - Accent 5"/>
    <w:basedOn w:val="8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1 Light - Accent 6"/>
    <w:basedOn w:val="8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2"/>
    <w:basedOn w:val="8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2 - Accent 1"/>
    <w:basedOn w:val="8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2 - Accent 2"/>
    <w:basedOn w:val="8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2 - Accent 3"/>
    <w:basedOn w:val="8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2 - Accent 4"/>
    <w:basedOn w:val="8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2 - Accent 5"/>
    <w:basedOn w:val="8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2 - Accent 6"/>
    <w:basedOn w:val="8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3"/>
    <w:basedOn w:val="8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3 - Accent 1"/>
    <w:basedOn w:val="8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3 - Accent 2"/>
    <w:basedOn w:val="8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3 - Accent 3"/>
    <w:basedOn w:val="8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3 - Accent 4"/>
    <w:basedOn w:val="8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3 - Accent 5"/>
    <w:basedOn w:val="8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3 - Accent 6"/>
    <w:basedOn w:val="8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4"/>
    <w:basedOn w:val="8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4 - Accent 1"/>
    <w:basedOn w:val="8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4 - Accent 2"/>
    <w:basedOn w:val="8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4 - Accent 3"/>
    <w:basedOn w:val="8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4 - Accent 4"/>
    <w:basedOn w:val="8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4 - Accent 5"/>
    <w:basedOn w:val="8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4 - Accent 6"/>
    <w:basedOn w:val="8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5 Dark"/>
    <w:basedOn w:val="8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7">
    <w:name w:val="List Table 5 Dark - Accent 1"/>
    <w:basedOn w:val="8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8">
    <w:name w:val="List Table 5 Dark - Accent 2"/>
    <w:basedOn w:val="8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9">
    <w:name w:val="List Table 5 Dark - Accent 3"/>
    <w:basedOn w:val="8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0">
    <w:name w:val="List Table 5 Dark - Accent 4"/>
    <w:basedOn w:val="8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1">
    <w:name w:val="List Table 5 Dark - Accent 5"/>
    <w:basedOn w:val="8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2">
    <w:name w:val="List Table 5 Dark - Accent 6"/>
    <w:basedOn w:val="8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3">
    <w:name w:val="List Table 6 Colorful"/>
    <w:basedOn w:val="8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6 Colorful - Accent 1"/>
    <w:basedOn w:val="8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6 Colorful - Accent 2"/>
    <w:basedOn w:val="8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6 Colorful - Accent 3"/>
    <w:basedOn w:val="8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6 Colorful - Accent 4"/>
    <w:basedOn w:val="8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6 Colorful - Accent 5"/>
    <w:basedOn w:val="8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6 Colorful - Accent 6"/>
    <w:basedOn w:val="8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7 Colorful"/>
    <w:basedOn w:val="8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1">
    <w:name w:val="List Table 7 Colorful - Accent 1"/>
    <w:basedOn w:val="8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12">
    <w:name w:val="List Table 7 Colorful - Accent 2"/>
    <w:basedOn w:val="8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13">
    <w:name w:val="List Table 7 Colorful - Accent 3"/>
    <w:basedOn w:val="8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14">
    <w:name w:val="List Table 7 Colorful - Accent 4"/>
    <w:basedOn w:val="8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15">
    <w:name w:val="List Table 7 Colorful - Accent 5"/>
    <w:basedOn w:val="8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16">
    <w:name w:val="List Table 7 Colorful - Accent 6"/>
    <w:basedOn w:val="8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17">
    <w:name w:val="Lined - Accent"/>
    <w:basedOn w:val="8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ned - Accent 1"/>
    <w:basedOn w:val="8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ned - Accent 2"/>
    <w:basedOn w:val="8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ned - Accent 3"/>
    <w:basedOn w:val="8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ned - Accent 4"/>
    <w:basedOn w:val="8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ned - Accent 5"/>
    <w:basedOn w:val="8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ned - Accent 6"/>
    <w:basedOn w:val="8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amp; Lined - Accent"/>
    <w:basedOn w:val="8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amp; Lined - Accent 1"/>
    <w:basedOn w:val="8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amp; Lined - Accent 2"/>
    <w:basedOn w:val="8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amp; Lined - Accent 3"/>
    <w:basedOn w:val="8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amp; Lined - Accent 4"/>
    <w:basedOn w:val="8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amp; Lined - Accent 5"/>
    <w:basedOn w:val="8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amp; Lined - Accent 6"/>
    <w:basedOn w:val="8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w:basedOn w:val="8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 Accent 1"/>
    <w:basedOn w:val="8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 Accent 2"/>
    <w:basedOn w:val="8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 Accent 3"/>
    <w:basedOn w:val="8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 Accent 4"/>
    <w:basedOn w:val="8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 Accent 5"/>
    <w:basedOn w:val="8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 Accent 6"/>
    <w:basedOn w:val="8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8">
    <w:name w:val="Heading 1"/>
    <w:basedOn w:val="888"/>
    <w:next w:val="888"/>
    <w:link w:val="84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39">
    <w:name w:val="Heading 2"/>
    <w:basedOn w:val="888"/>
    <w:next w:val="888"/>
    <w:link w:val="84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40">
    <w:name w:val="Heading 3"/>
    <w:basedOn w:val="888"/>
    <w:next w:val="888"/>
    <w:link w:val="849"/>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41">
    <w:name w:val="Heading 4"/>
    <w:basedOn w:val="888"/>
    <w:next w:val="888"/>
    <w:link w:val="85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42">
    <w:name w:val="Heading 5"/>
    <w:basedOn w:val="888"/>
    <w:next w:val="888"/>
    <w:link w:val="85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43">
    <w:name w:val="Heading 6"/>
    <w:basedOn w:val="888"/>
    <w:next w:val="888"/>
    <w:link w:val="85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44">
    <w:name w:val="Heading 7"/>
    <w:basedOn w:val="888"/>
    <w:next w:val="888"/>
    <w:link w:val="85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45">
    <w:name w:val="Heading 8"/>
    <w:basedOn w:val="888"/>
    <w:next w:val="888"/>
    <w:link w:val="85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46">
    <w:name w:val="Heading 9"/>
    <w:basedOn w:val="888"/>
    <w:next w:val="888"/>
    <w:link w:val="85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47">
    <w:name w:val="Heading 1 Char"/>
    <w:basedOn w:val="889"/>
    <w:link w:val="838"/>
    <w:uiPriority w:val="9"/>
    <w:pPr>
      <w:pBdr/>
      <w:spacing/>
      <w:ind/>
    </w:pPr>
    <w:rPr>
      <w:rFonts w:ascii="Arial" w:hAnsi="Arial" w:eastAsia="Arial" w:cs="Arial"/>
      <w:color w:val="0f4761" w:themeColor="accent1" w:themeShade="BF"/>
      <w:sz w:val="40"/>
      <w:szCs w:val="40"/>
    </w:rPr>
  </w:style>
  <w:style w:type="character" w:styleId="848">
    <w:name w:val="Heading 2 Char"/>
    <w:basedOn w:val="889"/>
    <w:link w:val="839"/>
    <w:uiPriority w:val="9"/>
    <w:pPr>
      <w:pBdr/>
      <w:spacing/>
      <w:ind/>
    </w:pPr>
    <w:rPr>
      <w:rFonts w:ascii="Arial" w:hAnsi="Arial" w:eastAsia="Arial" w:cs="Arial"/>
      <w:color w:val="0f4761" w:themeColor="accent1" w:themeShade="BF"/>
      <w:sz w:val="32"/>
      <w:szCs w:val="32"/>
    </w:rPr>
  </w:style>
  <w:style w:type="character" w:styleId="849">
    <w:name w:val="Heading 3 Char"/>
    <w:basedOn w:val="889"/>
    <w:link w:val="840"/>
    <w:uiPriority w:val="9"/>
    <w:pPr>
      <w:pBdr/>
      <w:spacing/>
      <w:ind/>
    </w:pPr>
    <w:rPr>
      <w:rFonts w:ascii="Arial" w:hAnsi="Arial" w:eastAsia="Arial" w:cs="Arial"/>
      <w:color w:val="0f4761" w:themeColor="accent1" w:themeShade="BF"/>
      <w:sz w:val="28"/>
      <w:szCs w:val="28"/>
    </w:rPr>
  </w:style>
  <w:style w:type="character" w:styleId="850">
    <w:name w:val="Heading 4 Char"/>
    <w:basedOn w:val="889"/>
    <w:link w:val="841"/>
    <w:uiPriority w:val="9"/>
    <w:pPr>
      <w:pBdr/>
      <w:spacing/>
      <w:ind/>
    </w:pPr>
    <w:rPr>
      <w:rFonts w:ascii="Arial" w:hAnsi="Arial" w:eastAsia="Arial" w:cs="Arial"/>
      <w:i/>
      <w:iCs/>
      <w:color w:val="0f4761" w:themeColor="accent1" w:themeShade="BF"/>
    </w:rPr>
  </w:style>
  <w:style w:type="character" w:styleId="851">
    <w:name w:val="Heading 5 Char"/>
    <w:basedOn w:val="889"/>
    <w:link w:val="842"/>
    <w:uiPriority w:val="9"/>
    <w:pPr>
      <w:pBdr/>
      <w:spacing/>
      <w:ind/>
    </w:pPr>
    <w:rPr>
      <w:rFonts w:ascii="Arial" w:hAnsi="Arial" w:eastAsia="Arial" w:cs="Arial"/>
      <w:color w:val="0f4761" w:themeColor="accent1" w:themeShade="BF"/>
    </w:rPr>
  </w:style>
  <w:style w:type="character" w:styleId="852">
    <w:name w:val="Heading 6 Char"/>
    <w:basedOn w:val="889"/>
    <w:link w:val="843"/>
    <w:uiPriority w:val="9"/>
    <w:pPr>
      <w:pBdr/>
      <w:spacing/>
      <w:ind/>
    </w:pPr>
    <w:rPr>
      <w:rFonts w:ascii="Arial" w:hAnsi="Arial" w:eastAsia="Arial" w:cs="Arial"/>
      <w:i/>
      <w:iCs/>
      <w:color w:val="595959" w:themeColor="text1" w:themeTint="A6"/>
    </w:rPr>
  </w:style>
  <w:style w:type="character" w:styleId="853">
    <w:name w:val="Heading 7 Char"/>
    <w:basedOn w:val="889"/>
    <w:link w:val="844"/>
    <w:uiPriority w:val="9"/>
    <w:pPr>
      <w:pBdr/>
      <w:spacing/>
      <w:ind/>
    </w:pPr>
    <w:rPr>
      <w:rFonts w:ascii="Arial" w:hAnsi="Arial" w:eastAsia="Arial" w:cs="Arial"/>
      <w:color w:val="595959" w:themeColor="text1" w:themeTint="A6"/>
    </w:rPr>
  </w:style>
  <w:style w:type="character" w:styleId="854">
    <w:name w:val="Heading 8 Char"/>
    <w:basedOn w:val="889"/>
    <w:link w:val="845"/>
    <w:uiPriority w:val="9"/>
    <w:pPr>
      <w:pBdr/>
      <w:spacing/>
      <w:ind/>
    </w:pPr>
    <w:rPr>
      <w:rFonts w:ascii="Arial" w:hAnsi="Arial" w:eastAsia="Arial" w:cs="Arial"/>
      <w:i/>
      <w:iCs/>
      <w:color w:val="272727" w:themeColor="text1" w:themeTint="D8"/>
    </w:rPr>
  </w:style>
  <w:style w:type="character" w:styleId="855">
    <w:name w:val="Heading 9 Char"/>
    <w:basedOn w:val="889"/>
    <w:link w:val="846"/>
    <w:uiPriority w:val="9"/>
    <w:pPr>
      <w:pBdr/>
      <w:spacing/>
      <w:ind/>
    </w:pPr>
    <w:rPr>
      <w:rFonts w:ascii="Arial" w:hAnsi="Arial" w:eastAsia="Arial" w:cs="Arial"/>
      <w:i/>
      <w:iCs/>
      <w:color w:val="272727" w:themeColor="text1" w:themeTint="D8"/>
    </w:rPr>
  </w:style>
  <w:style w:type="paragraph" w:styleId="856">
    <w:name w:val="Title"/>
    <w:basedOn w:val="888"/>
    <w:next w:val="888"/>
    <w:link w:val="857"/>
    <w:uiPriority w:val="10"/>
    <w:qFormat/>
    <w:pPr>
      <w:pBdr/>
      <w:spacing w:after="80" w:line="240" w:lineRule="auto"/>
      <w:ind/>
      <w:contextualSpacing w:val="true"/>
    </w:pPr>
    <w:rPr>
      <w:rFonts w:ascii="Arial" w:hAnsi="Arial" w:eastAsia="Arial" w:cs="Arial"/>
      <w:spacing w:val="-10"/>
      <w:sz w:val="56"/>
      <w:szCs w:val="56"/>
    </w:rPr>
  </w:style>
  <w:style w:type="character" w:styleId="857">
    <w:name w:val="Title Char"/>
    <w:basedOn w:val="889"/>
    <w:link w:val="856"/>
    <w:uiPriority w:val="10"/>
    <w:pPr>
      <w:pBdr/>
      <w:spacing/>
      <w:ind/>
    </w:pPr>
    <w:rPr>
      <w:rFonts w:ascii="Arial" w:hAnsi="Arial" w:eastAsia="Arial" w:cs="Arial"/>
      <w:spacing w:val="-10"/>
      <w:sz w:val="56"/>
      <w:szCs w:val="56"/>
    </w:rPr>
  </w:style>
  <w:style w:type="paragraph" w:styleId="858">
    <w:name w:val="Subtitle"/>
    <w:basedOn w:val="888"/>
    <w:next w:val="888"/>
    <w:link w:val="859"/>
    <w:uiPriority w:val="11"/>
    <w:qFormat/>
    <w:pPr>
      <w:numPr>
        <w:ilvl w:val="1"/>
      </w:numPr>
      <w:pBdr/>
      <w:spacing/>
      <w:ind/>
    </w:pPr>
    <w:rPr>
      <w:color w:val="595959" w:themeColor="text1" w:themeTint="A6"/>
      <w:spacing w:val="15"/>
      <w:sz w:val="28"/>
      <w:szCs w:val="28"/>
    </w:rPr>
  </w:style>
  <w:style w:type="character" w:styleId="859">
    <w:name w:val="Subtitle Char"/>
    <w:basedOn w:val="889"/>
    <w:link w:val="858"/>
    <w:uiPriority w:val="11"/>
    <w:pPr>
      <w:pBdr/>
      <w:spacing/>
      <w:ind/>
    </w:pPr>
    <w:rPr>
      <w:color w:val="595959" w:themeColor="text1" w:themeTint="A6"/>
      <w:spacing w:val="15"/>
      <w:sz w:val="28"/>
      <w:szCs w:val="28"/>
    </w:rPr>
  </w:style>
  <w:style w:type="paragraph" w:styleId="860">
    <w:name w:val="Quote"/>
    <w:basedOn w:val="888"/>
    <w:next w:val="888"/>
    <w:link w:val="861"/>
    <w:uiPriority w:val="29"/>
    <w:qFormat/>
    <w:pPr>
      <w:pBdr/>
      <w:spacing w:before="160"/>
      <w:ind/>
      <w:jc w:val="center"/>
    </w:pPr>
    <w:rPr>
      <w:i/>
      <w:iCs/>
      <w:color w:val="404040" w:themeColor="text1" w:themeTint="BF"/>
    </w:rPr>
  </w:style>
  <w:style w:type="character" w:styleId="861">
    <w:name w:val="Quote Char"/>
    <w:basedOn w:val="889"/>
    <w:link w:val="860"/>
    <w:uiPriority w:val="29"/>
    <w:pPr>
      <w:pBdr/>
      <w:spacing/>
      <w:ind/>
    </w:pPr>
    <w:rPr>
      <w:i/>
      <w:iCs/>
      <w:color w:val="404040" w:themeColor="text1" w:themeTint="BF"/>
    </w:rPr>
  </w:style>
  <w:style w:type="paragraph" w:styleId="862">
    <w:name w:val="List Paragraph"/>
    <w:basedOn w:val="888"/>
    <w:uiPriority w:val="34"/>
    <w:qFormat/>
    <w:pPr>
      <w:pBdr/>
      <w:spacing/>
      <w:ind w:left="720"/>
      <w:contextualSpacing w:val="true"/>
    </w:pPr>
  </w:style>
  <w:style w:type="character" w:styleId="863">
    <w:name w:val="Intense Emphasis"/>
    <w:basedOn w:val="889"/>
    <w:uiPriority w:val="21"/>
    <w:qFormat/>
    <w:pPr>
      <w:pBdr/>
      <w:spacing/>
      <w:ind/>
    </w:pPr>
    <w:rPr>
      <w:i/>
      <w:iCs/>
      <w:color w:val="0f4761" w:themeColor="accent1" w:themeShade="BF"/>
    </w:rPr>
  </w:style>
  <w:style w:type="paragraph" w:styleId="864">
    <w:name w:val="Intense Quote"/>
    <w:basedOn w:val="888"/>
    <w:next w:val="888"/>
    <w:link w:val="86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65">
    <w:name w:val="Intense Quote Char"/>
    <w:basedOn w:val="889"/>
    <w:link w:val="864"/>
    <w:uiPriority w:val="30"/>
    <w:pPr>
      <w:pBdr/>
      <w:spacing/>
      <w:ind/>
    </w:pPr>
    <w:rPr>
      <w:i/>
      <w:iCs/>
      <w:color w:val="0f4761" w:themeColor="accent1" w:themeShade="BF"/>
    </w:rPr>
  </w:style>
  <w:style w:type="character" w:styleId="866">
    <w:name w:val="Intense Reference"/>
    <w:basedOn w:val="889"/>
    <w:uiPriority w:val="32"/>
    <w:qFormat/>
    <w:pPr>
      <w:pBdr/>
      <w:spacing/>
      <w:ind/>
    </w:pPr>
    <w:rPr>
      <w:b/>
      <w:bCs/>
      <w:smallCaps/>
      <w:color w:val="0f4761" w:themeColor="accent1" w:themeShade="BF"/>
      <w:spacing w:val="5"/>
    </w:rPr>
  </w:style>
  <w:style w:type="paragraph" w:styleId="867">
    <w:name w:val="No Spacing"/>
    <w:basedOn w:val="888"/>
    <w:uiPriority w:val="1"/>
    <w:qFormat/>
    <w:pPr>
      <w:pBdr/>
      <w:spacing w:after="0" w:line="240" w:lineRule="auto"/>
      <w:ind/>
    </w:pPr>
  </w:style>
  <w:style w:type="character" w:styleId="868">
    <w:name w:val="Subtle Emphasis"/>
    <w:basedOn w:val="889"/>
    <w:uiPriority w:val="19"/>
    <w:qFormat/>
    <w:pPr>
      <w:pBdr/>
      <w:spacing/>
      <w:ind/>
    </w:pPr>
    <w:rPr>
      <w:i/>
      <w:iCs/>
      <w:color w:val="404040" w:themeColor="text1" w:themeTint="BF"/>
    </w:rPr>
  </w:style>
  <w:style w:type="character" w:styleId="869">
    <w:name w:val="Emphasis"/>
    <w:basedOn w:val="889"/>
    <w:uiPriority w:val="20"/>
    <w:qFormat/>
    <w:pPr>
      <w:pBdr/>
      <w:spacing/>
      <w:ind/>
    </w:pPr>
    <w:rPr>
      <w:i/>
      <w:iCs/>
    </w:rPr>
  </w:style>
  <w:style w:type="character" w:styleId="870">
    <w:name w:val="Strong"/>
    <w:basedOn w:val="889"/>
    <w:uiPriority w:val="22"/>
    <w:qFormat/>
    <w:pPr>
      <w:pBdr/>
      <w:spacing/>
      <w:ind/>
    </w:pPr>
    <w:rPr>
      <w:b/>
      <w:bCs/>
    </w:rPr>
  </w:style>
  <w:style w:type="character" w:styleId="871">
    <w:name w:val="Subtle Reference"/>
    <w:basedOn w:val="889"/>
    <w:uiPriority w:val="31"/>
    <w:qFormat/>
    <w:pPr>
      <w:pBdr/>
      <w:spacing/>
      <w:ind/>
    </w:pPr>
    <w:rPr>
      <w:smallCaps/>
      <w:color w:val="5a5a5a" w:themeColor="text1" w:themeTint="A5"/>
    </w:rPr>
  </w:style>
  <w:style w:type="character" w:styleId="872">
    <w:name w:val="Book Title"/>
    <w:basedOn w:val="889"/>
    <w:uiPriority w:val="33"/>
    <w:qFormat/>
    <w:pPr>
      <w:pBdr/>
      <w:spacing/>
      <w:ind/>
    </w:pPr>
    <w:rPr>
      <w:b/>
      <w:bCs/>
      <w:i/>
      <w:iCs/>
      <w:spacing w:val="5"/>
    </w:rPr>
  </w:style>
  <w:style w:type="paragraph" w:styleId="873">
    <w:name w:val="Header"/>
    <w:basedOn w:val="888"/>
    <w:link w:val="874"/>
    <w:uiPriority w:val="99"/>
    <w:unhideWhenUsed/>
    <w:pPr>
      <w:pBdr/>
      <w:tabs>
        <w:tab w:val="center" w:leader="none" w:pos="4844"/>
        <w:tab w:val="right" w:leader="none" w:pos="9689"/>
      </w:tabs>
      <w:spacing w:after="0" w:line="240" w:lineRule="auto"/>
      <w:ind/>
    </w:pPr>
  </w:style>
  <w:style w:type="character" w:styleId="874">
    <w:name w:val="Header Char"/>
    <w:basedOn w:val="889"/>
    <w:link w:val="873"/>
    <w:uiPriority w:val="99"/>
    <w:pPr>
      <w:pBdr/>
      <w:spacing/>
      <w:ind/>
    </w:pPr>
  </w:style>
  <w:style w:type="paragraph" w:styleId="875">
    <w:name w:val="Footer"/>
    <w:basedOn w:val="888"/>
    <w:link w:val="876"/>
    <w:uiPriority w:val="99"/>
    <w:unhideWhenUsed/>
    <w:pPr>
      <w:pBdr/>
      <w:tabs>
        <w:tab w:val="center" w:leader="none" w:pos="4844"/>
        <w:tab w:val="right" w:leader="none" w:pos="9689"/>
      </w:tabs>
      <w:spacing w:after="0" w:line="240" w:lineRule="auto"/>
      <w:ind/>
    </w:pPr>
  </w:style>
  <w:style w:type="character" w:styleId="876">
    <w:name w:val="Footer Char"/>
    <w:basedOn w:val="889"/>
    <w:link w:val="875"/>
    <w:uiPriority w:val="99"/>
    <w:pPr>
      <w:pBdr/>
      <w:spacing/>
      <w:ind/>
    </w:pPr>
  </w:style>
  <w:style w:type="paragraph" w:styleId="877">
    <w:name w:val="Caption"/>
    <w:basedOn w:val="888"/>
    <w:next w:val="888"/>
    <w:uiPriority w:val="35"/>
    <w:unhideWhenUsed/>
    <w:qFormat/>
    <w:pPr>
      <w:pBdr/>
      <w:spacing w:after="200" w:line="240" w:lineRule="auto"/>
      <w:ind/>
    </w:pPr>
    <w:rPr>
      <w:i/>
      <w:iCs/>
      <w:color w:val="0e2841" w:themeColor="text2"/>
      <w:sz w:val="18"/>
      <w:szCs w:val="18"/>
    </w:rPr>
  </w:style>
  <w:style w:type="paragraph" w:styleId="878">
    <w:name w:val="footnote text"/>
    <w:basedOn w:val="888"/>
    <w:link w:val="879"/>
    <w:uiPriority w:val="99"/>
    <w:semiHidden/>
    <w:unhideWhenUsed/>
    <w:pPr>
      <w:pBdr/>
      <w:spacing w:after="0" w:line="240" w:lineRule="auto"/>
      <w:ind/>
    </w:pPr>
    <w:rPr>
      <w:sz w:val="20"/>
      <w:szCs w:val="20"/>
    </w:rPr>
  </w:style>
  <w:style w:type="character" w:styleId="879">
    <w:name w:val="Footnote Text Char"/>
    <w:basedOn w:val="889"/>
    <w:link w:val="878"/>
    <w:uiPriority w:val="99"/>
    <w:semiHidden/>
    <w:pPr>
      <w:pBdr/>
      <w:spacing/>
      <w:ind/>
    </w:pPr>
    <w:rPr>
      <w:sz w:val="20"/>
      <w:szCs w:val="20"/>
    </w:rPr>
  </w:style>
  <w:style w:type="character" w:styleId="880">
    <w:name w:val="footnote reference"/>
    <w:basedOn w:val="889"/>
    <w:uiPriority w:val="99"/>
    <w:semiHidden/>
    <w:unhideWhenUsed/>
    <w:pPr>
      <w:pBdr/>
      <w:spacing/>
      <w:ind/>
    </w:pPr>
    <w:rPr>
      <w:vertAlign w:val="superscript"/>
    </w:rPr>
  </w:style>
  <w:style w:type="paragraph" w:styleId="881">
    <w:name w:val="endnote text"/>
    <w:basedOn w:val="888"/>
    <w:link w:val="882"/>
    <w:uiPriority w:val="99"/>
    <w:semiHidden/>
    <w:unhideWhenUsed/>
    <w:pPr>
      <w:pBdr/>
      <w:spacing w:after="0" w:line="240" w:lineRule="auto"/>
      <w:ind/>
    </w:pPr>
    <w:rPr>
      <w:sz w:val="20"/>
      <w:szCs w:val="20"/>
    </w:rPr>
  </w:style>
  <w:style w:type="character" w:styleId="882">
    <w:name w:val="Endnote Text Char"/>
    <w:basedOn w:val="889"/>
    <w:link w:val="881"/>
    <w:uiPriority w:val="99"/>
    <w:semiHidden/>
    <w:pPr>
      <w:pBdr/>
      <w:spacing/>
      <w:ind/>
    </w:pPr>
    <w:rPr>
      <w:sz w:val="20"/>
      <w:szCs w:val="20"/>
    </w:rPr>
  </w:style>
  <w:style w:type="character" w:styleId="883">
    <w:name w:val="endnote reference"/>
    <w:basedOn w:val="889"/>
    <w:uiPriority w:val="99"/>
    <w:semiHidden/>
    <w:unhideWhenUsed/>
    <w:pPr>
      <w:pBdr/>
      <w:spacing/>
      <w:ind/>
    </w:pPr>
    <w:rPr>
      <w:vertAlign w:val="superscript"/>
    </w:rPr>
  </w:style>
  <w:style w:type="character" w:styleId="884">
    <w:name w:val="Hyperlink"/>
    <w:basedOn w:val="889"/>
    <w:uiPriority w:val="99"/>
    <w:unhideWhenUsed/>
    <w:pPr>
      <w:pBdr/>
      <w:spacing/>
      <w:ind/>
    </w:pPr>
    <w:rPr>
      <w:color w:val="0563c1" w:themeColor="hyperlink"/>
      <w:u w:val="single"/>
    </w:rPr>
  </w:style>
  <w:style w:type="character" w:styleId="885">
    <w:name w:val="FollowedHyperlink"/>
    <w:basedOn w:val="889"/>
    <w:uiPriority w:val="99"/>
    <w:semiHidden/>
    <w:unhideWhenUsed/>
    <w:pPr>
      <w:pBdr/>
      <w:spacing/>
      <w:ind/>
    </w:pPr>
    <w:rPr>
      <w:color w:val="954f72" w:themeColor="followedHyperlink"/>
      <w:u w:val="single"/>
    </w:rPr>
  </w:style>
  <w:style w:type="paragraph" w:styleId="886">
    <w:name w:val="TOC Heading"/>
    <w:uiPriority w:val="39"/>
    <w:unhideWhenUsed/>
    <w:pPr>
      <w:pBdr/>
      <w:spacing/>
      <w:ind/>
    </w:pPr>
  </w:style>
  <w:style w:type="paragraph" w:styleId="887">
    <w:name w:val="table of figures"/>
    <w:basedOn w:val="888"/>
    <w:next w:val="888"/>
    <w:uiPriority w:val="99"/>
    <w:unhideWhenUsed/>
    <w:pPr>
      <w:pBdr/>
      <w:spacing w:after="0" w:afterAutospacing="0"/>
      <w:ind/>
    </w:pPr>
  </w:style>
  <w:style w:type="paragraph" w:styleId="888" w:default="1">
    <w:name w:val="Normal"/>
    <w:qFormat/>
    <w:pPr>
      <w:pBdr/>
      <w:spacing/>
      <w:ind/>
    </w:pPr>
  </w:style>
  <w:style w:type="character" w:styleId="889" w:default="1">
    <w:name w:val="Default Paragraph Font"/>
    <w:uiPriority w:val="1"/>
    <w:semiHidden/>
    <w:unhideWhenUsed/>
    <w:pPr>
      <w:pBdr/>
      <w:spacing/>
      <w:ind/>
    </w:pPr>
  </w:style>
  <w:style w:type="table" w:styleId="890" w:default="1">
    <w:name w:val="Normal Table"/>
    <w:uiPriority w:val="99"/>
    <w:semiHidden/>
    <w:unhideWhenUsed/>
    <w:qFormat/>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1"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Arial"/>
        <a:cs typeface="Arial"/>
      </a:majorFont>
      <a:minorFont>
        <a:latin typeface="Calibri"/>
        <a:ea typeface="Arial"/>
        <a:cs typeface="Arial"/>
      </a:minorFont>
    </a:fontScheme>
    <a:fmtScheme name="Офіс">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Андрієнко Ю.Д.</dc:creator>
  <cp:keywords/>
  <dc:description/>
  <cp:lastModifiedBy>Четвертакова Наталія Вікторівна</cp:lastModifiedBy>
  <cp:revision>31</cp:revision>
  <dcterms:created xsi:type="dcterms:W3CDTF">2025-04-18T07:56:00Z</dcterms:created>
  <dcterms:modified xsi:type="dcterms:W3CDTF">2025-05-01T08:50:55Z</dcterms:modified>
</cp:coreProperties>
</file>