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9D" w:rsidRDefault="00F50EED">
      <w:pPr>
        <w:shd w:val="clear" w:color="auto" w:fill="FFFFFF"/>
        <w:spacing w:after="0" w:line="240" w:lineRule="auto"/>
        <w:ind w:left="566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uk-UA"/>
        </w:rPr>
        <w:t>ЗАТВЕРДЖЕНО</w:t>
      </w:r>
    </w:p>
    <w:p w:rsidR="004D4D9D" w:rsidRDefault="00F50EED">
      <w:pPr>
        <w:shd w:val="clear" w:color="auto" w:fill="FFFFFF"/>
        <w:spacing w:after="0" w:line="240" w:lineRule="auto"/>
        <w:ind w:left="566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uk-UA"/>
        </w:rPr>
        <w:t>Розпорядження міського голови</w:t>
      </w:r>
    </w:p>
    <w:p w:rsidR="004D4D9D" w:rsidRDefault="00F50EED">
      <w:pPr>
        <w:shd w:val="clear" w:color="auto" w:fill="FFFFFF"/>
        <w:spacing w:after="0" w:line="240" w:lineRule="auto"/>
        <w:ind w:left="5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uk-UA"/>
        </w:rPr>
        <w:t xml:space="preserve">голови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11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uk-UA"/>
        </w:rPr>
        <w:t xml:space="preserve"> квітня 2025 року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90</w:t>
      </w:r>
    </w:p>
    <w:p w:rsidR="004D4D9D" w:rsidRDefault="004D4D9D">
      <w:pPr>
        <w:shd w:val="clear" w:color="auto" w:fill="FFFFFF"/>
        <w:spacing w:after="0" w:line="240" w:lineRule="auto"/>
        <w:ind w:left="566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D4D9D" w:rsidRDefault="00F50EED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uk-UA"/>
        </w:rPr>
        <w:t>ІНСТРУКЦІЯ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uk-UA"/>
        </w:rPr>
        <w:t>про порядок ведення обліку, зберігання, використання і знищення документів та інших матеріальних носіїв інформації, що містять службову інформацію,</w:t>
      </w:r>
    </w:p>
    <w:p w:rsidR="004D4D9D" w:rsidRDefault="00F50EED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uk-UA"/>
        </w:rPr>
        <w:t xml:space="preserve"> в Менській міській раді</w:t>
      </w:r>
    </w:p>
    <w:p w:rsidR="004D4D9D" w:rsidRDefault="004D4D9D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32"/>
        </w:rPr>
      </w:pP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1. Ця Інструкція визначає єдині вимоги до ведення обліку, зберігання, використання і знищення документів та інших матеріальних носіїв інформації (далі - документи), що містять службову інформацію в Менській міській раді (далі місь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ка рада).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" w:name="n14"/>
      <w:bookmarkEnd w:id="1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2. В міській раді утворюється комісія з питань роботи із службовою інформацією, яка постійно діє, положення про яку та склад якої затверджуються </w:t>
      </w:r>
      <w:bookmarkStart w:id="2" w:name="n15"/>
      <w:bookmarkEnd w:id="2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розпорядженням міського голови.</w:t>
      </w:r>
      <w:bookmarkStart w:id="3" w:name="n16"/>
      <w:bookmarkEnd w:id="3"/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3. Основними завданнями комісії з питань роботи із службовою інформацією є: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4" w:name="n17"/>
      <w:bookmarkEnd w:id="4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складення на підставі пропозицій структурних підрозділів міської ради та з урахуванням вимог законодавства переліку відомостей, що становлять службову інформацію (далі - перелік ві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домостей), і подання його на затвердження міському голові;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5" w:name="n18"/>
      <w:bookmarkEnd w:id="5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перегляд документів з грифом “Для службового користування” з метою його підтвердження або скасування;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6" w:name="n19"/>
      <w:bookmarkEnd w:id="6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розгляд документів з грифом “Для службового користування” на предмет встановлення в них відомос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тей, що містять відкриту інформацію, яка може бути використана під час опрацювання запитів на публічну інформацію;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7" w:name="n20"/>
      <w:bookmarkEnd w:id="7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розслідування на підставі рішення міського голови фактів втрати документів з грифом “Для службового користування” та розголошення службової і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нформації;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8" w:name="n21"/>
      <w:bookmarkEnd w:id="8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розгляд питання щодо присвоєння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грифа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“Для службового користування” документам, що містять службову інформацію, яка не передбачена переліком відомостей, за поданням осіб, які підписують такий документ;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9" w:name="n22"/>
      <w:bookmarkEnd w:id="9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вивчення та проведення оцінки матеріалів, з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якими планується ознайомити іноземців або які будуть їм передані.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0" w:name="n23"/>
      <w:bookmarkEnd w:id="10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До складу комісії з питань роботи із службовою інформацією включаються секретар ради, керуючий справами виконавчого комітету міської ради, працівники  </w:t>
      </w:r>
      <w:bookmarkStart w:id="11" w:name="_Hlk131440084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структурних підрозділів міської ради: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сектору оборонної роботи, цивільного захисту населення та роботи з правоохоронними органами, сектору ведення військового обліку,</w:t>
      </w:r>
      <w:bookmarkEnd w:id="11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сектору комунікацій,  відділу документування та забезпечення діяльності апарату ради та можуть включатися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працівники структурни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х підрозділів міської ради, в яких створюється службова інформація.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4. Перелік відомостей складається міською радою відповідно до вимог </w:t>
      </w:r>
      <w:hyperlink r:id="rId7" w:anchor="n40" w:tooltip="https://zakon.rada.gov.ua/laws/show/2939-17#n40" w:history="1">
        <w:r>
          <w:rPr>
            <w:rFonts w:ascii="Times New Roman" w:eastAsia="Times New Roman" w:hAnsi="Times New Roman" w:cs="Times New Roman"/>
            <w:sz w:val="28"/>
            <w:szCs w:val="24"/>
            <w:lang w:eastAsia="uk-UA"/>
          </w:rPr>
          <w:t>частини другої статті 6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 та </w:t>
      </w:r>
      <w:hyperlink r:id="rId8" w:anchor="n57" w:tooltip="https://zakon.rada.gov.ua/laws/show/2939-17#n57" w:history="1">
        <w:r>
          <w:rPr>
            <w:rFonts w:ascii="Times New Roman" w:eastAsia="Times New Roman" w:hAnsi="Times New Roman" w:cs="Times New Roman"/>
            <w:sz w:val="28"/>
            <w:szCs w:val="24"/>
            <w:lang w:eastAsia="uk-UA"/>
          </w:rPr>
          <w:t>статті 9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 Закону України “Про доступ до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публічної інформації”, затверджується міським головою та оприлюдню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ється на її офіційному веб-сайті</w:t>
      </w:r>
      <w:bookmarkStart w:id="12" w:name="n26"/>
      <w:bookmarkEnd w:id="12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5. Працівники, яким доручено опрацьовувати документ, що містить службову інформацію, визначаються міським головою, його заступниками, секретарем ради, керуючим справами виконавчого комітету міської ради, у резолюції до так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ого документа.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3" w:name="n27"/>
      <w:bookmarkEnd w:id="13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Члени постійних або тимчасових консультативних, дорадчих та інших допоміжних органів міської ради, які не є її працівниками, можуть працювати з документами, що містять службову інформацію та виносяться на розгляд відповідного органу на підст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аві резолюції міського голови.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4" w:name="n28"/>
      <w:bookmarkEnd w:id="14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6. Організація в установі роботи з документами, що містять службову інформацію, покладається на </w:t>
      </w:r>
      <w:bookmarkStart w:id="15" w:name="n29"/>
      <w:bookmarkEnd w:id="15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відділ документування та забезпечення діяльності апарату  міської ради (далі - відділ документування).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6" w:name="n30"/>
      <w:bookmarkEnd w:id="16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Облік, формування справ, зберігання та викор</w:t>
      </w:r>
      <w:r>
        <w:rPr>
          <w:rFonts w:ascii="Times New Roman" w:hAnsi="Times New Roman" w:cs="Times New Roman"/>
          <w:color w:val="000000"/>
          <w:sz w:val="28"/>
          <w:szCs w:val="28"/>
        </w:rPr>
        <w:t>истання документів з відміткою “Літер “М”, провадиться сектором з оборонної роботи, цивільного захисту населення та роботи з правоохоронними органами та сектором ведення військового обліку.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Керівники структурних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підрозділів здійснюють контроль за дотриманням порядку підготовки документів з грифом “Для службового користування”, їх зберігання і використання.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7" w:name="n31"/>
      <w:bookmarkEnd w:id="17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7. Відділ документування ознайомлює працівників структурних підрозділів, а також членів зазначених у </w:t>
      </w:r>
      <w:hyperlink r:id="rId9" w:anchor="n26" w:tooltip="https://zakon.rada.gov.ua/laws/show/736-2016-%D0%BF#n26" w:history="1">
        <w:r>
          <w:rPr>
            <w:rFonts w:ascii="Times New Roman" w:eastAsia="Times New Roman" w:hAnsi="Times New Roman" w:cs="Times New Roman"/>
            <w:sz w:val="28"/>
            <w:szCs w:val="24"/>
            <w:lang w:eastAsia="uk-UA"/>
          </w:rPr>
          <w:t>пункті 5</w:t>
        </w:r>
        <w:r>
          <w:rPr>
            <w:rFonts w:ascii="Times New Roman" w:eastAsia="Times New Roman" w:hAnsi="Times New Roman" w:cs="Times New Roman"/>
            <w:sz w:val="28"/>
            <w:szCs w:val="24"/>
            <w:u w:val="single"/>
            <w:lang w:eastAsia="uk-UA"/>
          </w:rPr>
          <w:t> 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цієї Інструкції органів з Інструкцією про порядок ведення обліку, зберігання, використання і знищення документів та і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нших матеріальних носіїв, що містять службову інформацію (далі - інструкція ), під розпис.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8" w:name="n32"/>
      <w:bookmarkEnd w:id="18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8. Документам, що містять службову інформацію, присвоюється гриф “Для службового користування”. На документах, що містять службову інформацію з</w:t>
      </w:r>
      <w:bookmarkStart w:id="19" w:name="n33"/>
      <w:bookmarkEnd w:id="19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мобілізаційних питань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, додатково проставляється відмітка “Літер “М”.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0" w:name="n34"/>
      <w:bookmarkStart w:id="21" w:name="n37"/>
      <w:bookmarkEnd w:id="20"/>
      <w:bookmarkEnd w:id="21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9. Питання щодо необхідності присвоєння документу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грифа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“Для службового користування” вирішується виконавцем або посадовою особою, яка підписує документ, відповідно до переліку відомостей та з дотриманням вим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ог </w:t>
      </w:r>
      <w:hyperlink r:id="rId10" w:anchor="n40" w:tooltip="https://zakon.rada.gov.ua/laws/show/2939-17#n40" w:history="1">
        <w:r>
          <w:rPr>
            <w:rFonts w:ascii="Times New Roman" w:eastAsia="Times New Roman" w:hAnsi="Times New Roman" w:cs="Times New Roman"/>
            <w:sz w:val="28"/>
            <w:szCs w:val="24"/>
            <w:lang w:eastAsia="uk-UA"/>
          </w:rPr>
          <w:t>частини другої статті 6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 та</w:t>
      </w:r>
      <w:hyperlink r:id="rId11" w:anchor="n57" w:tooltip="https://zakon.rada.gov.ua/laws/show/2939-17#n57" w:history="1">
        <w:r>
          <w:rPr>
            <w:rFonts w:ascii="Times New Roman" w:eastAsia="Times New Roman" w:hAnsi="Times New Roman" w:cs="Times New Roman"/>
            <w:sz w:val="28"/>
            <w:szCs w:val="24"/>
            <w:lang w:eastAsia="uk-UA"/>
          </w:rPr>
          <w:t> статті 9 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Закону України “Про доступ до публічної інформації”.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2" w:name="n38"/>
      <w:bookmarkEnd w:id="22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10. До прийняття рішення про присвоєння документу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грифа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“Для службового користування” особи, зазначені в пункті 9 цієї Інструкції, повинні: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3" w:name="n39"/>
      <w:bookmarkEnd w:id="23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1) перевірити, чи належить інформація, яку містить документ, до категорій, визначених у </w:t>
      </w:r>
      <w:hyperlink r:id="rId12" w:anchor="n58" w:tooltip="https://zakon.rada.gov.ua/laws/show/2939-17#n58" w:history="1">
        <w:r>
          <w:rPr>
            <w:rFonts w:ascii="Times New Roman" w:eastAsia="Times New Roman" w:hAnsi="Times New Roman" w:cs="Times New Roman"/>
            <w:sz w:val="28"/>
            <w:szCs w:val="24"/>
            <w:lang w:eastAsia="uk-UA"/>
          </w:rPr>
          <w:t>частині першій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 статті 9 Закону України “Про до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ступ до публічної інформації”;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4" w:name="n40"/>
      <w:bookmarkEnd w:id="24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2) встановити, чи належить відповідна інформація до такої, доступ до якої згідно із законом не може бути обмежено, в тому числі шляхом віднесення її до службової інформації;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5" w:name="n41"/>
      <w:bookmarkEnd w:id="25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3) перевірити дотримання сукупності вимог, передбач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ених </w:t>
      </w:r>
      <w:hyperlink r:id="rId13" w:anchor="n40" w:tooltip="https://zakon.rada.gov.ua/laws/show/2939-17#n40" w:history="1">
        <w:r>
          <w:rPr>
            <w:rFonts w:ascii="Times New Roman" w:eastAsia="Times New Roman" w:hAnsi="Times New Roman" w:cs="Times New Roman"/>
            <w:sz w:val="28"/>
            <w:szCs w:val="24"/>
            <w:lang w:eastAsia="uk-UA"/>
          </w:rPr>
          <w:t>частиною другою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 статті 6 Закону України “Про доступ до публічної інформації”.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6" w:name="n42"/>
      <w:bookmarkEnd w:id="26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В окремих випадках питання щодо необхідності присво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єння документу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грифа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“Для службового користування” може бути розглянуто комісією з питань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роботи із службовою інформацією за поданням посадової особи, яка підписуватиме документ.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7" w:name="n43"/>
      <w:bookmarkEnd w:id="27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11. Забороняється використовувати для передачі службової інформації відкриті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канали зв’язку.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8" w:name="n44"/>
      <w:bookmarkEnd w:id="28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У разі виникнення необхідності в передачі (надсиланні) документів, що містять службову інформацію, юридичним особам, громадським об’єднанням без статусу юридичної особи та фізичним особам, на яких не поширюються вимоги цієї Інструкції, оста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нні беруть на себе письмове зобов’язання стосовно нерозголошення отриманої службової інформації.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9" w:name="n45"/>
      <w:bookmarkEnd w:id="29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Керівники юридичних осіб, громадських об’єднань без статусу юридичної особи та фізичні особи за розголошення службової інформації несуть відповідальність відпо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відно до закону.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30" w:name="n46"/>
      <w:bookmarkEnd w:id="30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12. Відповідальність за організацію та забезпечення дотримання в міській раді порядку ведення обліку, зберігання та використання документів, що містять службову інформацію, покладається на міського голову, а в структурних підрозділах - на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їх керівників.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31" w:name="n47"/>
      <w:bookmarkEnd w:id="31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Особи, винні у порушенні порядку ведення обліку, зберігання, використання і знищення документів та інших матеріальних носіїв інформації, що містять службову інформацію, їх втраті або розголошенні службової інформації, що в них міститься, при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тягуються до дисциплінарної або іншої відповідальності, передбаченої законом.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32" w:name="n48"/>
      <w:bookmarkEnd w:id="32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13. Під час роботи з документами з грифом “Для службового користування” застосовуються положення Інструкції з діловодства в Менській міській раді та ДСТУ 4163-2020, що регламенту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ють порядок складення та оформлення організаційно-розпорядчих документів.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33" w:name="n355"/>
      <w:bookmarkStart w:id="34" w:name="n49"/>
      <w:bookmarkEnd w:id="33"/>
      <w:bookmarkEnd w:id="34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Створення, відправлення, передавання, одержання, зберігання, оброблення, використання та знищення електронних документів з грифом “Для службового користування” здійснюється відповідн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о до вимог законодавства, що регулює питання роботи з електронними документами та питання електронного документообігу.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35" w:name="n50"/>
      <w:bookmarkEnd w:id="35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14. Використання інформаційних, телекомунікаційних, інформаційно-телекомунікаційних систем чи засобів копіювально-розмножувальної техніки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, що застосовуються під час обробки службової інформації, здійснюється на підставі розпорядження міського голови з дотриманням вимог законодавства у сфері захисту інформації.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36" w:name="n51"/>
      <w:bookmarkStart w:id="37" w:name="n52"/>
      <w:bookmarkEnd w:id="36"/>
      <w:bookmarkEnd w:id="37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15. У разі ліквідації Менської міської ради рішення про подальше користування док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ументами з грифом “Для службового користування” приймає ліквідаційна комісія.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38" w:name="n53"/>
      <w:bookmarkEnd w:id="38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16.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Архівний відділ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Корюківської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районної державної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надає консультаційну та методичну допомогу з питань діловодства стосовно документів, що містять службову інформа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цію, підготовки справ до передавання на архівне зберігання.</w:t>
      </w:r>
    </w:p>
    <w:p w:rsidR="004D4D9D" w:rsidRDefault="00F50EED">
      <w:pPr>
        <w:shd w:val="clear" w:color="auto" w:fill="FFFFFF"/>
        <w:spacing w:before="150"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39" w:name="n54"/>
      <w:bookmarkEnd w:id="3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Приймання та реєстрація документів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40" w:name="n55"/>
      <w:bookmarkEnd w:id="40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17. Приймання та реєстрація документів з грифом “Для службового користування”, здійснюється відділом документування.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41" w:name="n56"/>
      <w:bookmarkEnd w:id="41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риймання та реєстрації документів з грифом </w:t>
      </w:r>
      <w:r>
        <w:rPr>
          <w:rFonts w:ascii="Times New Roman" w:hAnsi="Times New Roman" w:cs="Times New Roman"/>
          <w:color w:val="000000"/>
          <w:sz w:val="28"/>
          <w:szCs w:val="28"/>
        </w:rPr>
        <w:t>“Для службового користування”, які містять відмітку “Літер “М” здійснюється сектором  оборонної роботи, цивільного захисту населення та роботи з правоохоронними органами та сектором ведення військового обліку відповідно до їх повноважень.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42" w:name="n59"/>
      <w:bookmarkEnd w:id="42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18. Вхідна кореспонденція з грифом “Для службового користування”, в тому числі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конверти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паковання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з відміткою «Літер "М"», що надійшли до відділу документування,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розкриваються працівником відділу документування,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відповідальним за діловодство стосовно документів, що містять службову інформацію.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При цьому перевіряється відповідність кількості аркушів, примірників, додатків до документів та їх реєстраційних індексів зазначених на конверті 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пакованні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) та у супровідном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у листі. Вхідні документи з грифом “Для службового користування”, крім документів, </w:t>
      </w:r>
      <w:r>
        <w:rPr>
          <w:rFonts w:ascii="Times New Roman" w:hAnsi="Times New Roman" w:cs="Times New Roman"/>
          <w:color w:val="000000"/>
          <w:sz w:val="28"/>
          <w:szCs w:val="28"/>
        </w:rPr>
        <w:t>які містять відмітку «Літер “М”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» реєструються в відділі документування та забезпечення діяльності апарату ради, а документи з грифом “Для службового користування” з відмітко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ю «Літер “М”» передаються на реєстрацію до сектору оборонної роботи, цивільного захисту населення та роботи з правоохоронними органами, або сектору ведення військового обліку, відповідно до їх повноважень </w:t>
      </w:r>
      <w:r>
        <w:rPr>
          <w:rFonts w:ascii="Times New Roman" w:hAnsi="Times New Roman" w:cs="Times New Roman"/>
          <w:color w:val="000000"/>
          <w:sz w:val="28"/>
          <w:szCs w:val="28"/>
        </w:rPr>
        <w:t>під розписку в журналі обліку і передачі пакетів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аковань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згідно додатку 1 із зазначенням дати їх отримання та передачі виконавцю.</w:t>
      </w:r>
    </w:p>
    <w:p w:rsidR="004D4D9D" w:rsidRDefault="00F50EED">
      <w:pPr>
        <w:widowControl w:val="0"/>
        <w:tabs>
          <w:tab w:val="left" w:pos="1326"/>
        </w:tabs>
        <w:spacing w:after="120"/>
        <w:ind w:right="2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19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. За відсутності вкладень або порушення їх цілісності (невідповідності кількості аркушів, додатків до документа), пошкодження конверта 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паковання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), що призвело до у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неможливлення прочитання тексту документа або можливого несанкціонованого ознайомлення з його змістом, а також невідповідності реєстраційного індексу документа зазначеному на конверті 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пакованні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), документ не реєструється. При цьому складається акт за форм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ою згідно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з </w:t>
      </w:r>
      <w:hyperlink r:id="rId14" w:anchor="n288" w:tooltip="https://zakon.rada.gov.ua/laws/show/736-2016-%D0%BF#n288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u w:val="single"/>
            <w:lang w:eastAsia="uk-UA"/>
          </w:rPr>
          <w:t>додатком 2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 у двох пр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имірниках, один примірник якого разом з отриманими документами надсилається відправн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икові, другий зберігається у відділі документування.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43" w:name="n62"/>
      <w:bookmarkEnd w:id="43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20. Надіслані не за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документи з грифом “Для службового користування” повертаються відправникові без їх розгляду.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44" w:name="n63"/>
      <w:bookmarkEnd w:id="44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21. Під час реєстрації вхідного документа з грифом “Для службового користування” н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а першому його аркуші від руки  відділом документування проставляється відмітка про надходження із зазначенням скороченого найменування міської ради - одержувача документа, реєстраційного індексу, дати (у разі термінового виконання - години і хвилини) одер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жання документа.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45" w:name="n64"/>
      <w:bookmarkEnd w:id="45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У разі надходження конверта 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паковання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) з відміткою “Літер “М”,  а також з відміткою “Особисто” відмітка про надходження проставляється безпосередньо на конверті 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пакованні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) із зазначенням порядкового номера конверта 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паковання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) за журнало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м обліку конвертів 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паковань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) та дати його одержання.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46" w:name="n65"/>
      <w:bookmarkEnd w:id="46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22. Облік електронних носіїв інформації, книг та інших видань, які є додатками до вхідного супровідного листа, ведеться окремо від вхідних документів. На супровідному листі, який долучається до відповід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ної справи, відділом документування проставляються номер облікової форми, порядковий номер і дата взяття додатка на облік.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47" w:name="n66"/>
      <w:bookmarkEnd w:id="47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24. Реєстрація вхідних, вихідних та внутрішніх документів з грифом “Для службового користування” здійснюється окремо від документів,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які не містять службову інформацію, з дотриманням вимоги щодо одноразовості реєстрації.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48" w:name="n67"/>
      <w:bookmarkEnd w:id="48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При цьому до реєстраційного індексу документа додається відмітка “ДСК”, наприклад: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919"/>
      </w:tblGrid>
      <w:tr w:rsidR="004D4D9D"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4D4D9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49" w:name="n68"/>
            <w:bookmarkEnd w:id="49"/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F50EE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“04-32/456 ДСК; 123 ДСК”.</w:t>
            </w:r>
          </w:p>
        </w:tc>
      </w:tr>
    </w:tbl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50" w:name="n69"/>
      <w:bookmarkEnd w:id="50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На документах з мобілізаційних питань перед реєстраційним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індексом проставляється відмітка “М”, наприклад: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4925"/>
      </w:tblGrid>
      <w:tr w:rsidR="004D4D9D"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4D4D9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51" w:name="n70"/>
            <w:bookmarkEnd w:id="51"/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F50EE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“М/04-32/456 ДСК.</w:t>
            </w:r>
          </w:p>
        </w:tc>
      </w:tr>
    </w:tbl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52" w:name="n71"/>
      <w:bookmarkEnd w:id="52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Вихідному супровідному листу та кожному додатку до нього присвоюється власний реєстраційний індекс.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53" w:name="n72"/>
      <w:bookmarkEnd w:id="53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Вхідному супровідному листу та додаткам до нього на паперових носіях присвоюється один номер. На кожному додатку на лицьовому боці першого аркуша проставляється відмітка, наприклад: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2"/>
        <w:gridCol w:w="5020"/>
      </w:tblGrid>
      <w:tr w:rsidR="004D4D9D"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4D4D9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54" w:name="n73"/>
            <w:bookmarkEnd w:id="54"/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F50EE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“До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вх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. 04-32/456 ДСК від 01.09.2016”.</w:t>
            </w:r>
          </w:p>
        </w:tc>
      </w:tr>
    </w:tbl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55" w:name="n74"/>
      <w:bookmarkEnd w:id="55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На додатках, що підлягають поверн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енню, така відмітка проставляється на зворотному боці останнього аркуша документа.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56" w:name="n75"/>
      <w:bookmarkEnd w:id="56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Супровідний лист, що має примітку “без додатка - відкрита інформація”, також реєструється в реєстраційних формах, що використовуються для реєстрації документів, що містять с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лужбову інформацію.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bookmarkStart w:id="57" w:name="n76"/>
      <w:bookmarkEnd w:id="57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25. Реєстрація документів з грифом “Для службового користуван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uk-UA"/>
        </w:rPr>
        <w:t xml:space="preserve">ня”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здійснюється в журналах за формо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ю згідно з </w:t>
      </w:r>
      <w:hyperlink r:id="rId15" w:anchor="n290" w:tooltip="https://zakon.rada.gov.ua/laws/show/736-2016-%D0%BF#n290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u w:val="single"/>
            <w:lang w:eastAsia="uk-UA"/>
          </w:rPr>
          <w:t>додатками 3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u w:val="single"/>
          <w:lang w:eastAsia="uk-UA"/>
        </w:rPr>
        <w:t> і </w:t>
      </w:r>
      <w:hyperlink r:id="rId16" w:anchor="n292" w:tooltip="https://zakon.rada.gov.ua/laws/show/736-2016-%D0%BF#n292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u w:val="single"/>
            <w:lang w:eastAsia="uk-UA"/>
          </w:rPr>
          <w:t>4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26. Реєстрація документів з грифом «Для службового користування» в електронній базі дан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их здійснюється з використанням спеціальних комп’ютерних програм та дотриманням вимог щодо технічного захисту інформації, встановлених законодавством.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58" w:name="n77"/>
      <w:bookmarkStart w:id="59" w:name="n80"/>
      <w:bookmarkEnd w:id="58"/>
      <w:bookmarkEnd w:id="59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27. Етапи проходження документів з грифом “Для службового користування” відображатися в журналах.</w:t>
      </w:r>
    </w:p>
    <w:p w:rsidR="004D4D9D" w:rsidRDefault="00F50EED">
      <w:pPr>
        <w:shd w:val="clear" w:color="auto" w:fill="FFFFFF"/>
        <w:spacing w:before="150"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60" w:name="n81"/>
      <w:bookmarkStart w:id="61" w:name="n84"/>
      <w:bookmarkEnd w:id="60"/>
      <w:bookmarkEnd w:id="6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Облік електронних носіїв інформації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62" w:name="n85"/>
      <w:bookmarkEnd w:id="62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28. Облік електронних носіїв інформації (жорстких і гнучких магнітних дисків, касет та бобін з магнітною стрічкою, дисків для лазерних систем зчитування, невід’ємної частини модулів флеш-пам’яті тощо), на які планується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записувати службову інформацію, ведеться відділом документування,  у  журналі за формою згідно з </w:t>
      </w:r>
      <w:hyperlink r:id="rId17" w:anchor="n298" w:tooltip="https://zakon.rada.gov.ua/laws/show/736-2016-%D0%BF#n298" w:history="1">
        <w:r>
          <w:rPr>
            <w:rFonts w:ascii="Times New Roman" w:eastAsia="Times New Roman" w:hAnsi="Times New Roman" w:cs="Times New Roman"/>
            <w:sz w:val="28"/>
            <w:szCs w:val="24"/>
            <w:u w:val="single"/>
            <w:lang w:eastAsia="uk-UA"/>
          </w:rPr>
          <w:t xml:space="preserve">додатком 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5.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63" w:name="n86"/>
      <w:bookmarkEnd w:id="63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29. На захисній оболонці електронного носія інформації (пластмасовій капсулі гнучкого магнітного диска, касеті або бобіні з магнітною стрічкою, на верхньому боці диска для лазерних систем зчитування, невід’ємній частині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корпусу модулів флеш-пам’яті тощо) з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азначаються найменування установи, обліковий номер і дата взяття на облік електронного носія, гриф “Для службового користування”.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64" w:name="n87"/>
      <w:bookmarkEnd w:id="64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30. Обліковий номер жорсткого магнітного диска зазначається на етикетці, що наклеюється на його корпусі або на опломбованому к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орпусі блока чи пристрою, в якому він розміщується.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65" w:name="n88"/>
      <w:bookmarkEnd w:id="65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31. Наклеювання на електронний носій інформації етикеток з обліковими номерами, зазначеними у </w:t>
      </w:r>
      <w:hyperlink r:id="rId18" w:anchor="n86" w:tooltip="https://zakon.rada.gov.ua/laws/show/736-2016-%D0%BF#n86" w:history="1">
        <w:r>
          <w:rPr>
            <w:rFonts w:ascii="Times New Roman" w:eastAsia="Times New Roman" w:hAnsi="Times New Roman" w:cs="Times New Roman"/>
            <w:sz w:val="28"/>
            <w:szCs w:val="24"/>
            <w:lang w:eastAsia="uk-UA"/>
          </w:rPr>
          <w:t>пунктах 29, 30</w:t>
        </w:r>
      </w:hyperlink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цієї Інструкції, здійснюється у спосіб, який виключає можливість розбирання пристрою без пошкодження етикетки, її непомітного видалення (зміни) або перенесення на інший носій інформації.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66" w:name="n89"/>
      <w:bookmarkEnd w:id="66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32.  Забороняється записув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ати службову інформацію на електронний носій інформації, не внесений до журналу обліку електронних носіїв інформації, на які планується записувати службову інформацію.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67" w:name="n90"/>
      <w:bookmarkEnd w:id="67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33. Гриф “Для службового користування” зберігається за електронним носієм інформації до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моменту його знищення.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68" w:name="n91"/>
      <w:bookmarkEnd w:id="68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34.  Заміна електронного носія інформації з грифом “Для службового користування”, який вийшов з ладу під час дії гарантійного строку, провадиться представником організації, що здійснює гарантійне обслуговування, тільки у приміщенні у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станови та у присутності працівника, якому такий носій видано в установленому порядку. Зазначений носій залишається у розпорядженні установи для подальшого знищення.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69" w:name="n92"/>
      <w:bookmarkEnd w:id="69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Заміна електронного носія інформації з грифом “Для службового користування”, що вийшов з л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аду під час дії гарантійного строку, в іншому порядку не дозволяється.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bookmarkStart w:id="70" w:name="n93"/>
      <w:bookmarkEnd w:id="70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35. Ремонт блока чи пристрою з електронним носієм інформації, що має гриф “Для службового користування”, проводиться в установі у присутності працівника, якому такий носій в установлено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му порядку видано, та у разі необхідності - працівника, який відповідає за забезпечення захисту інформації в установі. У разі виникнення необхідності в передачі за межі установи такого блока чи пристрою для виконання ремонтних робіт електронний носій інфор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мації вилучається та зберігається працівником, якому зазначений носій виданий в установленому порядку.</w:t>
      </w:r>
    </w:p>
    <w:p w:rsidR="004D4D9D" w:rsidRDefault="00F50EED">
      <w:pPr>
        <w:shd w:val="clear" w:color="auto" w:fill="FFFFFF"/>
        <w:spacing w:before="150"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bookmarkStart w:id="71" w:name="n94"/>
      <w:bookmarkEnd w:id="71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Друкування і розмноження документів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72" w:name="n95"/>
      <w:bookmarkEnd w:id="72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36. Друкування і розмноження в установі документів з грифом “Для службового користування” може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здійснюватись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за допом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огою електронно-обчислювальної та копіювально-розмножувальної техніки з урахуванням вимог законодавства у сфері захисту інформації.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73" w:name="n96"/>
      <w:bookmarkEnd w:id="73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Друкування і розмноження документів з грифом «Для службового користування» в тому числі з мобілізаційних питань здійснюється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працівниками установи, які мають допуск до роботи з такими документами.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74" w:name="n97"/>
      <w:bookmarkEnd w:id="74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37. У правому верхньому куті першої сторінки документа, що містить службову інформацію, проставляються гриф “Для службового користування” та номер примірника, наприклад: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5050"/>
      </w:tblGrid>
      <w:tr w:rsidR="004D4D9D"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4D4D9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75" w:name="n98"/>
            <w:bookmarkEnd w:id="75"/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F50EE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“Для службов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ого користування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Прим. № 3”.</w:t>
            </w:r>
          </w:p>
        </w:tc>
      </w:tr>
    </w:tbl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76" w:name="n99"/>
      <w:bookmarkEnd w:id="76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Розробник документа з грифом “Для службового користування”, може зазначити на документі інформацію про заборону на розмноження (копіювання) такого документа в інших установах, наприклад: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5050"/>
      </w:tblGrid>
      <w:tr w:rsidR="004D4D9D"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4D4D9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77" w:name="n100"/>
            <w:bookmarkEnd w:id="77"/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F50EE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“Для службового користування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Прим. № 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Копіюванню не підлягає”.</w:t>
            </w:r>
          </w:p>
        </w:tc>
      </w:tr>
    </w:tbl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78" w:name="n101"/>
      <w:bookmarkEnd w:id="78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Відмітки “Літер “М”, “ номер примірника зазначаються нижче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грифа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“Для службового користування”, наприклад: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5050"/>
      </w:tblGrid>
      <w:tr w:rsidR="004D4D9D"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4D4D9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79" w:name="n102"/>
            <w:bookmarkEnd w:id="79"/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F50EE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“Для службового користування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Літер “М”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Прим. № 2”</w:t>
            </w:r>
          </w:p>
        </w:tc>
      </w:tr>
    </w:tbl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80" w:name="n103"/>
      <w:bookmarkStart w:id="81" w:name="n107"/>
      <w:bookmarkEnd w:id="80"/>
      <w:bookmarkEnd w:id="81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38. На першій сторінці кожного додатка до документа, що містить службо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ву інформацію, вище інших відміток проставляється гриф “Для службового користування”, наприклад: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5207"/>
      </w:tblGrid>
      <w:tr w:rsidR="004D4D9D"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4D4D9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82" w:name="n108"/>
            <w:bookmarkEnd w:id="82"/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F50EE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“Для службового користування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Прим. № 4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Додаток до наказу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(найменування установи)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___ ______ 20___ р. №____”.</w:t>
            </w:r>
          </w:p>
        </w:tc>
      </w:tr>
    </w:tbl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83" w:name="n109"/>
      <w:bookmarkEnd w:id="83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У разі коли додатки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надсилаються разом із супровідним листом, після тексту листа перед підписом зазначається наявність додатків, їх обсяг, реєстраційні індекси і дати, наприклад: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651"/>
        <w:gridCol w:w="7637"/>
      </w:tblGrid>
      <w:tr w:rsidR="004D4D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4D4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84" w:name="n110"/>
            <w:bookmarkEnd w:id="84"/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F50EE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“Додаток:</w:t>
            </w:r>
          </w:p>
        </w:tc>
        <w:tc>
          <w:tcPr>
            <w:tcW w:w="10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F50EE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довідка про виконання плану заходів із впровадження нових видів продукції від 14 серпня 2016 р. № 01-25/52 ДСК на 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арк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., прим. № 2.”.</w:t>
            </w:r>
          </w:p>
        </w:tc>
      </w:tr>
    </w:tbl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85" w:name="n111"/>
      <w:bookmarkEnd w:id="85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Якщо інформація з обмеженим доступом міститься тільки у додатку до документа з грифом “Для службового користування”, під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таким грифом ставиться позначка “(без додатка - відкрита інформація)”, наприклад: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5050"/>
      </w:tblGrid>
      <w:tr w:rsidR="004D4D9D"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4D4D9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86" w:name="n112"/>
            <w:bookmarkEnd w:id="86"/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F50EE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“Для службового користування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(без додатка - відкрита інформація)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Прим. № 1”.</w:t>
            </w:r>
          </w:p>
        </w:tc>
      </w:tr>
    </w:tbl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87" w:name="n113"/>
      <w:bookmarkStart w:id="88" w:name="n114"/>
      <w:bookmarkEnd w:id="87"/>
      <w:bookmarkEnd w:id="88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39. На зворотному боці останнього аркуша примірника документа, що залишається у справі у міськ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ій раді, у нижньому лівому куті зазначаються кількість надрукованих примірників; перелік номерів примірників з найменуваннями адресатів (не більше чотирьох); номер пункту переліку відомостей або реквізити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комісії з питань роботи із службовою інформаці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єю, згідно з якими інформацію віднесено до службової; назва та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обліковий номер електронного носія інформації, з якого друкувався документ, наприклад: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2"/>
        <w:gridCol w:w="5060"/>
      </w:tblGrid>
      <w:tr w:rsidR="004D4D9D"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4D4D9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89" w:name="n115"/>
            <w:bookmarkEnd w:id="89"/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F50EE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“Надруковано три примірники.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Прим. № 1 - Мін’юсту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Прим. № 2 - Мінфіну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Прим. № 3 - до справи № 02-10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Пункт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3.7 переліку відомостей.</w:t>
            </w:r>
          </w:p>
        </w:tc>
      </w:tr>
    </w:tbl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90" w:name="n116"/>
      <w:bookmarkEnd w:id="90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40. У разі надсилання документа більш як чотирь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ом адресатам складається список на розсилку, в якому зазначається перелік адресатів, проставляються номери примірників, що відправляються відповідним адресатам, а замість конкретних найменувань адресатів на документі робиться узагальнений напис, наприклад: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7"/>
        <w:gridCol w:w="4975"/>
      </w:tblGrid>
      <w:tr w:rsidR="004D4D9D"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4D4D9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91" w:name="n117"/>
            <w:bookmarkEnd w:id="91"/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F50EE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“Прим. № 1-8 - за списком на розсилку;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Прим. № 9 - до справи № 02-10”.</w:t>
            </w:r>
          </w:p>
        </w:tc>
      </w:tr>
    </w:tbl>
    <w:p w:rsidR="004D4D9D" w:rsidRDefault="004D4D9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92" w:name="n118"/>
      <w:bookmarkEnd w:id="92"/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93" w:name="n119"/>
      <w:bookmarkEnd w:id="93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41. На кожному примірнику вихідного документа та додатках до нього на лицьовому боці в нижньому лівому куті останнього аркуша зазначаються прізвище та власне ім’я працівника, який с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творив документ, і номер його службового телефону, наприклад: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7462"/>
      </w:tblGrid>
      <w:tr w:rsidR="004D4D9D"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4D4D9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94" w:name="n357"/>
            <w:bookmarkEnd w:id="94"/>
          </w:p>
        </w:tc>
        <w:tc>
          <w:tcPr>
            <w:tcW w:w="13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F50EE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Марченко Петро 255 55 55</w:t>
            </w:r>
          </w:p>
        </w:tc>
      </w:tr>
    </w:tbl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95" w:name="n356"/>
      <w:bookmarkStart w:id="96" w:name="n123"/>
      <w:bookmarkEnd w:id="95"/>
      <w:bookmarkEnd w:id="96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42. Після реєстрації с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твореного документа з грифом “Для службового користування” його чернетки і роздруковані варіанти знищуються виконавцем шляхом подрібнення або іншим способом (спалювання, розплавлення, розчинення тощо), який виключає можливість їх прочитання та відновлення.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97" w:name="n124"/>
      <w:bookmarkEnd w:id="97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43.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Розмноження документів з грифом “Для службового 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ристування” здійснюється відділом документування, сектором оборонної роботи, цивільного захисту населення та роботи з правоохоронними органами та сектором ведення військового обліку з дозволу міського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голови за умови оформлення замовлення за формою згідно з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hyperlink w:anchor="n300" w:tooltip="https://zakon.rada.gov.ua/laws/show/736-2016-%D0%BF#n300" w:history="1">
        <w:r>
          <w:rPr>
            <w:rStyle w:val="af9"/>
            <w:rFonts w:ascii="Times New Roman" w:hAnsi="Times New Roman" w:cs="Times New Roman"/>
            <w:color w:val="000000"/>
            <w:sz w:val="28"/>
            <w:szCs w:val="28"/>
          </w:rPr>
          <w:t xml:space="preserve">додатком </w:t>
        </w:r>
      </w:hyperlink>
      <w:r>
        <w:rPr>
          <w:rFonts w:ascii="Times New Roman" w:hAnsi="Times New Roman" w:cs="Times New Roman"/>
          <w:color w:val="333333"/>
          <w:sz w:val="28"/>
          <w:szCs w:val="28"/>
        </w:rPr>
        <w:t>6 </w:t>
      </w:r>
      <w:r>
        <w:rPr>
          <w:rFonts w:ascii="Times New Roman" w:hAnsi="Times New Roman" w:cs="Times New Roman"/>
          <w:color w:val="000000"/>
          <w:sz w:val="28"/>
          <w:szCs w:val="28"/>
        </w:rPr>
        <w:t>або відповідно до резолюції голови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98" w:name="n125"/>
      <w:bookmarkEnd w:id="98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Міський голова може у встановленому порядку делегувати повноваженн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я щодо надання дозволу на розмноження таких документів керівникам структурних підрозділів, в яких документи опрацьовуються або зберігаються.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99" w:name="n126"/>
      <w:bookmarkEnd w:id="99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44. На кожному примірнику розмноженого документа від руки проставляється номер примірника.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00" w:name="n127"/>
      <w:bookmarkEnd w:id="100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45. Документ з грифом “Для службового користування”, одержаний від іншої установи для опрацювання одночасно в кількох структурних підрозділах, копіюється у визначеному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uk-UA"/>
        </w:rPr>
        <w:t> </w:t>
      </w:r>
      <w:hyperlink r:id="rId19" w:anchor="n124" w:tooltip="https://zakon.rada.gov.ua/laws/show/736-2016-%D0%BF#n124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uk-UA"/>
          </w:rPr>
          <w:t>пунктом 43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цієї Інструкції порядку, якщо установа, яка є розробником документа, не встановила заборону на його розмноження.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bookmarkStart w:id="101" w:name="n128"/>
      <w:bookmarkEnd w:id="101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46. Облік розмножених документів, що містять службову інформацію, ведеться в жур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налі за формою згідно з</w:t>
      </w:r>
      <w:hyperlink r:id="rId20" w:anchor="n302" w:tooltip="https://zakon.rada.gov.ua/laws/show/736-2016-%D0%BF#n302" w:history="1">
        <w:r>
          <w:rPr>
            <w:rFonts w:ascii="Times New Roman" w:eastAsia="Times New Roman" w:hAnsi="Times New Roman" w:cs="Times New Roman"/>
            <w:color w:val="006600"/>
            <w:sz w:val="28"/>
            <w:szCs w:val="24"/>
            <w:u w:val="single"/>
            <w:lang w:eastAsia="uk-UA"/>
          </w:rPr>
          <w:t> 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u w:val="single"/>
            <w:lang w:eastAsia="uk-UA"/>
          </w:rPr>
          <w:t xml:space="preserve">додатком 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7.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47. Дозволяється друкувати і розмножувати (копіювати) бланки документів, форми,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що підлягають заповненню, супровідні листи, які без додатків є відкритою інформацією та ті частини документів, які не містять службової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інформації. Уся службова інформація заноситься виконавцем до документів вручну кульковою ручкою (у разі необхідності — о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лівцем). При цьому на таких документах під грифом ставиться позначка “по заповненню”, наприклад: </w:t>
      </w:r>
    </w:p>
    <w:p w:rsidR="004D4D9D" w:rsidRDefault="00F50EED">
      <w:pPr>
        <w:shd w:val="clear" w:color="auto" w:fill="FFFFFF"/>
        <w:spacing w:after="0" w:line="240" w:lineRule="auto"/>
        <w:ind w:firstLine="566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uk-UA"/>
        </w:rPr>
        <w:t>“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uk-UA"/>
        </w:rPr>
        <w:t xml:space="preserve">Для службового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uk-UA"/>
        </w:rPr>
        <w:tab/>
        <w:t>користування”</w:t>
      </w:r>
    </w:p>
    <w:p w:rsidR="004D4D9D" w:rsidRDefault="00F50EED">
      <w:pPr>
        <w:shd w:val="clear" w:color="auto" w:fill="FFFFFF"/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uk-UA"/>
        </w:rPr>
        <w:t>(по заповненню)</w:t>
      </w:r>
    </w:p>
    <w:p w:rsidR="004D4D9D" w:rsidRDefault="004D4D9D">
      <w:pPr>
        <w:shd w:val="clear" w:color="auto" w:fill="FFFFFF"/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D4D9D" w:rsidRDefault="00F50EED">
      <w:pPr>
        <w:shd w:val="clear" w:color="auto" w:fill="FFFFFF"/>
        <w:spacing w:before="150"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102" w:name="n129"/>
      <w:bookmarkEnd w:id="102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Надсилання документів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03" w:name="n130"/>
      <w:bookmarkEnd w:id="103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48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. Надсилання документів з грифом “Для службового користування” іншим установам у межах України здійснюється уповноваженою посадовою особою  міської ради відповідно до розпорядження міського голови.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04" w:name="n360"/>
      <w:bookmarkStart w:id="105" w:name="n131"/>
      <w:bookmarkStart w:id="106" w:name="n133"/>
      <w:bookmarkStart w:id="107" w:name="n134"/>
      <w:bookmarkStart w:id="108" w:name="n135"/>
      <w:bookmarkEnd w:id="104"/>
      <w:bookmarkEnd w:id="105"/>
      <w:bookmarkEnd w:id="106"/>
      <w:bookmarkEnd w:id="107"/>
      <w:bookmarkEnd w:id="108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49. Електронні носії інформації т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а документи з грифом “Для службового користування”, що підлягають поверненню, обов’язково надсилаються до установи із супровідним листом.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09" w:name="n136"/>
      <w:bookmarkStart w:id="110" w:name="n137"/>
      <w:bookmarkEnd w:id="109"/>
      <w:bookmarkEnd w:id="110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49. Документи з грифом “Для службового користування”, які надсилаються, повинні бути вкладені у конверти або упаковані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у спосіб, який виключає можливість доступу та прочитання тексту чи реквізитів без порушення цілісності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паковання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11" w:name="n138"/>
      <w:bookmarkEnd w:id="111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50. На конвертах 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пакованнях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) зазначаються адреса та найменування установи-одержувача і відправника, реєстраційні індекси вкладених документі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в із проставленням відмітки “ДСК”. Забороняється зазначати прізвища і посади керівників установи-одержувача, а також прізвища виконавців документів і назви структурних підрозділів.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12" w:name="n139"/>
      <w:bookmarkEnd w:id="112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Електронні носії інформації упаковуються в окремий конверт 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паковання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), на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якому зазначаються дата та реєстраційний індекс супровідного листа.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13" w:name="n140"/>
      <w:bookmarkEnd w:id="113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51. У разі надсилання документів, які повинні бути розкриті певною посадовою особою установи особисто, їх упаковують в окремий конверт, у правому верхньому куті якого нижче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грифа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“Для служ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бового користування” проставляється відмітка “Особисто”, а в його нижній правій частині зазначаються посада, прізвище, власне ім’я одержувача. Такий конверт вкладається в інший конверт, що оформляється відповідно до вимог, 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uk-UA"/>
        </w:rPr>
        <w:t>визначених </w:t>
      </w:r>
      <w:hyperlink r:id="rId21" w:anchor="n138" w:tooltip="https://zakon.rada.gov.ua/laws/show/736-2016-%D0%BF#n138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uk-UA"/>
          </w:rPr>
          <w:t>пунктом 5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0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цієї Інструкції. У лівому верхньому куті конверта проставляється відмітка “Подвійний конверт”.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14" w:name="n141"/>
      <w:bookmarkEnd w:id="114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52. У разі надсилання документів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з мобілізаційних питань на конвертах 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пакованнях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) додатково проставляється відмітка “Літер “М”.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15" w:name="n142"/>
      <w:bookmarkEnd w:id="115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53. Надсилання документів з мобілізаційних питань в одному конверті 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пакованні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) з документами, що не стосуються мобілізаційних питань, не дозволяється.</w:t>
      </w:r>
    </w:p>
    <w:p w:rsidR="004D4D9D" w:rsidRDefault="00F50EED">
      <w:pPr>
        <w:shd w:val="clear" w:color="auto" w:fill="FFFFFF"/>
        <w:spacing w:before="150"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116" w:name="n143"/>
      <w:bookmarkStart w:id="117" w:name="n144"/>
      <w:bookmarkStart w:id="118" w:name="n145"/>
      <w:bookmarkEnd w:id="116"/>
      <w:bookmarkEnd w:id="117"/>
      <w:bookmarkEnd w:id="118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Формува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ння виконаних документів у справи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19" w:name="n146"/>
      <w:bookmarkEnd w:id="119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54. Виконані документи з грифом “Для службового користування” групуються у справи згідно із затвердженою в установі зведеною номенклатурою справ. Дозволяється долучати до справи із грифом “Для службового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користування” доку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менти з відкритою інформацією, якщо такі документи стосуються питань такої справи.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20" w:name="n147"/>
      <w:bookmarkEnd w:id="120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Документи з мобілізаційних питань долучаються до справ з мобілізаційної роботи, що мають відмітку “Літер “М”</w:t>
      </w:r>
      <w:bookmarkStart w:id="121" w:name="n148"/>
      <w:bookmarkEnd w:id="121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22" w:name="n149"/>
      <w:bookmarkEnd w:id="122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55. До номенклатури справ включаються всі журнали реєстрації та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обліку документів з грифом “Для службового користування”.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23" w:name="n150"/>
      <w:bookmarkEnd w:id="123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56. У графі номенклатури справ “Індекс справи” до номера справи з документами, що мають гриф “Для службового користування”, проставляється відмітка “ДСК”, наприклад: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6"/>
        <w:gridCol w:w="4916"/>
      </w:tblGrid>
      <w:tr w:rsidR="004D4D9D"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4D4D9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124" w:name="n151"/>
            <w:bookmarkEnd w:id="124"/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F50EE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“04-10 ДСК”.</w:t>
            </w:r>
          </w:p>
        </w:tc>
      </w:tr>
    </w:tbl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25" w:name="n152"/>
      <w:bookmarkEnd w:id="125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57. На обкладинц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і справи, що містить документи з грифом “Для службового користування”, у правому верхньому куті проставляється відмітка “Для службового користування”.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bookmarkStart w:id="126" w:name="n153"/>
      <w:bookmarkEnd w:id="126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58. Створені в міській раді документи з грифом “Для службового користування” слід формувати в окремі справи за видами (накази, інструкції, плани тощо).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27" w:name="n157"/>
      <w:bookmarkEnd w:id="127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59. Документи з мобілізаційних питань зберігаються в окремих робочих папках, футлярах або пакетах, на як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их зазначаються прізвища та власні імена працівників, які мають право їх розкривати.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28" w:name="n361"/>
      <w:bookmarkStart w:id="129" w:name="n158"/>
      <w:bookmarkEnd w:id="128"/>
      <w:bookmarkEnd w:id="129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Робочі папки, футляри або пакети з документами з мобілізаційних питань опечатуються  працівником, який безпосередньо з ними працює.</w:t>
      </w:r>
    </w:p>
    <w:p w:rsidR="004D4D9D" w:rsidRDefault="00F50EED">
      <w:pPr>
        <w:shd w:val="clear" w:color="auto" w:fill="FFFFFF"/>
        <w:spacing w:before="150"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bookmarkStart w:id="130" w:name="n159"/>
      <w:bookmarkStart w:id="131" w:name="n161"/>
      <w:bookmarkEnd w:id="130"/>
      <w:bookmarkEnd w:id="131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Користування документами</w:t>
      </w:r>
    </w:p>
    <w:p w:rsidR="004D4D9D" w:rsidRDefault="00F50EED">
      <w:pPr>
        <w:pStyle w:val="9421"/>
        <w:shd w:val="clear" w:color="auto" w:fill="FFFFFF"/>
        <w:spacing w:before="0" w:beforeAutospacing="0" w:after="0" w:afterAutospacing="0"/>
        <w:ind w:firstLine="450"/>
        <w:jc w:val="both"/>
      </w:pPr>
      <w:bookmarkStart w:id="132" w:name="n162"/>
      <w:bookmarkEnd w:id="132"/>
      <w:r>
        <w:rPr>
          <w:sz w:val="28"/>
          <w:lang w:eastAsia="uk-UA"/>
        </w:rPr>
        <w:t xml:space="preserve">60. </w:t>
      </w:r>
      <w:proofErr w:type="spellStart"/>
      <w:r>
        <w:rPr>
          <w:color w:val="000000"/>
          <w:sz w:val="28"/>
          <w:szCs w:val="28"/>
        </w:rPr>
        <w:t>Вхідні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вихідні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внутрішні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документи</w:t>
      </w:r>
      <w:proofErr w:type="spellEnd"/>
      <w:r>
        <w:rPr>
          <w:color w:val="000000"/>
          <w:sz w:val="28"/>
          <w:szCs w:val="28"/>
        </w:rPr>
        <w:t xml:space="preserve"> з грифом “Для </w:t>
      </w:r>
      <w:proofErr w:type="spellStart"/>
      <w:r>
        <w:rPr>
          <w:color w:val="000000"/>
          <w:sz w:val="28"/>
          <w:szCs w:val="28"/>
        </w:rPr>
        <w:t>службового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користування</w:t>
      </w:r>
      <w:proofErr w:type="spellEnd"/>
      <w:r>
        <w:rPr>
          <w:color w:val="000000"/>
          <w:sz w:val="28"/>
          <w:szCs w:val="28"/>
        </w:rPr>
        <w:t xml:space="preserve">” </w:t>
      </w:r>
      <w:proofErr w:type="spellStart"/>
      <w:r>
        <w:rPr>
          <w:color w:val="000000"/>
          <w:sz w:val="28"/>
          <w:szCs w:val="28"/>
        </w:rPr>
        <w:t>передаються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резолюцій</w:t>
      </w:r>
      <w:proofErr w:type="spellEnd"/>
      <w:r>
        <w:rPr>
          <w:color w:val="000000"/>
          <w:sz w:val="28"/>
          <w:szCs w:val="28"/>
        </w:rPr>
        <w:t>.</w:t>
      </w:r>
    </w:p>
    <w:p w:rsidR="004D4D9D" w:rsidRDefault="00F50EED">
      <w:pPr>
        <w:pStyle w:val="aff2"/>
        <w:shd w:val="clear" w:color="auto" w:fill="FFFFFF"/>
        <w:spacing w:before="0" w:beforeAutospacing="0" w:after="0" w:afterAutospacing="0"/>
        <w:ind w:firstLine="450"/>
        <w:jc w:val="both"/>
      </w:pPr>
      <w:proofErr w:type="spellStart"/>
      <w:r>
        <w:rPr>
          <w:color w:val="000000"/>
          <w:sz w:val="28"/>
          <w:szCs w:val="28"/>
        </w:rPr>
        <w:t>Справи</w:t>
      </w:r>
      <w:proofErr w:type="spellEnd"/>
      <w:r>
        <w:rPr>
          <w:color w:val="000000"/>
          <w:sz w:val="28"/>
          <w:szCs w:val="28"/>
        </w:rPr>
        <w:t xml:space="preserve"> з грифом “Для </w:t>
      </w:r>
      <w:proofErr w:type="spellStart"/>
      <w:r>
        <w:rPr>
          <w:color w:val="000000"/>
          <w:sz w:val="28"/>
          <w:szCs w:val="28"/>
        </w:rPr>
        <w:t>службового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користування</w:t>
      </w:r>
      <w:proofErr w:type="spellEnd"/>
      <w:r>
        <w:rPr>
          <w:color w:val="000000"/>
          <w:sz w:val="28"/>
          <w:szCs w:val="28"/>
        </w:rPr>
        <w:t xml:space="preserve">”,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зберігаються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відділі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ддокументування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секторі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оборонної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цивільного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ахисту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правоохоронними</w:t>
      </w:r>
      <w:proofErr w:type="spellEnd"/>
      <w:r>
        <w:rPr>
          <w:color w:val="000000"/>
          <w:sz w:val="28"/>
          <w:szCs w:val="28"/>
        </w:rPr>
        <w:t xml:space="preserve"> органами,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секторі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військового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обліку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видаються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тимчасове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користування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</w:t>
      </w:r>
      <w:proofErr w:type="spellStart"/>
      <w:r>
        <w:rPr>
          <w:color w:val="000000"/>
          <w:sz w:val="28"/>
          <w:szCs w:val="28"/>
        </w:rPr>
        <w:t>підставі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замовлення</w:t>
      </w:r>
      <w:proofErr w:type="spellEnd"/>
      <w:r>
        <w:rPr>
          <w:color w:val="000000"/>
          <w:sz w:val="28"/>
          <w:szCs w:val="28"/>
        </w:rPr>
        <w:t xml:space="preserve"> за формою </w:t>
      </w:r>
      <w:proofErr w:type="spellStart"/>
      <w:r>
        <w:rPr>
          <w:color w:val="000000"/>
          <w:sz w:val="28"/>
          <w:szCs w:val="28"/>
        </w:rPr>
        <w:t>згідно</w:t>
      </w:r>
      <w:proofErr w:type="spellEnd"/>
      <w:r>
        <w:rPr>
          <w:color w:val="333333"/>
          <w:sz w:val="28"/>
          <w:szCs w:val="28"/>
        </w:rPr>
        <w:t> </w:t>
      </w:r>
      <w:r>
        <w:rPr>
          <w:color w:val="000000"/>
          <w:sz w:val="28"/>
          <w:szCs w:val="28"/>
        </w:rPr>
        <w:t>з </w:t>
      </w:r>
      <w:proofErr w:type="spellStart"/>
      <w:r>
        <w:fldChar w:fldCharType="begin"/>
      </w:r>
      <w:r>
        <w:instrText xml:space="preserve"> HYPERLINK \l "n304" \o "https://zakon.rada.gov.ua/laws/sh</w:instrText>
      </w:r>
      <w:r>
        <w:instrText xml:space="preserve">ow/736-2016-%D0%BF#n304" </w:instrText>
      </w:r>
      <w:r>
        <w:fldChar w:fldCharType="separate"/>
      </w:r>
      <w:r>
        <w:rPr>
          <w:rStyle w:val="af9"/>
          <w:rFonts w:eastAsia="Arial"/>
          <w:color w:val="000000"/>
          <w:sz w:val="28"/>
          <w:szCs w:val="28"/>
        </w:rPr>
        <w:t>додатком</w:t>
      </w:r>
      <w:proofErr w:type="spellEnd"/>
      <w:r>
        <w:rPr>
          <w:rStyle w:val="af9"/>
          <w:rFonts w:eastAsia="Arial"/>
          <w:color w:val="000000"/>
          <w:sz w:val="28"/>
          <w:szCs w:val="28"/>
        </w:rPr>
        <w:t xml:space="preserve"> 8</w:t>
      </w:r>
      <w:r>
        <w:rPr>
          <w:rStyle w:val="af9"/>
          <w:rFonts w:eastAsia="Arial"/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резолюції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затвердженого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міським</w:t>
      </w:r>
      <w:proofErr w:type="spellEnd"/>
      <w:r>
        <w:rPr>
          <w:color w:val="000000"/>
          <w:sz w:val="28"/>
          <w:szCs w:val="28"/>
        </w:rPr>
        <w:t xml:space="preserve"> головою списку </w:t>
      </w:r>
      <w:proofErr w:type="spellStart"/>
      <w:r>
        <w:rPr>
          <w:color w:val="000000"/>
          <w:sz w:val="28"/>
          <w:szCs w:val="28"/>
        </w:rPr>
        <w:t>працівників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мають</w:t>
      </w:r>
      <w:proofErr w:type="spellEnd"/>
      <w:r>
        <w:rPr>
          <w:color w:val="000000"/>
          <w:sz w:val="28"/>
          <w:szCs w:val="28"/>
        </w:rPr>
        <w:t xml:space="preserve"> право </w:t>
      </w:r>
      <w:proofErr w:type="spellStart"/>
      <w:r>
        <w:rPr>
          <w:color w:val="000000"/>
          <w:sz w:val="28"/>
          <w:szCs w:val="28"/>
        </w:rPr>
        <w:t>працювати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відповідною</w:t>
      </w:r>
      <w:proofErr w:type="spellEnd"/>
      <w:r>
        <w:rPr>
          <w:color w:val="000000"/>
          <w:sz w:val="28"/>
          <w:szCs w:val="28"/>
        </w:rPr>
        <w:t xml:space="preserve"> справою.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Допуск працівників до роботи з документами, що містять службову інформацію з мобілізаційн</w:t>
      </w:r>
      <w:r>
        <w:rPr>
          <w:rFonts w:ascii="Times New Roman" w:hAnsi="Times New Roman" w:cs="Times New Roman"/>
          <w:color w:val="000000"/>
          <w:sz w:val="28"/>
          <w:szCs w:val="28"/>
        </w:rPr>
        <w:t>их питань здійснюється на підставі списку, складеного сектором оборонної роботи, цивільного захисту населення та роботи з правоохоронними органами, та сектору ведення військового обліку і затвердженого міським головою.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bookmarkStart w:id="133" w:name="n165"/>
      <w:bookmarkEnd w:id="133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61. Справи з грифом “Для службового к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ористування” видаються у тимчасове користування і приймаються під розписку в журналі за формою згідно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з </w:t>
      </w:r>
      <w:hyperlink r:id="rId22" w:anchor="n306" w:tooltip="https://zakon.rada.gov.ua/laws/show/736-2016-%D0%BF#n306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u w:val="single"/>
            <w:lang w:eastAsia="uk-UA"/>
          </w:rPr>
          <w:t>додатком 9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34" w:name="n166"/>
      <w:bookmarkEnd w:id="134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62. Робота з документами з мобілізаційних питань проводиться в окремому службовому приміщенні, при умові не допущення ознайомлення із змістом таких документів сторонніх осіб.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35" w:name="n167"/>
      <w:bookmarkEnd w:id="135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63. Під час приймання справи від працівника проводиться перевірка наявності кожно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го аркуша всіх документів справи відповідно до її внутрішнього опису.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36" w:name="n170"/>
      <w:bookmarkEnd w:id="136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64. Справи з грифом “Для службового користування” видаються для тимчасового користування на строк, що не перевищує одного місяця.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37" w:name="n171"/>
      <w:bookmarkEnd w:id="137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65. За наявності письмових клопотань інших установ або п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рипису на право проведення перевірки згідно з наданими законом повноваженнями документи з грифом “Для службового користування”, їх копії і витяги з них за письмовим дозволом або резолюцією міського голови можуть видаватися працівникам інших установ.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38" w:name="n172"/>
      <w:bookmarkEnd w:id="138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На лиц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ьовому боці підготовлених копій документів у правому верхньому куті першого аркуша документа проставляється відмітка “Копія”. Витяги з документів оформляються на відповідному бланку.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39" w:name="n173"/>
      <w:bookmarkEnd w:id="139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66. Копії документів та витяги з них засвідчуються керівником відділу док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ументування або іншою визначеною  посадовою особою, наприклад: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8"/>
        <w:gridCol w:w="3718"/>
        <w:gridCol w:w="2596"/>
      </w:tblGrid>
      <w:tr w:rsidR="004D4D9D"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4D4D9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140" w:name="n174"/>
            <w:bookmarkEnd w:id="140"/>
          </w:p>
        </w:tc>
        <w:tc>
          <w:tcPr>
            <w:tcW w:w="4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F50EE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“Згідно з оригіналом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Начальник відділу діловодства (підпис)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20 липня 2016 року”.</w:t>
            </w:r>
          </w:p>
        </w:tc>
        <w:tc>
          <w:tcPr>
            <w:tcW w:w="3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F50EE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Олександр ПАВЛЕНКО</w:t>
            </w:r>
          </w:p>
        </w:tc>
      </w:tr>
    </w:tbl>
    <w:p w:rsidR="004D4D9D" w:rsidRDefault="004D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bookmarkStart w:id="141" w:name="n362"/>
      <w:bookmarkEnd w:id="141"/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42" w:name="n175"/>
      <w:bookmarkEnd w:id="142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67. Після ознайомлення з документами з грифом “Для службового користування” на зворотному боці запиту або припису на право проведення перевірки робиться запис про документи (реєстраційні дані, заголовки), з якими ознайомлено працівника іншої установи.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43" w:name="n176"/>
      <w:bookmarkStart w:id="144" w:name="n178"/>
      <w:bookmarkEnd w:id="143"/>
      <w:bookmarkEnd w:id="144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68.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Працівник іншої установи може ознайомитися із змістом документа з грифом “Для службового користування”, отриманим від іншої установи, лише за письмовою згодою установи - розробника такого документа. Зазначена вимога не поширюється на представників органів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державного нагляду (контролю) під час виконання ними відповідних функцій згідно із законодавством.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45" w:name="n179"/>
      <w:bookmarkEnd w:id="145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69. Забороняється використовувати службову інформацію, що міститься в документах з грифом “Для службового користування”, для відкритих виступів або опублікув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ання у засобах масової інформації та демонструвати такі документи на стендах, у вітринах на відкритих виставках або в інших громадських місцях.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46" w:name="n180"/>
      <w:bookmarkEnd w:id="146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У разі надходження до установи запиту на інформацію, що міститься у документі, якому присвоєно гриф “Для службов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ого користування”, здійснюється з урахуванням вимо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uk-UA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 </w:t>
      </w:r>
      <w:hyperlink r:id="rId23" w:anchor="n188" w:tooltip="https://zakon.rada.gov.ua/laws/show/736-2016-%D0%BF#n188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uk-UA"/>
          </w:rPr>
          <w:t>пункту 7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1 цієї Інструкції перегляд такого документа з метою пере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вірки відповідності з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апитуваної інформації сукупності вимог, передбачених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uk-UA"/>
        </w:rPr>
        <w:t> </w:t>
      </w:r>
      <w:hyperlink r:id="rId24" w:anchor="n40" w:tooltip="https://zakon.rada.gov.ua/laws/show/2939-17#n40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uk-UA"/>
          </w:rPr>
          <w:t>частиною другою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статті 6 Закону України “Про доступ до публі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чної інформації”, щодо обмеження доступу до інформації на момент надходження запиту. Авторові запиту надається інформація в тій частині, доступ до якої відповідно до зазначеного Закону не обмежено.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47" w:name="n181"/>
      <w:bookmarkEnd w:id="147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За наявності в запитуваному документі інформації з обмежен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им доступом для надсилання запитувачеві виготовляється його копія, в якій слова, речення чи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зображення, що містять інформацію з обмеженим доступом, ретушуються у спосіб, який виключає подальше відтворення ретушованого. З такої копії документа виготовляєтьс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я інша копія, яка надсилається запитувачеві. Копія запитуваного документа, що ретушувалася, зберігається разом з документами з відповідного запиту та може використовуватися повторно в разі надходження до установи іншого запиту на інформацію, що міститься у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такому документі.</w:t>
      </w:r>
    </w:p>
    <w:p w:rsidR="004D4D9D" w:rsidRDefault="00F50EED">
      <w:pPr>
        <w:shd w:val="clear" w:color="auto" w:fill="FFFFFF"/>
        <w:spacing w:before="150"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148" w:name="n182"/>
      <w:bookmarkEnd w:id="148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Перегляд документів з грифом “Для службового користування”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49" w:name="n183"/>
      <w:bookmarkEnd w:id="149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70. Перегляд документів з грифом “Для службового користування” проводиться з метою підтвердження наявності або відсутності в них відомостей, що становлять службову інформацію, не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рідше ніж один раз на п’ять років.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50" w:name="n184"/>
      <w:bookmarkEnd w:id="150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Скасування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грифа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“Для службового користування” здійснюється за відсутності законних підстав для обмеження у доступі до службової інформації, які існували раніше.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51" w:name="n185"/>
      <w:bookmarkEnd w:id="151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Перегляд документів з грифом “Для службового користування”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з метою можливого скасування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грифа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обов’язково здійснюється під час підготовки: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52" w:name="n186"/>
      <w:bookmarkEnd w:id="152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справ для їх передачі до архіву ;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53" w:name="n187"/>
      <w:bookmarkEnd w:id="153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документів Національного архівного фонду для їх передачі на постійне зберігання до державної архівної установи. </w:t>
      </w:r>
      <w:bookmarkStart w:id="154" w:name="n188"/>
      <w:bookmarkEnd w:id="154"/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71. Рішення про скасування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грифа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“Для службового користування” чи його підтвердження приймається комісією з питань роботи із службовою інформацією міської ради - розробника документа або відповідною комісією установи-правонаступника, якщо міська рада - розробник документа припинила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свою діяльність.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55" w:name="n189"/>
      <w:bookmarkEnd w:id="155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72. За рішенням комісії з питань роботи із службовою інформацією строк обмеження доступу до справ (документів) може бути продовжений.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56" w:name="n190"/>
      <w:bookmarkEnd w:id="156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73. Рішення комісії з питань роботи із службовою інформацією оформляється протоколом, що підписується гол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овою і секретарем комісії та набирає чинності з моменту затвердження протоколу міським головою. У протоколі зазначаються види документів, їх реєстраційні дані, заголовки та номери за номенклатурою або описом справ, з яких знімається гриф “Для службового ко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ристування” або строк обмеження доступу до яких продовжено.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57" w:name="n191"/>
      <w:bookmarkEnd w:id="157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Витяг з протоколу або його засвідчена копія передається разом із справами до архіву, а у разі передачі документів Національного архівного фонду на постійне зберігання - до державної архівної устан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ови.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58" w:name="n192"/>
      <w:bookmarkEnd w:id="158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74. Про скасування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грифа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“Для службового користування” письмово повідомляються всі установи, яким надсилався такий документ. За потреби можуть надсилатися витяги з протоколу засідання комісії з питань роботи із службовою інформацією.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59" w:name="n193"/>
      <w:bookmarkEnd w:id="159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75. На обкладинка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х справ та документах гриф “Для службового користування” погашається працівником відділу документування  (відповідального за архів) установи шляхом його закреслення тонкою рискою та зазначення нижче на вільному від тексту місці дати і номера відповідного п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ротоколу засідання комісії з питань роботи із службовою інформацією. Такі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відмітки вносяться до реєстраційних та облікових форм, номенклатури та опису справ.</w:t>
      </w:r>
    </w:p>
    <w:p w:rsidR="004D4D9D" w:rsidRDefault="00F50EED">
      <w:pPr>
        <w:shd w:val="clear" w:color="auto" w:fill="FFFFFF"/>
        <w:spacing w:before="150"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160" w:name="n194"/>
      <w:bookmarkEnd w:id="16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Підготовка справ до передачі на архівне зберігання та знищення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61" w:name="n195"/>
      <w:bookmarkEnd w:id="161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76. Експертиза цінності документів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з грифом “Для службового користування” та їх підготовка до архівного зберігання здійснюються в установленому законодавством порядку.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62" w:name="n196"/>
      <w:bookmarkEnd w:id="162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У кінці кожної закінченої справи з грифом “Для службового користування” на окремому аркуші робиться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засвідчувальний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напис,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в якому зазначаються цифрами і словами кількість аркушів у справі, кількість аркушів внутрішнього опису, а також: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63" w:name="n197"/>
      <w:bookmarkEnd w:id="163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наявність літерних і пропущених номерів аркушів;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64" w:name="n198"/>
      <w:bookmarkEnd w:id="164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номери аркушів з наклеєними фотографіями, кресленнями, вирізками тощо;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65" w:name="n199"/>
      <w:bookmarkEnd w:id="165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номери великоформатних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аркушів;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66" w:name="n200"/>
      <w:bookmarkEnd w:id="166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номери конвертів з укладеннями;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67" w:name="n201"/>
      <w:bookmarkEnd w:id="167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кількість аркушів укладень.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68" w:name="n202"/>
      <w:bookmarkEnd w:id="168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Після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засвідчувального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напису працівник, який сформував справу, ставить підпис із зазначенням посади, прізвища і дати. Усі наступні зміни у складі справи (пошкодження аркушів, заміна док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ументів копіями, долучення нових документів) зазначаються 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засвідчувальному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написі з посиланням на відповідний розпорядчий документ.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69" w:name="n203"/>
      <w:bookmarkEnd w:id="169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Справи з грифом “Для службового користування” після проведення експертизи цінності документів, що містяться в ній, підшива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ються через чотири проколи спеціальними суровими нитками або дратвою. Справи постійного та тривалого (понад десять років) строків зберігання та особові справи оправляються у тверду обкладинку.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70" w:name="n204"/>
      <w:bookmarkEnd w:id="170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77. Справи постійного та тривалого зберігання з грифом “Для слу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жбового користування” та особові справи включаються у відповідні описи справ разом з документами, що містять відкриту інформацію. При цьому в описі до номера справи та у графі “Індекс справи (тому, частини) з документами з грифом “Для службового користуван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ня” додається відмітка “ДСК”.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71" w:name="n205"/>
      <w:bookmarkEnd w:id="171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78. Під час передачі справ з грифом “Для службового користування” на постійне зберігання до державної архівної установи разом з актом приймання-передавання справ, оформленим в установленому порядку, подає державній архівній ус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танові лист, у якому визначається порядок користування такими справами.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72" w:name="n206"/>
      <w:bookmarkEnd w:id="172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79. Вилучені для знищення за результатами експертизи цінності справи з грифом “Для службового користування”, строк зберігання яких закінчився, включаються до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про вилучення для зни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щення документів, не внесених до Національного архівного фонду (далі - акт про вилучення документів), що складається відповідно до вимог, установлених щодо всіх справ  в цілому.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73" w:name="n207"/>
      <w:bookmarkStart w:id="174" w:name="n208"/>
      <w:bookmarkEnd w:id="173"/>
      <w:bookmarkEnd w:id="174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80. Документи, справи з грифом “Для службового користування”, вилучені для зни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щення експертною комісією установи у складі не менше трьох членів, підлягають знищенню шляхом подрібнення носіїв інформації або в інший спосіб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(спалювання, розплавлення, розчинення тощо), який виключає можливість їх прочитання та відновлення.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75" w:name="n209"/>
      <w:bookmarkEnd w:id="175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Електронні но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сії інформації знищуються або переробляються у спосіб, що виключає можливість повного або часткового відновлення збереженої на них інформації.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76" w:name="n385"/>
      <w:bookmarkEnd w:id="176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В умовах особливого періоду, що настає з моменту оголошення рішення про мобілізацію (крім цільової) або доведення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його до виконавців стосовно прихованої мобілізації чи з моменту введення воєнного стану в Україні або в окремих її місцевостях та охоплює час мобілізації, воєнний час і частково відбудовний період після закінчення воєнних дій, та у разі виникнення реально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ї загрози захоплення документів, справ, електронних носіїв інформації з грифом “Для службового користування”, а також неможливості забезпечення їх вивезення в безпечні місця вони знищуються способами, установленими </w:t>
      </w:r>
      <w:hyperlink r:id="rId25" w:anchor="n208" w:tooltip="https://zakon.rada.gov.ua/laws/show/736-2016-%D0%BF#n208" w:history="1">
        <w:r>
          <w:rPr>
            <w:rFonts w:ascii="Times New Roman" w:eastAsia="Times New Roman" w:hAnsi="Times New Roman" w:cs="Times New Roman"/>
            <w:sz w:val="28"/>
            <w:szCs w:val="24"/>
            <w:lang w:eastAsia="uk-UA"/>
          </w:rPr>
          <w:t>абзацами першим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 та </w:t>
      </w:r>
      <w:hyperlink r:id="rId26" w:anchor="n209" w:tooltip="https://zakon.rada.gov.ua/laws/show/736-2016-%D0%BF#n209" w:history="1">
        <w:r>
          <w:rPr>
            <w:rFonts w:ascii="Times New Roman" w:eastAsia="Times New Roman" w:hAnsi="Times New Roman" w:cs="Times New Roman"/>
            <w:sz w:val="28"/>
            <w:szCs w:val="24"/>
            <w:lang w:eastAsia="uk-UA"/>
          </w:rPr>
          <w:t>другим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 цього пункту.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77" w:name="n388"/>
      <w:bookmarkStart w:id="178" w:name="n386"/>
      <w:bookmarkEnd w:id="177"/>
      <w:bookmarkEnd w:id="178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Рішення про негайне знищення таких документів, справ, видань, електронних носіїв інформації приймає міський голова (особа, яка виконує його обов’язки), де вони зберігаються, а за відсутності з ним екстреного зв’язку - відповідальна з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а їх зберігання посадова особа.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79" w:name="n389"/>
      <w:bookmarkStart w:id="180" w:name="n387"/>
      <w:bookmarkEnd w:id="179"/>
      <w:bookmarkEnd w:id="180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Факт знищення підтверджується актом про вилучення документів і є підставою для внесення позначки про знищення документів в облікові форми.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81" w:name="n390"/>
      <w:bookmarkStart w:id="182" w:name="n210"/>
      <w:bookmarkEnd w:id="181"/>
      <w:bookmarkEnd w:id="182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81. В акті про вилучення документів роб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иться запис про знищення відповідних документів, справ із зазначенням прізвищ, власних імен членів експертної комісії, їх підписів, дати знищення, наприклад: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4"/>
        <w:gridCol w:w="5198"/>
      </w:tblGrid>
      <w:tr w:rsidR="004D4D9D"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4D4D9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183" w:name="n211"/>
            <w:bookmarkEnd w:id="183"/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D9D" w:rsidRDefault="00F50EE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“Справи № 25 ДСК, № 30 ДСК, № 80 ДСК знищено шляхом подрібнення.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Члени експертної комісії установ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и: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(підпис)   Петро МАРЧЕНКО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(підпис)   Олександр ПАВЛЕНКО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(підпис)   Віктор ІВАНЕНКО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br/>
              <w:t>10 лютого 2016 р.”.</w:t>
            </w:r>
          </w:p>
        </w:tc>
      </w:tr>
    </w:tbl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84" w:name="n363"/>
      <w:bookmarkStart w:id="185" w:name="n212"/>
      <w:bookmarkEnd w:id="184"/>
      <w:bookmarkEnd w:id="185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82. Після знищення документів з грифом “Для службового користування” в облікових формах (журналах,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номенклатурах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справ, описах справ тривалого (понад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десять років) зберігання робиться відмітка “Документи знищено. Акт від ___ ________ 20__ р. № __”.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86" w:name="n213"/>
      <w:bookmarkEnd w:id="186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83. Телефонні та адресні довідники, стенографічні записи з грифом “Для службового користування” можуть знищуватися без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про вилучення документів, але з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відміткою в облікових формах, що засвідчується підписами не менш як трьох працівників установи, які провели таке знищення.</w:t>
      </w:r>
    </w:p>
    <w:p w:rsidR="004D4D9D" w:rsidRDefault="00F50EED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187" w:name="n214"/>
      <w:bookmarkEnd w:id="187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Забезпечення збереженості документів </w:t>
      </w:r>
    </w:p>
    <w:p w:rsidR="004D4D9D" w:rsidRDefault="00F50EED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 проведення перевірки їх наявності</w:t>
      </w:r>
    </w:p>
    <w:p w:rsidR="004D4D9D" w:rsidRDefault="00F50E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88" w:name="n215"/>
      <w:bookmarkEnd w:id="188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84.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Справи з грифом “Для службового користування” з дати їх створення (надходження) зберігаються </w:t>
      </w:r>
      <w:r>
        <w:rPr>
          <w:rFonts w:ascii="Times New Roman" w:hAnsi="Times New Roman" w:cs="Times New Roman"/>
          <w:color w:val="000000"/>
          <w:sz w:val="28"/>
          <w:szCs w:val="28"/>
        </w:rPr>
        <w:t>у відділі документування, або секторі оборонної роботи, цивільного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захисту населення та роботи з правоохоронними органами,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або секторі ведення військового обліку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шафах, сейфах, що мають надійно замикатися і опечатуватися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89" w:name="n217"/>
      <w:bookmarkEnd w:id="189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Порядок ведення обліку шаф, сейфів і ключів від них визначаються міським головою.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90" w:name="n218"/>
      <w:bookmarkEnd w:id="190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Зберігання документів із грифом “Для службового користування” здійснюється працівниками, які безпосередньо отрима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ли їх під розписку, у спосіб, що унеможливлює доступ до них сторонніх осіб.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bookmarkStart w:id="191" w:name="n219"/>
      <w:bookmarkEnd w:id="191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85. Документи з грифом “Для службового користування” можуть перебувати у працівників на виконанні протягом строку, необхідного для виконання завдання, за умови дотримання вимог їх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зберігання, визначени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х </w:t>
      </w:r>
      <w:hyperlink r:id="rId27" w:anchor="n216" w:tooltip="https://zakon.rada.gov.ua/laws/show/736-2016-%D0%BF#n216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u w:val="single"/>
            <w:lang w:eastAsia="uk-UA"/>
          </w:rPr>
          <w:t>пунктом 84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 цієї Інструкції.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92" w:name="n220"/>
      <w:bookmarkEnd w:id="192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86. Передача документів з грифом “Для службового користування” структурним підрозділам здійснюється через відділ документування  з проставленням відповідної відмітки в облікових формах.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93" w:name="n221"/>
      <w:bookmarkStart w:id="194" w:name="n222"/>
      <w:bookmarkStart w:id="195" w:name="n223"/>
      <w:bookmarkEnd w:id="193"/>
      <w:bookmarkEnd w:id="194"/>
      <w:bookmarkEnd w:id="195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Вилучення справ або окремих документів із справ з грифом “Для службово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го кори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стування” забороняється. В окремих випадках на підставі рішення слідчого судді, суду за письмовою вказівкою міського голови здійснює вилучення оригіналів необхідних документів або справ. При цьому у відділі документування, секторі оборонної роботи, </w:t>
      </w:r>
      <w:r>
        <w:rPr>
          <w:rFonts w:ascii="Times New Roman" w:hAnsi="Times New Roman" w:cs="Times New Roman"/>
          <w:color w:val="000000"/>
          <w:sz w:val="28"/>
          <w:szCs w:val="28"/>
        </w:rPr>
        <w:t>цивільного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захисту населення та роботи з правоохоронними органами, секторі ведення військового обліку повинні залишитися протокол про вилучення документів з їх засвідченими копіями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96" w:name="n224"/>
      <w:bookmarkEnd w:id="196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87. Документи з грифом “Для службового користування” не дозволяється виносити за межі міської ради, крім випадків передачі документів на виконання у структурні підрозділи, що розташовуються поза межами основного приміщення міської ради, та у разі виникненн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я необхідності в їх узгодженні, підписанні в установах, розташованих у межах одного населеного пункту. Винесення документа з грифом “Для службового користування” за межі міської ради здійснюється на підставі резолюції міського голови. При цьому документ по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винен бути вкладений у конверт або упакований у такий спосіб, щоб виключити можливість його прочитання.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97" w:name="n225"/>
      <w:bookmarkStart w:id="198" w:name="n226"/>
      <w:bookmarkStart w:id="199" w:name="n227"/>
      <w:bookmarkEnd w:id="197"/>
      <w:bookmarkEnd w:id="198"/>
      <w:bookmarkEnd w:id="199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88. Стан організації роботи з документами, що містять службову інформацію (наявність та фізичний стан усіх документів, взятих на облік, справ, електронн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их носіїв інформації з грифом “Для службового користування”), не рідше ніж один раз на рік перевіряється комісією з питань проведення перевірки наявності документів з грифом “Для службового користування” після завершення діловодного року та формування спра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в.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00" w:name="n364"/>
      <w:bookmarkStart w:id="201" w:name="n228"/>
      <w:bookmarkStart w:id="202" w:name="n229"/>
      <w:bookmarkEnd w:id="200"/>
      <w:bookmarkEnd w:id="201"/>
      <w:bookmarkEnd w:id="202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До складу комісій з питань проведення перевірки наявності документів з грифом “Для службового користування” з відмітками “Літер “М” залучаються лише особи, допущені до роботи з такими документами.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bookmarkStart w:id="203" w:name="n230"/>
      <w:bookmarkStart w:id="204" w:name="n231"/>
      <w:bookmarkEnd w:id="203"/>
      <w:bookmarkEnd w:id="204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89. Результати перевірок, зазначених у </w:t>
      </w:r>
      <w:hyperlink r:id="rId28" w:anchor="n227" w:tooltip="https://zakon.rada.gov.ua/laws/show/736-2016-%D0%BF#n227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uk-UA"/>
          </w:rPr>
          <w:t>пункті 88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 цієї Інструкції, оформляються актом за формою згідно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з </w:t>
      </w:r>
      <w:hyperlink r:id="rId29" w:anchor="n310" w:tooltip="https://zakon.rada.gov.ua/laws/show/736-2016-%D0%BF#n310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u w:val="single"/>
            <w:lang w:eastAsia="uk-UA"/>
          </w:rPr>
          <w:t>додатком 1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uk-UA"/>
        </w:rPr>
        <w:t>0.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05" w:name="n232"/>
      <w:bookmarkEnd w:id="205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Працівник, якому стало відомо про факт втрати документа, що містить службову інформацію, та про можливе розголошення відомостей, що становлять службову інформацію, невідк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ладно інформує </w:t>
      </w:r>
      <w:bookmarkStart w:id="206" w:name="n233"/>
      <w:bookmarkEnd w:id="206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міського голову.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У разі втрати документа, що містить службову інформацію, письмово повідомляється установі, від якої цей документ отримано. Про втрату документа, що містить службову інформацію, зібрану під час провадження оперативно-розшуков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ої, контррозвідувальної діяльності, діяльності у сфері оборони держави, або можливе розголошення такої службової інформації повідомляється також органові СБУ із зазначенням обставин втрати документа (розголошення відомостей) та про вжиті заходи.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07" w:name="n234"/>
      <w:bookmarkStart w:id="208" w:name="n235"/>
      <w:bookmarkEnd w:id="207"/>
      <w:bookmarkEnd w:id="208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90. Факти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втрати документів або розголошення відомостей, які містять службову інформацію, розслідує комісія з питань роботи із службовою інформацією. Для розслідування окремих фактів втрати документів або розголошення відомостей, які містять службову інформацію (дал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і - розслідування), за рішенням міського голови може утворюватися спеціальна комісія.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09" w:name="n236"/>
      <w:bookmarkEnd w:id="209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91. Спеціальна комісія має право отримувати від працівників установи письмові та усні пояснення з питань, що є предметом розслідування, витребувати необхідні документи (ї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х копії), оглядати приміщення.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10" w:name="n237"/>
      <w:bookmarkEnd w:id="210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92. Члени комісії з питань роботи із службовою інформацією та спеціальної комісії несуть персональну відповідальність за повноту, всебічність і об’єктивність висновків розслідування, нерозголошення інформації, яка стосується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розслідування.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11" w:name="n238"/>
      <w:bookmarkEnd w:id="211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93. За результатами розслідування, яке триває не довше ніж один місяць, складається акт, що підписується членами комісії з питань роботи із службовою інформацією або спеціальної комісії та подається міському голові на затвердження. За наявно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сті обґрунтованих пропозицій відповідної комісії, прийнятих на її засіданні, строк проведення розслідування може бути продовжено за резолюцією міського голови не більш як на один місяць.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12" w:name="n239"/>
      <w:bookmarkEnd w:id="212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Розслідування починається з дати підписання розпорядчого документа пр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 його проведення та завершується датою затвердження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про результати проведення розслідування.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13" w:name="n240"/>
      <w:bookmarkEnd w:id="213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94. В окремому розділі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про результати проведення розслідування зазначаються обставини, причини та умови настання відповідного випадку, рівень заподіяної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шкоди або негативного впливу на діяльність установ, а також наводиться перелік втрачених документів.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14" w:name="n241"/>
      <w:bookmarkEnd w:id="214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95. Відмітка про втрату документів вноситься службою діловодства до реєстраційних та облікових форм із зазначенням реєстраційних даних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про результати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проведення розслідування.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15" w:name="n242"/>
      <w:bookmarkEnd w:id="215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96.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Довідка про причини відсутності втрачених документів, підписана керівником відповідного структурного підрозділу, передається до </w:t>
      </w:r>
      <w:r>
        <w:rPr>
          <w:rFonts w:ascii="Times New Roman" w:hAnsi="Times New Roman" w:cs="Times New Roman"/>
          <w:color w:val="000000"/>
          <w:sz w:val="28"/>
          <w:szCs w:val="28"/>
        </w:rPr>
        <w:t>відділу документування або сектору</w:t>
      </w:r>
      <w:r>
        <w:rPr>
          <w:rFonts w:ascii="Times New Roman" w:hAnsi="Times New Roman" w:cs="Times New Roman"/>
          <w:color w:val="FF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оборонної роботи, цивільного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захисту населення та роботи з правоохоронними органами, або сектору ведення військового обліку для включення її до справи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4D4D9D" w:rsidRDefault="00F50EED">
      <w:pPr>
        <w:shd w:val="clear" w:color="auto" w:fill="FFFFFF"/>
        <w:spacing w:before="150"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216" w:name="n243"/>
      <w:bookmarkEnd w:id="21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Охорона службової інформації під час міжнародного співробітництва</w:t>
      </w:r>
    </w:p>
    <w:p w:rsidR="004D4D9D" w:rsidRDefault="00F50E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bookmarkStart w:id="217" w:name="n244"/>
      <w:bookmarkEnd w:id="217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97. Порядок організації прийому іноземців і проведення роботи з ним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и визначається окремим розпорядженням міського голови, яким, зокрема, призначається посадова особа відповідальна за організацію відповідної роботи та особа відповідальна за здійснення технічного захисту інформації.</w:t>
      </w:r>
    </w:p>
    <w:sectPr w:rsidR="004D4D9D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134" w:right="567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EED" w:rsidRDefault="00F50EED">
      <w:pPr>
        <w:spacing w:after="0" w:line="240" w:lineRule="auto"/>
      </w:pPr>
      <w:r>
        <w:separator/>
      </w:r>
    </w:p>
  </w:endnote>
  <w:endnote w:type="continuationSeparator" w:id="0">
    <w:p w:rsidR="00F50EED" w:rsidRDefault="00F50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D9D" w:rsidRDefault="004D4D9D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D9D" w:rsidRDefault="004D4D9D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EED" w:rsidRDefault="00F50EED">
      <w:pPr>
        <w:spacing w:after="0" w:line="240" w:lineRule="auto"/>
      </w:pPr>
      <w:r>
        <w:separator/>
      </w:r>
    </w:p>
  </w:footnote>
  <w:footnote w:type="continuationSeparator" w:id="0">
    <w:p w:rsidR="00F50EED" w:rsidRDefault="00F50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D9D" w:rsidRDefault="00F50EED">
    <w:pPr>
      <w:pStyle w:val="af3"/>
      <w:jc w:val="center"/>
    </w:pPr>
    <w:r>
      <w:fldChar w:fldCharType="begin"/>
    </w:r>
    <w:r>
      <w:instrText>PAGE \* MERGEFORMAT</w:instrText>
    </w:r>
    <w:r>
      <w:fldChar w:fldCharType="separate"/>
    </w:r>
    <w:r w:rsidR="00370008">
      <w:rPr>
        <w:noProof/>
      </w:rPr>
      <w:t>17</w:t>
    </w:r>
    <w:r>
      <w:fldChar w:fldCharType="end"/>
    </w:r>
  </w:p>
  <w:p w:rsidR="004D4D9D" w:rsidRDefault="004D4D9D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D9D" w:rsidRDefault="004D4D9D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9D"/>
    <w:rsid w:val="00370008"/>
    <w:rsid w:val="004D4D9D"/>
    <w:rsid w:val="00F5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D79F5-596E-4942-AD63-0CEC967E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uiPriority w:val="1"/>
    <w:qFormat/>
    <w:pPr>
      <w:spacing w:after="0" w:line="240" w:lineRule="auto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Заголовок Знак"/>
    <w:basedOn w:val="a0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b">
    <w:name w:val="Текст сноски Знак"/>
    <w:link w:val="afa"/>
    <w:uiPriority w:val="99"/>
    <w:rPr>
      <w:sz w:val="18"/>
    </w:rPr>
  </w:style>
  <w:style w:type="character" w:styleId="afc">
    <w:name w:val="footnote reference"/>
    <w:basedOn w:val="a0"/>
    <w:uiPriority w:val="99"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e">
    <w:name w:val="Текст концевой сноски Знак"/>
    <w:link w:val="afd"/>
    <w:uiPriority w:val="99"/>
    <w:rPr>
      <w:sz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character" w:customStyle="1" w:styleId="docdata">
    <w:name w:val="docdata"/>
    <w:basedOn w:val="a0"/>
  </w:style>
  <w:style w:type="paragraph" w:customStyle="1" w:styleId="9421">
    <w:name w:val="942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2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939-17" TargetMode="External"/><Relationship Id="rId13" Type="http://schemas.openxmlformats.org/officeDocument/2006/relationships/hyperlink" Target="https://zakon.rada.gov.ua/laws/show/2939-17" TargetMode="External"/><Relationship Id="rId18" Type="http://schemas.openxmlformats.org/officeDocument/2006/relationships/hyperlink" Target="https://zakon.rada.gov.ua/laws/show/736-2016-%D0%BF" TargetMode="External"/><Relationship Id="rId26" Type="http://schemas.openxmlformats.org/officeDocument/2006/relationships/hyperlink" Target="https://zakon.rada.gov.ua/laws/show/736-2016-%D0%B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736-2016-%D0%B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zakon.rada.gov.ua/laws/show/2939-17" TargetMode="External"/><Relationship Id="rId12" Type="http://schemas.openxmlformats.org/officeDocument/2006/relationships/hyperlink" Target="https://zakon.rada.gov.ua/laws/show/2939-17" TargetMode="External"/><Relationship Id="rId17" Type="http://schemas.openxmlformats.org/officeDocument/2006/relationships/hyperlink" Target="https://zakon.rada.gov.ua/laws/show/736-2016-%D0%BF" TargetMode="External"/><Relationship Id="rId25" Type="http://schemas.openxmlformats.org/officeDocument/2006/relationships/hyperlink" Target="https://zakon.rada.gov.ua/laws/show/736-2016-%D0%BF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736-2016-%D0%BF" TargetMode="External"/><Relationship Id="rId20" Type="http://schemas.openxmlformats.org/officeDocument/2006/relationships/hyperlink" Target="https://zakon.rada.gov.ua/laws/show/736-2016-%D0%BF" TargetMode="External"/><Relationship Id="rId29" Type="http://schemas.openxmlformats.org/officeDocument/2006/relationships/hyperlink" Target="https://zakon.rada.gov.ua/laws/show/736-2016-%D0%B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939-17" TargetMode="External"/><Relationship Id="rId24" Type="http://schemas.openxmlformats.org/officeDocument/2006/relationships/hyperlink" Target="https://zakon.rada.gov.ua/laws/show/2939-17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736-2016-%D0%BF" TargetMode="External"/><Relationship Id="rId23" Type="http://schemas.openxmlformats.org/officeDocument/2006/relationships/hyperlink" Target="https://zakon.rada.gov.ua/laws/show/736-2016-%D0%BF" TargetMode="External"/><Relationship Id="rId28" Type="http://schemas.openxmlformats.org/officeDocument/2006/relationships/hyperlink" Target="https://zakon.rada.gov.ua/laws/show/736-2016-%D0%BF" TargetMode="External"/><Relationship Id="rId10" Type="http://schemas.openxmlformats.org/officeDocument/2006/relationships/hyperlink" Target="https://zakon.rada.gov.ua/laws/show/2939-17" TargetMode="External"/><Relationship Id="rId19" Type="http://schemas.openxmlformats.org/officeDocument/2006/relationships/hyperlink" Target="https://zakon.rada.gov.ua/laws/show/736-2016-%D0%BF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736-2016-%D0%BF" TargetMode="External"/><Relationship Id="rId14" Type="http://schemas.openxmlformats.org/officeDocument/2006/relationships/hyperlink" Target="https://zakon.rada.gov.ua/laws/show/736-2016-%D0%BF" TargetMode="External"/><Relationship Id="rId22" Type="http://schemas.openxmlformats.org/officeDocument/2006/relationships/hyperlink" Target="https://zakon.rada.gov.ua/laws/show/736-2016-%D0%BF" TargetMode="External"/><Relationship Id="rId27" Type="http://schemas.openxmlformats.org/officeDocument/2006/relationships/hyperlink" Target="https://zakon.rada.gov.ua/laws/show/736-2016-%D0%BF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6633</Words>
  <Characters>37814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User999</cp:lastModifiedBy>
  <cp:revision>2</cp:revision>
  <dcterms:created xsi:type="dcterms:W3CDTF">2025-04-15T14:01:00Z</dcterms:created>
  <dcterms:modified xsi:type="dcterms:W3CDTF">2025-04-15T14:01:00Z</dcterms:modified>
</cp:coreProperties>
</file>