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ind w:left="10063" w:right="0" w:firstLine="0"/>
        <w:jc w:val="both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Додаток 7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63"/>
        <w:ind w:left="10063" w:right="0" w:firstLine="0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54"/>
        <w:ind w:left="1105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/>
    </w:p>
    <w:p>
      <w:pPr>
        <w:pStyle w:val="855"/>
        <w:spacing w:after="480" w:before="360"/>
        <w:rPr>
          <w:rFonts w:ascii="Times New Roman" w:hAnsi="Times New Roman"/>
          <w:b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ЖУРНАЛ</w:t>
        <w:br/>
        <w:t xml:space="preserve">обліку розмножених документів </w:t>
        <w:br/>
        <w:t xml:space="preserve">з грифом “Для службового користування”</w:t>
      </w:r>
      <w:r/>
    </w:p>
    <w:tbl>
      <w:tblPr>
        <w:tblW w:w="5225" w:type="pct"/>
        <w:tblInd w:w="0" w:type="dxa"/>
        <w:tblBorders>
          <w:left w:val="none" w:color="000000" w:sz="0" w:space="0"/>
          <w:top w:val="single" w:color="000000" w:sz="4" w:space="0"/>
          <w:right w:val="none" w:color="000000" w:sz="0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4"/>
        <w:gridCol w:w="1761"/>
        <w:gridCol w:w="1582"/>
        <w:gridCol w:w="1410"/>
        <w:gridCol w:w="1178"/>
        <w:gridCol w:w="1501"/>
        <w:gridCol w:w="1395"/>
        <w:gridCol w:w="1643"/>
        <w:gridCol w:w="1521"/>
        <w:gridCol w:w="1321"/>
      </w:tblGrid>
      <w:tr>
        <w:trPr/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Порядковий номер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Дата розмноження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Вид документа, його заголовок або короткий зміст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4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та реєстраційний індекс документа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Кількість аркушів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6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Кількість примірників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Прізвище та </w:t>
            </w:r>
            <w:r>
              <w:rPr>
                <w:rStyle w:val="859"/>
                <w:rFonts w:ascii="Times New Roman" w:hAnsi="Times New Roman"/>
                <w:sz w:val="24"/>
                <w:szCs w:val="24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посадової особи, яка дала дозвіл на розмноження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6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Дата видачі розмножених примірників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Прізвище та </w:t>
            </w:r>
            <w:r>
              <w:rPr>
                <w:rStyle w:val="859"/>
                <w:rFonts w:ascii="Times New Roman" w:hAnsi="Times New Roman"/>
                <w:sz w:val="24"/>
                <w:szCs w:val="24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працівника, який отримує розмножені примірники, його підпис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Відмітка про знищення документа</w:t>
            </w:r>
            <w:r/>
          </w:p>
        </w:tc>
      </w:tr>
      <w:tr>
        <w:trPr/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4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6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6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/>
          </w:p>
        </w:tc>
      </w:tr>
    </w:tbl>
    <w:p>
      <w:pPr>
        <w:pStyle w:val="84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/>
    </w:p>
    <w:p>
      <w:pPr>
        <w:pStyle w:val="848"/>
      </w:pPr>
      <w:r>
        <w:rPr>
          <w:rFonts w:ascii="Times New Roman" w:hAnsi="Times New Roman"/>
          <w:sz w:val="24"/>
          <w:szCs w:val="24"/>
          <w:lang w:val="en-US"/>
        </w:rPr>
      </w:r>
      <w:r/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1701" w:bottom="170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1</w:t>
    </w:r>
    <w:r>
      <w:fldChar w:fldCharType="end"/>
    </w:r>
    <w:r/>
  </w:p>
  <w:p>
    <w:pPr>
      <w:pStyle w:val="8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1</w:t>
    </w:r>
    <w:r>
      <w:fldChar w:fldCharType="end"/>
    </w:r>
    <w:r/>
  </w:p>
  <w:p>
    <w:pPr>
      <w:pStyle w:val="848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1">
    <w:name w:val="Heading 1 Char"/>
    <w:link w:val="670"/>
    <w:uiPriority w:val="9"/>
    <w:rPr>
      <w:rFonts w:ascii="Arial" w:hAnsi="Arial" w:cs="Arial" w:eastAsia="Arial"/>
      <w:sz w:val="40"/>
      <w:szCs w:val="40"/>
    </w:rPr>
  </w:style>
  <w:style w:type="paragraph" w:styleId="672">
    <w:name w:val="Heading 2"/>
    <w:basedOn w:val="848"/>
    <w:next w:val="848"/>
    <w:link w:val="67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3">
    <w:name w:val="Heading 2 Char"/>
    <w:link w:val="672"/>
    <w:uiPriority w:val="9"/>
    <w:rPr>
      <w:rFonts w:ascii="Arial" w:hAnsi="Arial" w:cs="Arial" w:eastAsia="Arial"/>
      <w:sz w:val="34"/>
    </w:rPr>
  </w:style>
  <w:style w:type="paragraph" w:styleId="674">
    <w:name w:val="Heading 3"/>
    <w:basedOn w:val="848"/>
    <w:next w:val="848"/>
    <w:link w:val="67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5">
    <w:name w:val="Heading 3 Char"/>
    <w:link w:val="674"/>
    <w:uiPriority w:val="9"/>
    <w:rPr>
      <w:rFonts w:ascii="Arial" w:hAnsi="Arial" w:cs="Arial" w:eastAsia="Arial"/>
      <w:sz w:val="30"/>
      <w:szCs w:val="30"/>
    </w:rPr>
  </w:style>
  <w:style w:type="paragraph" w:styleId="676">
    <w:name w:val="Heading 4"/>
    <w:basedOn w:val="848"/>
    <w:next w:val="848"/>
    <w:link w:val="67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7">
    <w:name w:val="Heading 4 Char"/>
    <w:link w:val="676"/>
    <w:uiPriority w:val="9"/>
    <w:rPr>
      <w:rFonts w:ascii="Arial" w:hAnsi="Arial" w:cs="Arial" w:eastAsia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9">
    <w:name w:val="Heading 5 Char"/>
    <w:link w:val="678"/>
    <w:uiPriority w:val="9"/>
    <w:rPr>
      <w:rFonts w:ascii="Arial" w:hAnsi="Arial" w:cs="Arial" w:eastAsia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1">
    <w:name w:val="Heading 6 Char"/>
    <w:link w:val="680"/>
    <w:uiPriority w:val="9"/>
    <w:rPr>
      <w:rFonts w:ascii="Arial" w:hAnsi="Arial" w:cs="Arial" w:eastAsia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3">
    <w:name w:val="Heading 7 Char"/>
    <w:link w:val="6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5">
    <w:name w:val="Heading 8 Char"/>
    <w:link w:val="684"/>
    <w:uiPriority w:val="9"/>
    <w:rPr>
      <w:rFonts w:ascii="Arial" w:hAnsi="Arial" w:cs="Arial" w:eastAsia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7">
    <w:name w:val="Heading 9 Char"/>
    <w:link w:val="686"/>
    <w:uiPriority w:val="9"/>
    <w:rPr>
      <w:rFonts w:ascii="Arial" w:hAnsi="Arial" w:cs="Arial" w:eastAsia="Arial"/>
      <w:i/>
      <w:iCs/>
      <w:sz w:val="21"/>
      <w:szCs w:val="21"/>
    </w:rPr>
  </w:style>
  <w:style w:type="paragraph" w:styleId="688">
    <w:name w:val="List Paragraph"/>
    <w:basedOn w:val="848"/>
    <w:qFormat/>
    <w:uiPriority w:val="34"/>
    <w:pPr>
      <w:contextualSpacing w:val="true"/>
      <w:ind w:left="720"/>
    </w:pPr>
  </w:style>
  <w:style w:type="paragraph" w:styleId="689">
    <w:name w:val="No Spacing"/>
    <w:qFormat/>
    <w:uiPriority w:val="1"/>
    <w:pPr>
      <w:spacing w:lineRule="auto" w:line="240" w:after="0" w:before="0"/>
    </w:pPr>
  </w:style>
  <w:style w:type="paragraph" w:styleId="690">
    <w:name w:val="Title"/>
    <w:basedOn w:val="848"/>
    <w:next w:val="848"/>
    <w:link w:val="69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qFormat/>
    <w:uiPriority w:val="11"/>
    <w:rPr>
      <w:sz w:val="24"/>
      <w:szCs w:val="24"/>
    </w:rPr>
    <w:pPr>
      <w:spacing w:after="200" w:before="200"/>
    </w:p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qFormat/>
    <w:uiPriority w:val="29"/>
    <w:rPr>
      <w:i/>
    </w:rPr>
    <w:pPr>
      <w:ind w:left="720" w:right="720"/>
    </w:p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4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4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4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81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81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81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81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81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81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81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81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81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81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82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82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82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82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rPr>
      <w:sz w:val="18"/>
    </w:rPr>
    <w:pPr>
      <w:spacing w:lineRule="auto" w:line="240" w:after="40"/>
    </w:p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rPr>
      <w:sz w:val="20"/>
    </w:rPr>
    <w:pPr>
      <w:spacing w:lineRule="auto" w:line="240" w:after="0"/>
    </w:p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rFonts w:ascii="Antiqua" w:hAnsi="Antiqua"/>
      <w:sz w:val="26"/>
      <w:lang w:val="uk-UA" w:bidi="ar-SA" w:eastAsia="ru-RU"/>
    </w:rPr>
  </w:style>
  <w:style w:type="paragraph" w:styleId="849">
    <w:name w:val="Заголовок 3"/>
    <w:basedOn w:val="848"/>
    <w:next w:val="848"/>
    <w:link w:val="856"/>
    <w:qFormat/>
    <w:rPr>
      <w:b/>
      <w:i/>
    </w:rPr>
    <w:pPr>
      <w:ind w:left="567"/>
      <w:keepNext/>
      <w:spacing w:before="120"/>
      <w:outlineLvl w:val="2"/>
    </w:pPr>
  </w:style>
  <w:style w:type="character" w:styleId="850">
    <w:name w:val="Шрифт абзацу за промовчанням"/>
    <w:next w:val="850"/>
    <w:link w:val="848"/>
    <w:semiHidden/>
  </w:style>
  <w:style w:type="table" w:styleId="851">
    <w:name w:val="Звичайна таблиця"/>
    <w:next w:val="851"/>
    <w:link w:val="848"/>
    <w:semiHidden/>
    <w:tblPr/>
  </w:style>
  <w:style w:type="numbering" w:styleId="852">
    <w:name w:val="Немає списку"/>
    <w:next w:val="852"/>
    <w:link w:val="848"/>
    <w:semiHidden/>
  </w:style>
  <w:style w:type="paragraph" w:styleId="853">
    <w:name w:val="Нормальний текст"/>
    <w:basedOn w:val="848"/>
    <w:next w:val="853"/>
    <w:link w:val="848"/>
    <w:pPr>
      <w:ind w:firstLine="567"/>
      <w:spacing w:before="120"/>
    </w:pPr>
  </w:style>
  <w:style w:type="paragraph" w:styleId="854">
    <w:name w:val="Шапка документу"/>
    <w:basedOn w:val="848"/>
    <w:next w:val="854"/>
    <w:link w:val="848"/>
    <w:pPr>
      <w:ind w:left="4536"/>
      <w:jc w:val="center"/>
      <w:keepLines/>
      <w:keepNext/>
      <w:spacing w:after="240"/>
    </w:pPr>
  </w:style>
  <w:style w:type="paragraph" w:styleId="855">
    <w:name w:val="Назва документа"/>
    <w:basedOn w:val="848"/>
    <w:next w:val="853"/>
    <w:link w:val="848"/>
    <w:rPr>
      <w:b/>
    </w:rPr>
    <w:pPr>
      <w:jc w:val="center"/>
      <w:keepLines/>
      <w:keepNext/>
      <w:spacing w:after="240" w:before="240"/>
    </w:pPr>
  </w:style>
  <w:style w:type="character" w:styleId="856">
    <w:name w:val="Заголовок 3 Знак"/>
    <w:next w:val="856"/>
    <w:link w:val="849"/>
    <w:rPr>
      <w:rFonts w:ascii="Antiqua" w:hAnsi="Antiqua"/>
      <w:b/>
      <w:i/>
      <w:sz w:val="26"/>
      <w:lang w:val="uk-UA" w:bidi="ar-SA" w:eastAsia="ru-RU"/>
    </w:rPr>
  </w:style>
  <w:style w:type="character" w:styleId="857">
    <w:name w:val="st131"/>
    <w:next w:val="857"/>
    <w:link w:val="848"/>
    <w:uiPriority w:val="99"/>
    <w:rPr>
      <w:i/>
      <w:iCs/>
      <w:color w:val="0000FF"/>
    </w:rPr>
  </w:style>
  <w:style w:type="character" w:styleId="858">
    <w:name w:val="st46"/>
    <w:next w:val="858"/>
    <w:link w:val="848"/>
    <w:uiPriority w:val="99"/>
    <w:rPr>
      <w:i/>
      <w:iCs/>
      <w:color w:val="000000"/>
    </w:rPr>
  </w:style>
  <w:style w:type="character" w:styleId="859">
    <w:name w:val="st42"/>
    <w:next w:val="859"/>
    <w:link w:val="848"/>
    <w:uiPriority w:val="99"/>
    <w:rPr>
      <w:color w:val="000000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Shapka Documentu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Verkhovna Rada(Parliament of Ukraine)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9</dc:title>
  <dc:creator>vasilenkova</dc:creator>
  <cp:lastModifiedBy>Жураковська Альона Володимирівна</cp:lastModifiedBy>
  <cp:revision>5</cp:revision>
  <dcterms:created xsi:type="dcterms:W3CDTF">2021-07-12T05:47:00Z</dcterms:created>
  <dcterms:modified xsi:type="dcterms:W3CDTF">2023-09-25T07:00:19Z</dcterms:modified>
  <cp:version>1048576</cp:version>
</cp:coreProperties>
</file>