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5812"/>
        <w:jc w:val="both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Додаток 6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5"/>
        <w:ind w:left="5812"/>
        <w:jc w:val="both"/>
        <w:spacing w:after="0" w:afterAutospacing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 Інструкції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в Менській міській раді</w:t>
      </w:r>
      <w:r/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6"/>
        <w:ind w:left="6372" w:firstLine="0"/>
        <w:jc w:val="center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p>
      <w:pPr>
        <w:pStyle w:val="816"/>
        <w:ind w:left="3969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ДОЗВОЛЯЮ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left="3969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</w:t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(найменування посади керівника установи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ind w:left="3969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</w:t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(структурного підрозділу установи)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ind w:left="3969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    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left="3969" w:right="0" w:firstLine="0"/>
        <w:jc w:val="both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(підпис)               (</w:t>
      </w:r>
      <w:r>
        <w:rPr>
          <w:rStyle w:val="821"/>
          <w:rFonts w:ascii="Times New Roman" w:hAnsi="Times New Roman" w:cs="Times New Roman"/>
          <w:sz w:val="24"/>
          <w:szCs w:val="24"/>
          <w:lang w:val="en-US" w:eastAsia="uk-UA"/>
        </w:rPr>
        <w:t xml:space="preserve">власне ім’я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прізвище)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2"/>
        <w:ind w:left="3969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  __________________ 20__р.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spacing w:after="120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ascii="Times New Roman" w:hAnsi="Times New Roman" w:cs="Times New Roman"/>
          <w:b w:val="false"/>
          <w:bCs/>
          <w:sz w:val="28"/>
          <w:szCs w:val="28"/>
          <w:lang w:val="en-US"/>
        </w:rPr>
        <w:t xml:space="preserve">ЗАМОВЛЕННЯ</w:t>
        <w:br/>
        <w:t xml:space="preserve">на розмноження документа </w:t>
        <w:br/>
        <w:t xml:space="preserve">з грифом “Для службового користування”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(вид документа)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(дата реєстрації)  (реєстраційний індекс) (номер примірника)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(заголовок або короткий зміст)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ind w:firstLine="0"/>
        <w:jc w:val="both"/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Кількість сторінок у примірнику 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Кількість примірників, які необхідно виготовити, ____________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both"/>
        <w:spacing w:befor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Особливі умови розмноження 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Виконавець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Style w:val="821"/>
          <w:rFonts w:ascii="Times New Roman" w:hAnsi="Times New Roman" w:cs="Times New Roman"/>
          <w:sz w:val="24"/>
          <w:szCs w:val="24"/>
          <w:lang w:val="en-US" w:eastAsia="uk-UA"/>
        </w:rPr>
        <w:t xml:space="preserve">власне ім’я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та прізвище)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ind w:firstLine="0"/>
        <w:jc w:val="both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3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154"/>
        <w:gridCol w:w="2029"/>
        <w:gridCol w:w="3139"/>
      </w:tblGrid>
      <w:tr>
        <w:trPr>
          <w:trHeight w:val="825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154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_____________________</w:t>
              <w:br/>
              <w:t xml:space="preserve">(найменування посади керівника структурного підрозділу, що здійснює замовлення)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(підпис)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39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</w:t>
            </w:r>
            <w:r>
              <w:rPr>
                <w:rStyle w:val="821"/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та прізвище)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816"/>
        <w:ind w:firstLine="0"/>
        <w:jc w:val="both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029"/>
        <w:gridCol w:w="1850"/>
        <w:gridCol w:w="2841"/>
      </w:tblGrid>
      <w:tr>
        <w:trPr>
          <w:trHeight w:val="743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176" w:type="dxa"/>
            <w:vAlign w:val="top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</w:t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(найменування посади керівника служби діловодства)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096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16"/>
              <w:ind w:firstLine="0"/>
              <w:jc w:val="center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16"/>
        <w:ind w:firstLine="0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  ____________ 20___ р.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0"/>
        <w:jc w:val="both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jc w:val="both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Прийнято до виконання 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3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154"/>
        <w:gridCol w:w="2015"/>
        <w:gridCol w:w="3153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154" w:type="dxa"/>
            <w:vAlign w:val="top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____________________</w:t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(найменування посади працівника, що виконує роботи з розмноження документа)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1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53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1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16"/>
        <w:ind w:firstLine="0"/>
        <w:jc w:val="both"/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  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 р.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rFonts w:ascii="Antiqua" w:hAnsi="Antiqua"/>
      <w:sz w:val="26"/>
      <w:lang w:val="uk-UA" w:bidi="ar-SA" w:eastAsia="ru-RU"/>
    </w:rPr>
  </w:style>
  <w:style w:type="character" w:styleId="813">
    <w:name w:val="Шрифт абзацу за промовчанням"/>
    <w:next w:val="813"/>
    <w:link w:val="812"/>
    <w:semiHidden/>
  </w:style>
  <w:style w:type="table" w:styleId="814">
    <w:name w:val="Звичайна таблиця"/>
    <w:next w:val="814"/>
    <w:link w:val="812"/>
    <w:semiHidden/>
    <w:tblPr/>
  </w:style>
  <w:style w:type="numbering" w:styleId="815">
    <w:name w:val="Немає списку"/>
    <w:next w:val="815"/>
    <w:link w:val="812"/>
    <w:semiHidden/>
  </w:style>
  <w:style w:type="paragraph" w:styleId="816">
    <w:name w:val="Нормальний текст"/>
    <w:basedOn w:val="812"/>
    <w:next w:val="816"/>
    <w:link w:val="812"/>
    <w:pPr>
      <w:ind w:firstLine="567"/>
      <w:spacing w:before="120"/>
    </w:pPr>
  </w:style>
  <w:style w:type="paragraph" w:styleId="817">
    <w:name w:val="Назва документа"/>
    <w:basedOn w:val="812"/>
    <w:next w:val="816"/>
    <w:link w:val="812"/>
    <w:rPr>
      <w:b/>
    </w:rPr>
    <w:pPr>
      <w:jc w:val="center"/>
      <w:keepLines/>
      <w:keepNext/>
      <w:spacing w:after="240" w:before="240"/>
    </w:pPr>
  </w:style>
  <w:style w:type="paragraph" w:styleId="818">
    <w:name w:val="Шапка документу"/>
    <w:basedOn w:val="812"/>
    <w:next w:val="818"/>
    <w:link w:val="812"/>
    <w:pPr>
      <w:ind w:left="4536"/>
      <w:jc w:val="center"/>
      <w:keepLines/>
      <w:keepNext/>
      <w:spacing w:after="240"/>
    </w:pPr>
  </w:style>
  <w:style w:type="character" w:styleId="819">
    <w:name w:val="st131"/>
    <w:next w:val="819"/>
    <w:link w:val="812"/>
    <w:uiPriority w:val="99"/>
    <w:rPr>
      <w:i/>
      <w:iCs/>
      <w:color w:val="0000FF"/>
    </w:rPr>
  </w:style>
  <w:style w:type="character" w:styleId="820">
    <w:name w:val="st46"/>
    <w:next w:val="820"/>
    <w:link w:val="812"/>
    <w:uiPriority w:val="99"/>
    <w:rPr>
      <w:i/>
      <w:iCs/>
      <w:color w:val="000000"/>
    </w:rPr>
  </w:style>
  <w:style w:type="character" w:styleId="821">
    <w:name w:val="st42"/>
    <w:next w:val="821"/>
    <w:link w:val="812"/>
    <w:uiPriority w:val="99"/>
    <w:rPr>
      <w:color w:val="000000"/>
    </w:rPr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table" w:styleId="824" w:default="1">
    <w:name w:val="Normal Table"/>
    <w:uiPriority w:val="99"/>
    <w:semiHidden/>
    <w:unhideWhenUsed/>
    <w:tblPr/>
  </w:style>
  <w:style w:type="paragraph" w:styleId="825" w:customStyle="1">
    <w:name w:val="Shapka Documentu"/>
    <w:basedOn w:val="812"/>
    <w:next w:val="818"/>
    <w:link w:val="812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3969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Verkhovna Rada(Parliament of Ukraine)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creator>vasilenkova</dc:creator>
  <cp:lastModifiedBy>Жураковська Альона Володимирівна</cp:lastModifiedBy>
  <cp:revision>5</cp:revision>
  <dcterms:created xsi:type="dcterms:W3CDTF">2021-07-12T05:44:00Z</dcterms:created>
  <dcterms:modified xsi:type="dcterms:W3CDTF">2023-09-25T06:59:31Z</dcterms:modified>
  <cp:version>1048576</cp:version>
</cp:coreProperties>
</file>