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  <w:r>
        <w:rPr>
          <w:lang w:eastAsia="uk-UA"/>
        </w:rPr>
      </w:r>
    </w:p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16"/>
          <w:szCs w:val="16"/>
        </w:rPr>
      </w:pPr>
      <w:r>
        <w:rPr>
          <w:rFonts w:ascii="Times New Roman" w:hAnsi="Times New Roman" w:cs="Mangal"/>
          <w:b/>
          <w:sz w:val="16"/>
          <w:szCs w:val="16"/>
        </w:rPr>
      </w:r>
      <w:r>
        <w:rPr>
          <w:rFonts w:ascii="Times New Roman" w:hAnsi="Times New Roman" w:cs="Mangal"/>
          <w:b/>
          <w:sz w:val="16"/>
          <w:szCs w:val="16"/>
        </w:rPr>
      </w:r>
      <w:r>
        <w:rPr>
          <w:rFonts w:ascii="Times New Roman" w:hAnsi="Times New Roman" w:cs="Mangal"/>
          <w:b/>
          <w:sz w:val="16"/>
          <w:szCs w:val="16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02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квітня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2025 року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м.Мена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  <w:t xml:space="preserve">№ 77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pBdr/>
        <w:spacing w:after="0" w:afterAutospacing="0" w:before="0" w:beforeAutospacing="0"/>
        <w:ind w:right="5215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створення комісії </w:t>
      </w: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 xml:space="preserve">обстеження стану пам’яток культурної спадщини</w:t>
      </w: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Style w:val="963"/>
        <w:pBdr/>
        <w:spacing w:after="0" w:afterAutospacing="0" w:before="0" w:beforeAutospacing="0"/>
        <w:ind w:right="5215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62"/>
        <w:pBdr/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рішення п’ятдесят </w:t>
      </w:r>
      <w:r>
        <w:rPr>
          <w:color w:val="000000"/>
          <w:sz w:val="28"/>
          <w:szCs w:val="28"/>
          <w:lang w:val="uk-UA"/>
        </w:rPr>
        <w:t xml:space="preserve">дев’ят</w:t>
      </w:r>
      <w:r>
        <w:rPr>
          <w:color w:val="000000"/>
          <w:sz w:val="28"/>
          <w:szCs w:val="28"/>
          <w:lang w:val="uk-UA"/>
        </w:rPr>
        <w:t xml:space="preserve">ої сесії Менської міської ради  восьмого скликання від 24 </w:t>
      </w:r>
      <w:r>
        <w:rPr>
          <w:color w:val="000000"/>
          <w:sz w:val="28"/>
          <w:szCs w:val="28"/>
          <w:lang w:val="uk-UA"/>
        </w:rPr>
        <w:t xml:space="preserve">берез</w:t>
      </w:r>
      <w:r>
        <w:rPr>
          <w:color w:val="000000"/>
          <w:sz w:val="28"/>
          <w:szCs w:val="28"/>
          <w:lang w:val="uk-UA"/>
        </w:rPr>
        <w:t xml:space="preserve">ня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2025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 1</w:t>
      </w:r>
      <w:r>
        <w:rPr>
          <w:sz w:val="28"/>
          <w:szCs w:val="28"/>
          <w:lang w:val="uk-UA"/>
        </w:rPr>
        <w:t xml:space="preserve">56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«Про передачу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>
        <w:rPr>
          <w:color w:val="000000"/>
          <w:sz w:val="28"/>
          <w:szCs w:val="28"/>
          <w:lang w:val="uk-UA"/>
        </w:rPr>
        <w:t xml:space="preserve">майна </w:t>
      </w:r>
      <w:r>
        <w:rPr>
          <w:color w:val="000000"/>
          <w:sz w:val="28"/>
          <w:szCs w:val="28"/>
          <w:lang w:val="uk-UA"/>
        </w:rPr>
        <w:t xml:space="preserve">з балансу Менської міської ради</w:t>
      </w:r>
      <w:r>
        <w:rPr>
          <w:color w:val="000000"/>
          <w:sz w:val="28"/>
          <w:szCs w:val="28"/>
          <w:lang w:val="uk-UA"/>
        </w:rPr>
        <w:t xml:space="preserve">»</w:t>
      </w:r>
      <w:r>
        <w:rPr>
          <w:color w:val="000000"/>
          <w:sz w:val="28"/>
          <w:szCs w:val="28"/>
          <w:lang w:val="uk-UA"/>
        </w:rPr>
        <w:t xml:space="preserve">, керуючись ст.ст. 42, 50 Закону України «Про місцеве самоврядування в Україні»:</w:t>
      </w:r>
      <w:r>
        <w:rPr>
          <w:lang w:val="uk-UA"/>
        </w:rPr>
      </w:r>
      <w:r>
        <w:rPr>
          <w:lang w:val="uk-UA"/>
        </w:rPr>
      </w:r>
    </w:p>
    <w:p>
      <w:pPr>
        <w:pStyle w:val="963"/>
        <w:pBdr/>
        <w:spacing w:after="0" w:afterAutospacing="0" w:before="0" w:beforeAutospacing="0"/>
        <w:ind/>
        <w:jc w:val="both"/>
        <w:rPr>
          <w:color w:val="ff6600"/>
          <w:lang w:val="uk-UA"/>
        </w:rPr>
      </w:pPr>
      <w:r>
        <w:rPr>
          <w:sz w:val="28"/>
          <w:szCs w:val="28"/>
          <w:lang w:val="uk-UA"/>
        </w:rPr>
        <w:t xml:space="preserve">        1. Створити</w:t>
      </w:r>
      <w:r>
        <w:rPr>
          <w:color w:val="000000"/>
          <w:sz w:val="28"/>
          <w:szCs w:val="28"/>
          <w:lang w:val="uk-UA"/>
        </w:rPr>
        <w:t xml:space="preserve"> комісію 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обстеження стану пам</w:t>
      </w:r>
      <w:r>
        <w:rPr>
          <w:sz w:val="28"/>
          <w:szCs w:val="28"/>
          <w:lang w:val="uk-UA"/>
        </w:rPr>
        <w:t xml:space="preserve">’яток</w:t>
      </w:r>
      <w:r>
        <w:rPr>
          <w:rFonts w:ascii="Calibri" w:hAnsi="Calibri" w:cs="Microsoft Himalaya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культурної спадщини</w:t>
      </w:r>
      <w:r>
        <w:rPr>
          <w:sz w:val="28"/>
          <w:szCs w:val="28"/>
          <w:lang w:val="uk-UA"/>
        </w:rPr>
        <w:t xml:space="preserve">, які передаються в оперативне управління КЗ «Менський краєзнавчий музей імені В.Ф. Покотила»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балансу Ме</w:t>
      </w:r>
      <w:r>
        <w:rPr>
          <w:sz w:val="28"/>
          <w:szCs w:val="28"/>
          <w:lang w:val="uk-UA"/>
        </w:rPr>
        <w:t xml:space="preserve">нської міської ради </w:t>
      </w:r>
      <w:r>
        <w:rPr>
          <w:sz w:val="28"/>
          <w:szCs w:val="28"/>
          <w:lang w:val="uk-UA"/>
        </w:rPr>
        <w:t xml:space="preserve">(далі – комісія) </w:t>
      </w:r>
      <w:r>
        <w:rPr>
          <w:sz w:val="28"/>
          <w:szCs w:val="28"/>
          <w:lang w:val="uk-UA"/>
        </w:rPr>
        <w:t xml:space="preserve">в наступному складі:</w:t>
      </w:r>
      <w:r>
        <w:rPr>
          <w:color w:val="ff6600"/>
          <w:lang w:val="uk-UA"/>
        </w:rPr>
      </w:r>
      <w:r>
        <w:rPr>
          <w:color w:val="ff6600"/>
          <w:lang w:val="uk-UA"/>
        </w:rPr>
      </w:r>
    </w:p>
    <w:p>
      <w:pPr>
        <w:pStyle w:val="956"/>
        <w:pBdr/>
        <w:tabs>
          <w:tab w:val="left" w:leader="none" w:pos="0"/>
        </w:tabs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ГАЄВОЙ Сергій Миколайович, заступник міського голови з питань діяльності виконавчих органів ради – голова комісії.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56"/>
        <w:pBdr/>
        <w:tabs>
          <w:tab w:val="left" w:leader="none" w:pos="0"/>
        </w:tabs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ПЕРЕПАДИСТА Людмила Анатоліївна, провідний спеціаліст відділу ЖКГ та комунального майна Менської міської ради – секретар комісії.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Члени комісії: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ЦИРУЛІК Катерина Олександрівна – головний спеціаліст відділу архітектури та містобудування Менської міської ради;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МЕКЕНЧЕНКО Віра Володимирівна 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– головний спеціаліст відділу бухгалтерського обліку та звітності Менської міської ради;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СУПРУН Павло Андрійович – зберігач фондів КЗ «Менський краєзнавчий музей імені В.Ф. Покотила» Менської міської ради;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ГОТЕНКО</w:t>
      </w:r>
      <w:bookmarkStart w:id="0" w:name="_GoBack"/>
      <w:r/>
      <w:bookmarkEnd w:id="0"/>
      <w:r>
        <w:rPr>
          <w:sz w:val="28"/>
          <w:szCs w:val="28"/>
          <w:lang w:val="uk-UA"/>
        </w:rPr>
        <w:t xml:space="preserve"> Дарина Іванівна – музейний доглядач КЗ «Менський краєзнавчий музей імені В.Ф. Покотила»;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Староста відповідного </w:t>
      </w:r>
      <w:r>
        <w:rPr>
          <w:sz w:val="28"/>
          <w:szCs w:val="28"/>
          <w:lang w:val="uk-UA"/>
        </w:rPr>
        <w:t xml:space="preserve">старостинського</w:t>
      </w:r>
      <w:r>
        <w:rPr>
          <w:sz w:val="28"/>
          <w:szCs w:val="28"/>
          <w:lang w:val="uk-UA"/>
        </w:rPr>
        <w:t xml:space="preserve"> округу Менської міської ради.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3"/>
        <w:pBdr/>
        <w:spacing w:after="0" w:afterAutospacing="0" w:before="0" w:beforeAutospacing="0" w:line="273" w:lineRule="auto"/>
        <w:ind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r>
        <w:rPr>
          <w:color w:val="000000"/>
          <w:sz w:val="28"/>
          <w:szCs w:val="28"/>
          <w:shd w:val="clear" w:color="auto" w:fill="ffffff"/>
        </w:rPr>
        <w:t xml:space="preserve">виконанням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даного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розпорядження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покласти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 заступника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міського голови з питань діяльності виконавчих органів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Гаєвого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С.М.</w:t>
      </w:r>
      <w:r>
        <w:t xml:space="preserve"> </w:t>
      </w:r>
      <w:r>
        <w:rPr>
          <w:lang w:val="uk-UA"/>
        </w:rPr>
      </w:r>
      <w:r>
        <w:rPr>
          <w:lang w:val="uk-UA"/>
        </w:rPr>
      </w:r>
    </w:p>
    <w:p>
      <w:pPr>
        <w:pStyle w:val="963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63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63"/>
        <w:pBdr/>
        <w:tabs>
          <w:tab w:val="left" w:leader="none" w:pos="709"/>
        </w:tabs>
        <w:spacing w:after="0" w:afterAutospacing="0" w:before="0" w:beforeAutospacing="0"/>
        <w:ind w:hanging="720" w:left="720"/>
        <w:jc w:val="both"/>
        <w:rPr/>
      </w:pPr>
      <w:r>
        <w:rPr>
          <w:sz w:val="28"/>
          <w:szCs w:val="28"/>
          <w:lang w:val="uk-UA"/>
        </w:rPr>
        <w:t xml:space="preserve">Секретар ради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Юрій СТАЛЬНИЧЕНКО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24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Himalaya">
    <w:panose1 w:val="01000503020000020002"/>
  </w:font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1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pBdr/>
      <w:spacing/>
      <w:ind/>
      <w:jc w:val="center"/>
      <w:rPr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Endnote Text Char"/>
    <w:basedOn w:val="744"/>
    <w:link w:val="773"/>
    <w:uiPriority w:val="99"/>
    <w:semiHidden/>
    <w:pPr>
      <w:pBdr/>
      <w:spacing/>
      <w:ind/>
    </w:pPr>
    <w:rPr>
      <w:sz w:val="20"/>
      <w:szCs w:val="20"/>
    </w:rPr>
  </w:style>
  <w:style w:type="paragraph" w:styleId="73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sz w:val="22"/>
      <w:szCs w:val="22"/>
      <w:lang w:val="uk-UA" w:eastAsia="en-US"/>
    </w:rPr>
  </w:style>
  <w:style w:type="paragraph" w:styleId="735">
    <w:name w:val="Heading 1"/>
    <w:basedOn w:val="734"/>
    <w:next w:val="734"/>
    <w:link w:val="794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36">
    <w:name w:val="Heading 2"/>
    <w:basedOn w:val="734"/>
    <w:next w:val="734"/>
    <w:link w:val="795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37">
    <w:name w:val="Heading 3"/>
    <w:basedOn w:val="734"/>
    <w:next w:val="734"/>
    <w:link w:val="796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38">
    <w:name w:val="Heading 4"/>
    <w:basedOn w:val="734"/>
    <w:next w:val="734"/>
    <w:link w:val="797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98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99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41">
    <w:name w:val="Heading 7"/>
    <w:basedOn w:val="734"/>
    <w:next w:val="734"/>
    <w:link w:val="800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42">
    <w:name w:val="Heading 8"/>
    <w:basedOn w:val="734"/>
    <w:next w:val="734"/>
    <w:link w:val="801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43">
    <w:name w:val="Heading 9"/>
    <w:basedOn w:val="734"/>
    <w:next w:val="734"/>
    <w:link w:val="802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  <w:pPr>
      <w:pBdr/>
      <w:spacing/>
      <w:ind/>
    </w:pPr>
  </w:style>
  <w:style w:type="table" w:styleId="7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6" w:default="1">
    <w:name w:val="No List"/>
    <w:uiPriority w:val="99"/>
    <w:semiHidden/>
    <w:unhideWhenUsed/>
    <w:pPr>
      <w:pBdr/>
      <w:spacing/>
      <w:ind/>
    </w:pPr>
  </w:style>
  <w:style w:type="table" w:styleId="747">
    <w:name w:val="Plain Table 1"/>
    <w:basedOn w:val="74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2"/>
    <w:basedOn w:val="74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3"/>
    <w:basedOn w:val="74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4"/>
    <w:basedOn w:val="74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5"/>
    <w:basedOn w:val="74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basedOn w:val="74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74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4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74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74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74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74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66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character" w:styleId="767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character" w:styleId="768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769">
    <w:name w:val="Emphasis"/>
    <w:uiPriority w:val="20"/>
    <w:qFormat/>
    <w:pPr>
      <w:pBdr/>
      <w:spacing/>
      <w:ind/>
    </w:pPr>
    <w:rPr>
      <w:i/>
      <w:iCs/>
    </w:rPr>
  </w:style>
  <w:style w:type="character" w:styleId="770">
    <w:name w:val="Strong"/>
    <w:uiPriority w:val="22"/>
    <w:qFormat/>
    <w:pPr>
      <w:pBdr/>
      <w:spacing/>
      <w:ind/>
    </w:pPr>
    <w:rPr>
      <w:b/>
      <w:bCs/>
    </w:rPr>
  </w:style>
  <w:style w:type="character" w:styleId="771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772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73">
    <w:name w:val="endnote text"/>
    <w:basedOn w:val="734"/>
    <w:link w:val="7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74" w:customStyle="1">
    <w:name w:val="Текст кінцевої виноски Знак"/>
    <w:link w:val="773"/>
    <w:uiPriority w:val="99"/>
    <w:semiHidden/>
    <w:pPr>
      <w:pBdr/>
      <w:spacing/>
      <w:ind/>
    </w:pPr>
    <w:rPr>
      <w:sz w:val="20"/>
      <w:szCs w:val="20"/>
    </w:rPr>
  </w:style>
  <w:style w:type="character" w:styleId="77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776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777">
    <w:name w:val="table of figures"/>
    <w:basedOn w:val="734"/>
    <w:next w:val="734"/>
    <w:uiPriority w:val="99"/>
    <w:unhideWhenUsed/>
    <w:pPr>
      <w:pBdr/>
      <w:spacing w:after="0"/>
      <w:ind/>
    </w:pPr>
  </w:style>
  <w:style w:type="character" w:styleId="778" w:customStyle="1">
    <w:name w:val="Heading 1 Char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79" w:customStyle="1">
    <w:name w:val="Heading 2 Char"/>
    <w:uiPriority w:val="99"/>
    <w:pPr>
      <w:pBdr/>
      <w:spacing/>
      <w:ind/>
    </w:pPr>
    <w:rPr>
      <w:rFonts w:ascii="Arial" w:hAnsi="Arial" w:cs="Arial"/>
      <w:sz w:val="34"/>
    </w:rPr>
  </w:style>
  <w:style w:type="character" w:styleId="780" w:customStyle="1">
    <w:name w:val="Heading 3 Char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81" w:customStyle="1">
    <w:name w:val="Heading 4 Char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82" w:customStyle="1">
    <w:name w:val="Heading 5 Char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83" w:customStyle="1">
    <w:name w:val="Heading 6 Char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84" w:customStyle="1">
    <w:name w:val="Heading 7 Char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85" w:customStyle="1">
    <w:name w:val="Heading 8 Char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86" w:customStyle="1">
    <w:name w:val="Heading 9 Char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87" w:customStyle="1">
    <w:name w:val="Title Char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88" w:customStyle="1">
    <w:name w:val="Subtitle Char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89" w:customStyle="1">
    <w:name w:val="Quote Char"/>
    <w:uiPriority w:val="99"/>
    <w:pPr>
      <w:pBdr/>
      <w:spacing/>
      <w:ind/>
    </w:pPr>
    <w:rPr>
      <w:i/>
    </w:rPr>
  </w:style>
  <w:style w:type="character" w:styleId="790" w:customStyle="1">
    <w:name w:val="Intense Quote Char"/>
    <w:uiPriority w:val="99"/>
    <w:pPr>
      <w:pBdr/>
      <w:spacing/>
      <w:ind/>
    </w:pPr>
    <w:rPr>
      <w:i/>
    </w:rPr>
  </w:style>
  <w:style w:type="character" w:styleId="791" w:customStyle="1">
    <w:name w:val="Header Char"/>
    <w:uiPriority w:val="99"/>
    <w:pPr>
      <w:pBdr/>
      <w:spacing/>
      <w:ind/>
    </w:pPr>
    <w:rPr>
      <w:rFonts w:cs="Times New Roman"/>
    </w:rPr>
  </w:style>
  <w:style w:type="character" w:styleId="792" w:customStyle="1">
    <w:name w:val="Footer Char"/>
    <w:uiPriority w:val="99"/>
    <w:pPr>
      <w:pBdr/>
      <w:spacing/>
      <w:ind/>
    </w:pPr>
    <w:rPr>
      <w:rFonts w:cs="Times New Roman"/>
    </w:rPr>
  </w:style>
  <w:style w:type="character" w:styleId="793" w:customStyle="1">
    <w:name w:val="Footnote Text Char"/>
    <w:uiPriority w:val="99"/>
    <w:pPr>
      <w:pBdr/>
      <w:spacing/>
      <w:ind/>
    </w:pPr>
    <w:rPr>
      <w:sz w:val="18"/>
    </w:rPr>
  </w:style>
  <w:style w:type="character" w:styleId="794" w:customStyle="1">
    <w:name w:val="Заголовок 1 Знак"/>
    <w:link w:val="735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95" w:customStyle="1">
    <w:name w:val="Заголовок 2 Знак"/>
    <w:link w:val="736"/>
    <w:uiPriority w:val="99"/>
    <w:pPr>
      <w:pBdr/>
      <w:spacing/>
      <w:ind/>
    </w:pPr>
    <w:rPr>
      <w:rFonts w:ascii="Arial" w:hAnsi="Arial" w:cs="Arial"/>
      <w:sz w:val="34"/>
    </w:rPr>
  </w:style>
  <w:style w:type="character" w:styleId="796" w:customStyle="1">
    <w:name w:val="Заголовок 3 Знак"/>
    <w:link w:val="737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97" w:customStyle="1">
    <w:name w:val="Заголовок 4 Знак"/>
    <w:link w:val="738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98" w:customStyle="1">
    <w:name w:val="Заголовок 5 Знак"/>
    <w:link w:val="739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99" w:customStyle="1">
    <w:name w:val="Заголовок 6 Знак"/>
    <w:link w:val="740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800" w:customStyle="1">
    <w:name w:val="Заголовок 7 Знак"/>
    <w:link w:val="741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link w:val="742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802" w:customStyle="1">
    <w:name w:val="Заголовок 9 Знак"/>
    <w:link w:val="743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803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val="uk-UA" w:eastAsia="en-US"/>
    </w:rPr>
  </w:style>
  <w:style w:type="paragraph" w:styleId="804">
    <w:name w:val="Title"/>
    <w:basedOn w:val="734"/>
    <w:next w:val="734"/>
    <w:link w:val="805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05" w:customStyle="1">
    <w:name w:val="Назва Знак"/>
    <w:link w:val="804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806">
    <w:name w:val="Subtitle"/>
    <w:basedOn w:val="734"/>
    <w:next w:val="734"/>
    <w:link w:val="807"/>
    <w:uiPriority w:val="99"/>
    <w:qFormat/>
    <w:pPr>
      <w:pBdr/>
      <w:spacing w:before="200"/>
      <w:ind/>
    </w:pPr>
    <w:rPr>
      <w:sz w:val="24"/>
      <w:szCs w:val="24"/>
    </w:rPr>
  </w:style>
  <w:style w:type="character" w:styleId="807" w:customStyle="1">
    <w:name w:val="Підзаголовок Знак"/>
    <w:link w:val="806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808">
    <w:name w:val="Quote"/>
    <w:basedOn w:val="734"/>
    <w:next w:val="734"/>
    <w:link w:val="809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809" w:customStyle="1">
    <w:name w:val="Цитата Знак"/>
    <w:link w:val="808"/>
    <w:uiPriority w:val="99"/>
    <w:pPr>
      <w:pBdr/>
      <w:spacing/>
      <w:ind/>
    </w:pPr>
    <w:rPr>
      <w:rFonts w:cs="Times New Roman"/>
      <w:i/>
    </w:rPr>
  </w:style>
  <w:style w:type="paragraph" w:styleId="810">
    <w:name w:val="Intense Quote"/>
    <w:basedOn w:val="734"/>
    <w:next w:val="734"/>
    <w:link w:val="811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811" w:customStyle="1">
    <w:name w:val="Насичена цитата Знак"/>
    <w:link w:val="810"/>
    <w:uiPriority w:val="99"/>
    <w:pPr>
      <w:pBdr/>
      <w:spacing/>
      <w:ind/>
    </w:pPr>
    <w:rPr>
      <w:rFonts w:cs="Times New Roman"/>
      <w:i/>
    </w:rPr>
  </w:style>
  <w:style w:type="paragraph" w:styleId="812">
    <w:name w:val="Header"/>
    <w:basedOn w:val="734"/>
    <w:link w:val="813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3" w:customStyle="1">
    <w:name w:val="Верхній колонтитул Знак"/>
    <w:link w:val="812"/>
    <w:uiPriority w:val="99"/>
    <w:pPr>
      <w:pBdr/>
      <w:spacing/>
      <w:ind/>
    </w:pPr>
    <w:rPr>
      <w:rFonts w:cs="Times New Roman"/>
    </w:rPr>
  </w:style>
  <w:style w:type="paragraph" w:styleId="814">
    <w:name w:val="Footer"/>
    <w:basedOn w:val="734"/>
    <w:link w:val="81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5" w:customStyle="1">
    <w:name w:val="Нижній колонтитул Знак"/>
    <w:link w:val="814"/>
    <w:uiPriority w:val="99"/>
    <w:pPr>
      <w:pBdr/>
      <w:spacing/>
      <w:ind/>
    </w:pPr>
    <w:rPr>
      <w:rFonts w:cs="Times New Roman"/>
    </w:rPr>
  </w:style>
  <w:style w:type="table" w:styleId="816">
    <w:name w:val="Table Grid"/>
    <w:basedOn w:val="745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Table Grid Light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а простая 1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а простая 2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Таблица простая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Таблица простая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а простая 5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Таблица-сетк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Таблица-сетк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а-сетк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а-сетк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Таблица-сетк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Таблица-сетк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а-сетк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Список-таблиц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Список-таблиц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Список-таблиц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Список-таблиц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Список-таблиц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Список-таблиц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Список-таблиц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2">
    <w:name w:val="Hyperlink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943">
    <w:name w:val="footnote text"/>
    <w:basedOn w:val="734"/>
    <w:link w:val="944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944" w:customStyle="1">
    <w:name w:val="Текст виноски Знак"/>
    <w:link w:val="943"/>
    <w:uiPriority w:val="99"/>
    <w:pPr>
      <w:pBdr/>
      <w:spacing/>
      <w:ind/>
    </w:pPr>
    <w:rPr>
      <w:rFonts w:cs="Times New Roman"/>
      <w:sz w:val="18"/>
    </w:rPr>
  </w:style>
  <w:style w:type="character" w:styleId="945">
    <w:name w:val="footnote reference"/>
    <w:uiPriority w:val="99"/>
    <w:pPr>
      <w:pBdr/>
      <w:spacing/>
      <w:ind/>
    </w:pPr>
    <w:rPr>
      <w:rFonts w:cs="Times New Roman"/>
      <w:vertAlign w:val="superscript"/>
    </w:rPr>
  </w:style>
  <w:style w:type="paragraph" w:styleId="946">
    <w:name w:val="toc 1"/>
    <w:basedOn w:val="734"/>
    <w:next w:val="734"/>
    <w:uiPriority w:val="99"/>
    <w:pPr>
      <w:pBdr/>
      <w:spacing w:after="57"/>
      <w:ind/>
    </w:pPr>
  </w:style>
  <w:style w:type="paragraph" w:styleId="947">
    <w:name w:val="toc 2"/>
    <w:basedOn w:val="734"/>
    <w:next w:val="734"/>
    <w:uiPriority w:val="99"/>
    <w:pPr>
      <w:pBdr/>
      <w:spacing w:after="57"/>
      <w:ind w:left="283"/>
    </w:pPr>
  </w:style>
  <w:style w:type="paragraph" w:styleId="948">
    <w:name w:val="toc 3"/>
    <w:basedOn w:val="734"/>
    <w:next w:val="734"/>
    <w:uiPriority w:val="99"/>
    <w:pPr>
      <w:pBdr/>
      <w:spacing w:after="57"/>
      <w:ind w:left="567"/>
    </w:pPr>
  </w:style>
  <w:style w:type="paragraph" w:styleId="949">
    <w:name w:val="toc 4"/>
    <w:basedOn w:val="734"/>
    <w:next w:val="734"/>
    <w:uiPriority w:val="99"/>
    <w:pPr>
      <w:pBdr/>
      <w:spacing w:after="57"/>
      <w:ind w:left="850"/>
    </w:pPr>
  </w:style>
  <w:style w:type="paragraph" w:styleId="950">
    <w:name w:val="toc 5"/>
    <w:basedOn w:val="734"/>
    <w:next w:val="734"/>
    <w:uiPriority w:val="99"/>
    <w:pPr>
      <w:pBdr/>
      <w:spacing w:after="57"/>
      <w:ind w:left="1134"/>
    </w:pPr>
  </w:style>
  <w:style w:type="paragraph" w:styleId="951">
    <w:name w:val="toc 6"/>
    <w:basedOn w:val="734"/>
    <w:next w:val="734"/>
    <w:uiPriority w:val="99"/>
    <w:pPr>
      <w:pBdr/>
      <w:spacing w:after="57"/>
      <w:ind w:left="1417"/>
    </w:pPr>
  </w:style>
  <w:style w:type="paragraph" w:styleId="952">
    <w:name w:val="toc 7"/>
    <w:basedOn w:val="734"/>
    <w:next w:val="734"/>
    <w:uiPriority w:val="99"/>
    <w:pPr>
      <w:pBdr/>
      <w:spacing w:after="57"/>
      <w:ind w:left="1701"/>
    </w:pPr>
  </w:style>
  <w:style w:type="paragraph" w:styleId="953">
    <w:name w:val="toc 8"/>
    <w:basedOn w:val="734"/>
    <w:next w:val="734"/>
    <w:uiPriority w:val="99"/>
    <w:pPr>
      <w:pBdr/>
      <w:spacing w:after="57"/>
      <w:ind w:left="1984"/>
    </w:pPr>
  </w:style>
  <w:style w:type="paragraph" w:styleId="954">
    <w:name w:val="toc 9"/>
    <w:basedOn w:val="734"/>
    <w:next w:val="734"/>
    <w:uiPriority w:val="99"/>
    <w:pPr>
      <w:pBdr/>
      <w:spacing w:after="57"/>
      <w:ind w:left="2268"/>
    </w:pPr>
  </w:style>
  <w:style w:type="paragraph" w:styleId="955">
    <w:name w:val="TOC Heading"/>
    <w:basedOn w:val="735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956">
    <w:name w:val="List Paragraph"/>
    <w:basedOn w:val="734"/>
    <w:uiPriority w:val="34"/>
    <w:qFormat/>
    <w:pPr>
      <w:pBdr/>
      <w:spacing/>
      <w:ind w:left="720"/>
      <w:contextualSpacing w:val="true"/>
    </w:pPr>
  </w:style>
  <w:style w:type="paragraph" w:styleId="957">
    <w:name w:val="Caption"/>
    <w:basedOn w:val="734"/>
    <w:next w:val="734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958">
    <w:name w:val="Balloon Text"/>
    <w:basedOn w:val="734"/>
    <w:link w:val="959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59" w:customStyle="1">
    <w:name w:val="Текст у виносці Знак"/>
    <w:link w:val="95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60">
    <w:name w:val="HTML Preformatted"/>
    <w:basedOn w:val="734"/>
    <w:link w:val="961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961" w:customStyle="1">
    <w:name w:val="Стандартний HTML Знак"/>
    <w:link w:val="960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962" w:customStyle="1">
    <w:name w:val="docdata"/>
    <w:basedOn w:val="734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963">
    <w:name w:val="Normal (Web)"/>
    <w:basedOn w:val="734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Менська міська рада</cp:lastModifiedBy>
  <cp:revision>127</cp:revision>
  <dcterms:created xsi:type="dcterms:W3CDTF">2020-12-24T15:10:00Z</dcterms:created>
  <dcterms:modified xsi:type="dcterms:W3CDTF">2025-04-02T08:18:57Z</dcterms:modified>
</cp:coreProperties>
</file>