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tabs>
          <w:tab w:val="clear" w:leader="none" w:pos="709"/>
          <w:tab w:val="left" w:leader="none" w:pos="4394"/>
        </w:tabs>
        <w:spacing/>
        <w:ind w:right="5528" w:firstLine="0" w:left="0"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163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enter" w:leader="none" w:pos="4819"/>
        </w:tabs>
        <w:spacing/>
        <w:ind w:right="555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внесення змін до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структури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апарату Менської міської ради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якісного ведення військового обліку в Менській територіальній громаді у відповідності до вимог чинного законодавства враховуючи зміни до Пост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анови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резервістів», рекомендації постійної комісії з питань регламенту, етики, законності 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правопорядку,  керуючись статтею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01 квітня 2025 року внести зміни до структури апарату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1.1. Створити Сектор ведення військового обліку Менської міської ради із наступною структурою: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завідувач сектору 1 посада;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- головний спеціаліст 2 посади.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Скоротити 1 посаду провідного спеціаліста відділу «Центр надання адміністративних послуг» Менської міської ради.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Внести зміни до рішення п’ятдесят восьмої сесії Менської міської ради восьмого скликання від 20 лютого 2025 року № 74 «Про затвердження структури апарату Менської міської ради та її виконавчих органів»: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2.1. Доповнити рішення додатком 1.1. “Структура апарату Менської міської ради” з 01 квітня 2025 року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2.2. Викласти додаток 8 “Структура апарату Менської міської ради” з 01 травня 2025 року в новій редакції згідно з додатком до даного рішення (додається).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Відділу бухгалтерського обліку та звітності Менської міської ради внести зміни до штатного розпису апарату Менської міської ради.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за виконанням даного рішення покласти на керуючого справами виконавчого комітету Менської міської ради Л.О.Стародуб.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0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2025-03-25T07:33:51Z</dcterms:modified>
</cp:coreProperties>
</file>