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lang w:bidi="en-US"/>
        </w:rPr>
      </w:pPr>
      <w:r>
        <w:rPr>
          <w:rFonts w:cs="Calibri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8149" cy="60960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38149" cy="6096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4.50pt;height:48.00pt;mso-wrap-distance-left:0.00pt;mso-wrap-distance-top:0.00pt;mso-wrap-distance-right:0.00pt;mso-wrap-distance-bottom:0.00pt;z-index:1;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color w:val="000000"/>
          <w:sz w:val="28"/>
          <w:lang w:bidi="en-US"/>
        </w:rPr>
      </w:r>
    </w:p>
    <w:p>
      <w:pPr>
        <w:pStyle w:val="723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lang w:bidi="en-US"/>
        </w:rPr>
      </w:pPr>
      <w:r>
        <w:rPr>
          <w:rFonts w:ascii="Times New Roman" w:hAnsi="Times New Roman" w:eastAsia="Times New Roman"/>
          <w:b/>
          <w:color w:val="000000"/>
          <w:sz w:val="28"/>
          <w:lang w:bidi="en-US"/>
        </w:rPr>
      </w:r>
      <w:r>
        <w:rPr>
          <w:rFonts w:ascii="Times New Roman" w:hAnsi="Times New Roman" w:eastAsia="Times New Roman"/>
          <w:b/>
          <w:color w:val="000000"/>
          <w:sz w:val="28"/>
          <w:lang w:bidi="en-US"/>
        </w:rPr>
      </w:r>
    </w:p>
    <w:p>
      <w:pPr>
        <w:pStyle w:val="723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  <w:lang w:bidi="en-US"/>
        </w:rPr>
      </w:pPr>
      <w:r>
        <w:rPr>
          <w:rFonts w:ascii="Times New Roman" w:hAnsi="Times New Roman" w:eastAsia="Times New Roman"/>
          <w:b/>
          <w:color w:val="000000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/>
          <w:b/>
          <w:color w:val="000000"/>
          <w:sz w:val="28"/>
          <w:lang w:bidi="en-US"/>
        </w:rPr>
      </w:r>
    </w:p>
    <w:p>
      <w:pPr>
        <w:pStyle w:val="723"/>
        <w:pBdr/>
        <w:spacing/>
        <w:ind/>
        <w:jc w:val="center"/>
        <w:rPr>
          <w:rFonts w:ascii="Times New Roman" w:hAnsi="Times New Roman" w:eastAsia="Times New Roman"/>
          <w:color w:val="000000"/>
          <w:sz w:val="16"/>
        </w:rPr>
      </w:pPr>
      <w:r>
        <w:rPr>
          <w:rFonts w:ascii="Times New Roman" w:hAnsi="Times New Roman" w:eastAsia="Times New Roman"/>
          <w:color w:val="000000"/>
          <w:sz w:val="16"/>
        </w:rPr>
      </w:r>
      <w:r>
        <w:rPr>
          <w:rFonts w:ascii="Times New Roman" w:hAnsi="Times New Roman" w:eastAsia="Times New Roman"/>
          <w:color w:val="000000"/>
          <w:sz w:val="16"/>
        </w:rPr>
      </w:r>
    </w:p>
    <w:p>
      <w:pPr>
        <w:pStyle w:val="723"/>
        <w:pBdr/>
        <w:spacing/>
        <w:ind/>
        <w:jc w:val="center"/>
        <w:rPr>
          <w:rFonts w:ascii="Times New Roman" w:hAnsi="Times New Roman" w:eastAsia="Times New Roman"/>
          <w:b/>
          <w:color w:val="000000"/>
          <w:sz w:val="28"/>
        </w:rPr>
      </w:pPr>
      <w:r/>
      <w:bookmarkStart w:id="0" w:name="_Hlk82170484"/>
      <w:r>
        <w:rPr>
          <w:rFonts w:ascii="Times New Roman" w:hAnsi="Times New Roman" w:eastAsia="Times New Roman"/>
          <w:b/>
          <w:color w:val="000000"/>
          <w:sz w:val="28"/>
          <w:lang w:bidi="en-US"/>
        </w:rPr>
        <w:t xml:space="preserve">(п’ятдесят дев’ята</w:t>
      </w:r>
      <w:r>
        <w:rPr>
          <w:rFonts w:ascii="Times New Roman" w:hAnsi="Times New Roman" w:eastAsia="Times New Roman"/>
          <w:b/>
          <w:color w:val="000000"/>
          <w:sz w:val="28"/>
          <w:lang w:bidi="en-US"/>
        </w:rPr>
        <w:t xml:space="preserve"> сесія восьмого скликання) </w:t>
      </w:r>
      <w:bookmarkEnd w:id="0"/>
      <w:r/>
      <w:r>
        <w:rPr>
          <w:rFonts w:ascii="Times New Roman" w:hAnsi="Times New Roman" w:eastAsia="Times New Roman"/>
          <w:b/>
          <w:color w:val="000000"/>
          <w:sz w:val="28"/>
        </w:rPr>
      </w:r>
    </w:p>
    <w:p>
      <w:pPr>
        <w:widowControl w:val="false"/>
        <w:pBdr/>
        <w:tabs>
          <w:tab w:val="left" w:leader="none" w:pos="8591"/>
        </w:tabs>
        <w:spacing/>
        <w:ind/>
        <w:jc w:val="center"/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/>
        <w:ind/>
        <w:jc w:val="center"/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Lucida Sans Unicode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6"/>
          <w:tab w:val="left" w:leader="none" w:pos="7370"/>
        </w:tabs>
        <w:spacing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24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березня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 2025 року                          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 xml:space="preserve">м. Мена</w:t>
      </w:r>
      <w:r>
        <w:rPr>
          <w:rFonts w:ascii="Times New Roman" w:hAnsi="Times New Roman" w:eastAsia="Lucida Sans Unicode"/>
          <w:color w:val="000000"/>
          <w:sz w:val="28"/>
          <w:szCs w:val="28"/>
          <w:lang w:eastAsia="hi-IN" w:bidi="hi-IN"/>
        </w:rPr>
        <w:tab/>
        <w:t xml:space="preserve">№ 162</w:t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701"/>
        <w:pBdr/>
        <w:spacing/>
        <w:ind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  <w:r>
        <w:rPr>
          <w:sz w:val="20"/>
          <w:szCs w:val="20"/>
          <w:lang w:val="uk-UA"/>
        </w:rPr>
      </w:r>
    </w:p>
    <w:p>
      <w:pPr>
        <w:pStyle w:val="701"/>
        <w:pBdr/>
        <w:spacing/>
        <w:ind w:right="1"/>
        <w:rPr>
          <w:sz w:val="20"/>
          <w:szCs w:val="20"/>
          <w:lang w:val="uk-UA"/>
        </w:rPr>
      </w:pPr>
      <w:r>
        <w:rPr>
          <w:szCs w:val="20"/>
          <w:lang w:val="uk-UA"/>
        </w:rPr>
        <w:t xml:space="preserve">Про</w:t>
      </w:r>
      <w:r>
        <w:rPr>
          <w:szCs w:val="20"/>
          <w:lang w:val="uk-UA"/>
        </w:rPr>
        <w:t xml:space="preserve"> затвердження</w:t>
      </w:r>
      <w:r>
        <w:rPr>
          <w:szCs w:val="20"/>
          <w:lang w:val="uk-UA"/>
        </w:rPr>
        <w:t xml:space="preserve"> структури та </w:t>
      </w:r>
      <w:r>
        <w:rPr>
          <w:szCs w:val="20"/>
          <w:lang w:val="uk-UA"/>
        </w:rPr>
        <w:t xml:space="preserve">загальної чисельності</w:t>
      </w:r>
      <w:r>
        <w:rPr>
          <w:szCs w:val="20"/>
          <w:lang w:val="uk-UA"/>
        </w:rPr>
        <w:t xml:space="preserve"> працівників Комунального</w:t>
      </w:r>
      <w:r>
        <w:rPr>
          <w:szCs w:val="20"/>
          <w:lang w:val="uk-UA"/>
        </w:rPr>
        <w:t xml:space="preserve"> </w:t>
      </w:r>
      <w:r>
        <w:rPr>
          <w:szCs w:val="20"/>
          <w:lang w:val="uk-UA"/>
        </w:rPr>
        <w:t xml:space="preserve">закладу “Менський краєзнавчий музей ім. В.Ф. Покотила” </w:t>
      </w:r>
      <w:r>
        <w:rPr>
          <w:lang w:val="uk-UA"/>
        </w:rPr>
        <w:t xml:space="preserve">Менської міської ради</w:t>
      </w:r>
      <w:r>
        <w:rPr>
          <w:lang w:val="uk-UA"/>
        </w:rPr>
        <w:t xml:space="preserve"> </w:t>
      </w:r>
      <w:r>
        <w:rPr>
          <w:sz w:val="20"/>
          <w:szCs w:val="20"/>
          <w:lang w:val="uk-UA"/>
        </w:rPr>
      </w:r>
    </w:p>
    <w:p>
      <w:pPr>
        <w:pBdr/>
        <w:spacing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567"/>
        </w:tabs>
        <w:spacing/>
        <w:ind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1" w:name="_GoBack"/>
      <w:r/>
      <w:bookmarkEnd w:id="1"/>
      <w:r>
        <w:rPr>
          <w:rFonts w:ascii="Times New Roman" w:hAnsi="Times New Roman"/>
          <w:sz w:val="28"/>
          <w:szCs w:val="28"/>
        </w:rPr>
        <w:t xml:space="preserve">Керуючись З</w:t>
      </w:r>
      <w:r>
        <w:rPr>
          <w:rFonts w:ascii="Times New Roman" w:hAnsi="Times New Roman"/>
          <w:sz w:val="28"/>
          <w:szCs w:val="28"/>
        </w:rPr>
        <w:t xml:space="preserve">аконами України “</w:t>
      </w:r>
      <w:r>
        <w:rPr>
          <w:rFonts w:ascii="Times New Roman" w:hAnsi="Times New Roman"/>
          <w:sz w:val="28"/>
          <w:szCs w:val="28"/>
        </w:rPr>
        <w:t xml:space="preserve">Про місцеве </w:t>
      </w:r>
      <w:r>
        <w:rPr>
          <w:rFonts w:ascii="Times New Roman" w:hAnsi="Times New Roman"/>
          <w:sz w:val="28"/>
          <w:szCs w:val="28"/>
        </w:rPr>
        <w:t xml:space="preserve">самоврядування в Україні”, “Про культуру”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“</w:t>
      </w:r>
      <w:r>
        <w:rPr>
          <w:rFonts w:ascii="Times New Roman" w:hAnsi="Times New Roman"/>
          <w:bCs/>
          <w:sz w:val="28"/>
          <w:szCs w:val="28"/>
        </w:rPr>
        <w:t xml:space="preserve">Про музеї та музейну справу”</w:t>
      </w:r>
      <w:r>
        <w:rPr>
          <w:rFonts w:ascii="Times New Roman" w:hAnsi="Times New Roman"/>
          <w:bCs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з метою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упорядкування структури та заг</w:t>
      </w:r>
      <w:r>
        <w:rPr>
          <w:rFonts w:ascii="Times New Roman" w:hAnsi="Times New Roman"/>
          <w:sz w:val="28"/>
          <w:szCs w:val="28"/>
        </w:rPr>
        <w:t xml:space="preserve">альної чисельності працівників </w:t>
      </w:r>
      <w:r>
        <w:rPr>
          <w:rFonts w:ascii="Times New Roman" w:hAnsi="Times New Roman"/>
          <w:sz w:val="28"/>
          <w:szCs w:val="28"/>
        </w:rPr>
        <w:t xml:space="preserve">Комунального закладу </w:t>
      </w:r>
      <w:r>
        <w:rPr>
          <w:rFonts w:ascii="Times New Roman" w:hAnsi="Times New Roman"/>
          <w:sz w:val="28"/>
          <w:szCs w:val="28"/>
        </w:rPr>
        <w:t xml:space="preserve">“Менський краєзнавчий музей ім. В.Ф. </w:t>
      </w:r>
      <w:r>
        <w:rPr>
          <w:rFonts w:ascii="Times New Roman" w:hAnsi="Times New Roman"/>
          <w:sz w:val="28"/>
          <w:szCs w:val="28"/>
        </w:rPr>
        <w:t xml:space="preserve">Покотила” Менської міської ради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ProbaPro" w:hAnsi="ProbaPro" w:eastAsia="Times New Roman"/>
          <w:color w:val="000000"/>
          <w:sz w:val="27"/>
          <w:szCs w:val="27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враховуючи висновки та пропозиції </w:t>
      </w:r>
      <w:r>
        <w:rPr>
          <w:rFonts w:ascii="Times New Roman" w:hAnsi="Times New Roman"/>
          <w:sz w:val="28"/>
          <w:szCs w:val="28"/>
        </w:rPr>
        <w:t xml:space="preserve">постійної депутатської комісії</w:t>
      </w:r>
      <w:r>
        <w:rPr>
          <w:rFonts w:ascii="Times New Roman" w:hAnsi="Times New Roman"/>
          <w:sz w:val="28"/>
          <w:szCs w:val="28"/>
        </w:rPr>
        <w:t xml:space="preserve"> з питань охорони здоров'я, соціального захисту населення, освіти, культури, молоді, фізкультури і спорту</w:t>
      </w:r>
      <w:r>
        <w:rPr>
          <w:rFonts w:ascii="Times New Roman" w:hAnsi="Times New Roman"/>
          <w:sz w:val="28"/>
          <w:szCs w:val="28"/>
        </w:rPr>
        <w:t xml:space="preserve">, Менська міська рада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567"/>
        </w:tabs>
        <w:spacing/>
        <w:ind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ВИРІШИЛА:</w:t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rFonts w:ascii="Times New Roman" w:hAnsi="Times New Roman" w:eastAsia="Times New Roman"/>
          <w:sz w:val="28"/>
        </w:rPr>
      </w:pPr>
      <w:r>
        <w:rPr>
          <w:rFonts w:ascii="Times New Roman" w:hAnsi="Times New Roman" w:eastAsia="Times New Roman"/>
          <w:sz w:val="28"/>
        </w:rPr>
        <w:t xml:space="preserve">1</w:t>
      </w:r>
      <w:r>
        <w:rPr>
          <w:rFonts w:ascii="Times New Roman" w:hAnsi="Times New Roman" w:eastAsia="Times New Roman"/>
          <w:sz w:val="28"/>
        </w:rPr>
        <w:t xml:space="preserve">. </w:t>
      </w:r>
      <w:r>
        <w:rPr>
          <w:rFonts w:ascii="Times New Roman" w:hAnsi="Times New Roman" w:eastAsia="Times New Roman"/>
          <w:sz w:val="28"/>
        </w:rPr>
        <w:t xml:space="preserve">Затвердити структуру та загальну чисельність працівників  Комунального закладу </w:t>
      </w:r>
      <w:r>
        <w:rPr>
          <w:rFonts w:ascii="Times New Roman" w:hAnsi="Times New Roman" w:eastAsia="Times New Roman"/>
          <w:sz w:val="28"/>
        </w:rPr>
        <w:t xml:space="preserve">”</w:t>
      </w:r>
      <w:r>
        <w:rPr>
          <w:rFonts w:ascii="Times New Roman" w:hAnsi="Times New Roman" w:eastAsia="Times New Roman"/>
          <w:sz w:val="28"/>
        </w:rPr>
        <w:t xml:space="preserve">Менська краєзнавчий музей ім. В.Ф. Покотила</w:t>
      </w:r>
      <w:r>
        <w:rPr>
          <w:rFonts w:ascii="Times New Roman" w:hAnsi="Times New Roman" w:eastAsia="Times New Roman"/>
          <w:sz w:val="28"/>
        </w:rPr>
        <w:t xml:space="preserve">”</w:t>
      </w:r>
      <w:r>
        <w:rPr>
          <w:rFonts w:ascii="Times New Roman" w:hAnsi="Times New Roman" w:eastAsia="Times New Roman"/>
          <w:sz w:val="28"/>
        </w:rPr>
        <w:t xml:space="preserve"> Менської міської ради </w:t>
      </w:r>
      <w:r>
        <w:rPr>
          <w:rFonts w:ascii="Times New Roman" w:hAnsi="Times New Roman" w:eastAsia="Times New Roman"/>
          <w:sz w:val="28"/>
        </w:rPr>
        <w:t xml:space="preserve">в кількості 4</w:t>
      </w:r>
      <w:r>
        <w:rPr>
          <w:rFonts w:ascii="Times New Roman" w:hAnsi="Times New Roman" w:eastAsia="Times New Roman"/>
          <w:sz w:val="28"/>
        </w:rPr>
        <w:t xml:space="preserve">,75 шт</w:t>
      </w:r>
      <w:r>
        <w:rPr>
          <w:rFonts w:ascii="Times New Roman" w:hAnsi="Times New Roman" w:eastAsia="Times New Roman"/>
          <w:sz w:val="28"/>
        </w:rPr>
        <w:t xml:space="preserve">атних одиниць згідно з додатком</w:t>
      </w:r>
      <w:r>
        <w:rPr>
          <w:rFonts w:ascii="Times New Roman" w:hAnsi="Times New Roman" w:eastAsia="Times New Roman"/>
          <w:sz w:val="28"/>
        </w:rPr>
        <w:t xml:space="preserve">, що додається.</w:t>
      </w:r>
      <w:r>
        <w:rPr>
          <w:rFonts w:ascii="Times New Roman" w:hAnsi="Times New Roman" w:eastAsia="Times New Roman"/>
          <w:sz w:val="28"/>
        </w:rPr>
      </w:r>
    </w:p>
    <w:p>
      <w:pPr>
        <w:pBdr/>
        <w:tabs>
          <w:tab w:val="left" w:leader="none" w:pos="567"/>
        </w:tabs>
        <w:spacing/>
        <w:ind w:firstLine="567"/>
        <w:jc w:val="both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/>
          <w:sz w:val="28"/>
          <w:szCs w:val="28"/>
        </w:rPr>
        <w:t xml:space="preserve">. Контроль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за виконанням рішення покласти на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секретаря Менської міської ради Ю.В. Стальниченка та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постійну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депутатську</w:t>
      </w: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 комісію з питань охорони здоров'я, соціального захисту населення, освіти, культури, молоді, фізкультури і спорту Менської міської ради. </w:t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142"/>
          <w:tab w:val="left" w:leader="none" w:pos="6237"/>
        </w:tabs>
        <w:spacing/>
        <w:ind w:right="-5" w:left="142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142"/>
          <w:tab w:val="left" w:leader="none" w:pos="6237"/>
        </w:tabs>
        <w:spacing/>
        <w:ind w:right="-5" w:left="142"/>
        <w:rPr>
          <w:rFonts w:ascii="Times New Roman" w:hAnsi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</w:r>
      <w:r>
        <w:rPr>
          <w:rFonts w:ascii="Times New Roman" w:hAnsi="Times New Roman" w:eastAsia="Times New Roman"/>
          <w:sz w:val="28"/>
          <w:szCs w:val="28"/>
          <w:lang w:eastAsia="uk-UA"/>
        </w:rPr>
      </w:r>
    </w:p>
    <w:p>
      <w:pPr>
        <w:pBdr/>
        <w:tabs>
          <w:tab w:val="left" w:leader="none" w:pos="426"/>
          <w:tab w:val="left" w:leader="none" w:pos="6803"/>
        </w:tabs>
        <w:spacing/>
        <w:ind w:right="-5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uk-UA"/>
        </w:rPr>
        <w:t xml:space="preserve">Секретар ради                                                                  Юрій СТАЛЬНИЧЕНКО</w:t>
      </w:r>
      <w:r>
        <w:rPr>
          <w:rFonts w:ascii="Times New Roman" w:hAnsi="Times New Roman" w:eastAsia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h="16838" w:orient="portrait" w:w="11906"/>
      <w:pgMar w:top="851" w:right="849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ProbaPro">
    <w:panose1 w:val="02070409020205020404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*"/>
      <w:numFmt w:val="bullet"/>
      <w:pPr>
        <w:pBdr/>
        <w:spacing/>
        <w:ind w:firstLine="0" w:left="0"/>
      </w:pPr>
      <w:rPr/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3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915" w:left="1635"/>
      </w:pPr>
      <w:rPr>
        <w:rFonts w:ascii="Times New Roman" w:hAnsi="Times New Roman" w:eastAsia="Times New Roman"/>
        <w:color w:val="000000"/>
        <w:sz w:val="27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ascii="Wingdings" w:hAnsi="Wingdings"/>
      </w:rPr>
      <w:start w:val="1"/>
      <w:suff w:val="tab"/>
    </w:lvl>
  </w:abstractNum>
  <w:abstractNum w:abstractNumId="7">
    <w:lvl w:ilvl="0">
      <w:isLgl w:val="false"/>
      <w:legacy w:legacy="true" w:legacyIndent="0" w:legacySpace="0"/>
      <w:lvlJc w:val="left"/>
      <w:lvlText w:val="2.%1."/>
      <w:numFmt w:val="decimal"/>
      <w:pPr>
        <w:pBdr/>
        <w:spacing/>
        <w:ind w:firstLine="0" w:left="0"/>
      </w:pPr>
      <w:rPr>
        <w:rFonts w:ascii="Times New Roman" w:hAnsi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color w:val="000000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360"/>
      </w:pPr>
      <w:rPr>
        <w:color w:val="000000"/>
      </w:rPr>
      <w:start w:val="4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>
        <w:color w:val="00000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>
        <w:color w:val="000000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>
        <w:color w:val="000000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>
        <w:color w:val="000000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>
        <w:color w:val="000000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>
        <w:color w:val="000000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>
        <w:color w:val="000000"/>
      </w:rPr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2277"/>
      </w:pPr>
      <w:rPr>
        <w:rFonts w:ascii="Times New Roman" w:hAnsi="Times New Roman" w:eastAsia="Times New Roman"/>
        <w:color w:val="000000"/>
        <w:sz w:val="27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291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11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731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451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171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891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11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331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5"/>
  </w:num>
  <w:num w:numId="6">
    <w:abstractNumId w:val="7"/>
    <w:lvlOverride w:ilvl="0">
      <w:startOverride w:val="3"/>
    </w:lvlOverride>
  </w:num>
  <w:num w:numId="7">
    <w:abstractNumId w:val="0"/>
    <w:lvlOverride w:ilvl="0">
      <w:lvl w:ilvl="0">
        <w:isLgl w:val="false"/>
        <w:legacy w:legacy="true" w:legacyIndent="0" w:legacySpace="0"/>
        <w:lvlJc w:val="left"/>
        <w:lvlText w:val="-"/>
        <w:numFmt w:val="bullet"/>
        <w:pPr>
          <w:pBdr/>
          <w:spacing/>
          <w:ind w:firstLine="0" w:left="0"/>
        </w:pPr>
        <w:rPr>
          <w:rFonts w:ascii="Times New Roman" w:hAnsi="Times New Roman"/>
        </w:rPr>
        <w:start w:val="0"/>
        <w:suff w:val="tab"/>
      </w:lvl>
    </w:lvlOverride>
  </w:num>
  <w:num w:numId="8">
    <w:abstractNumId w:val="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11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0">
    <w:name w:val="Heading 2 Char"/>
    <w:basedOn w:val="710"/>
    <w:link w:val="7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0"/>
    <w:link w:val="7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0"/>
    <w:link w:val="7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0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0"/>
    <w:link w:val="7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0"/>
    <w:link w:val="7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0"/>
    <w:link w:val="7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0"/>
    <w:link w:val="7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10"/>
    <w:link w:val="72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10"/>
    <w:link w:val="72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10"/>
    <w:link w:val="72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1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710"/>
    <w:link w:val="73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1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0"/>
    <w:uiPriority w:val="20"/>
    <w:qFormat/>
    <w:pPr>
      <w:pBdr/>
      <w:spacing/>
      <w:ind/>
    </w:pPr>
    <w:rPr>
      <w:i/>
      <w:iCs/>
    </w:rPr>
  </w:style>
  <w:style w:type="character" w:styleId="173">
    <w:name w:val="Subtle Reference"/>
    <w:basedOn w:val="71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10"/>
    <w:link w:val="732"/>
    <w:uiPriority w:val="99"/>
    <w:pPr>
      <w:pBdr/>
      <w:spacing/>
      <w:ind/>
    </w:pPr>
  </w:style>
  <w:style w:type="character" w:styleId="181">
    <w:name w:val="Footnote Text Char"/>
    <w:basedOn w:val="710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10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71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00" w:default="1">
    <w:name w:val="Normal"/>
    <w:qFormat/>
    <w:pPr>
      <w:pBdr/>
      <w:spacing/>
      <w:ind/>
    </w:pPr>
  </w:style>
  <w:style w:type="paragraph" w:styleId="701">
    <w:name w:val="Heading 1"/>
    <w:basedOn w:val="700"/>
    <w:next w:val="700"/>
    <w:link w:val="882"/>
    <w:pPr>
      <w:keepNext w:val="true"/>
      <w:keepLines w:val="true"/>
      <w:pBdr/>
      <w:spacing/>
      <w:ind w:right="4959"/>
      <w:jc w:val="both"/>
      <w:outlineLvl w:val="0"/>
    </w:pPr>
    <w:rPr>
      <w:rFonts w:ascii="Times New Roman" w:hAnsi="Times New Roman" w:eastAsia="Times New Roman"/>
      <w:b/>
      <w:bCs/>
      <w:sz w:val="28"/>
      <w:szCs w:val="28"/>
      <w:lang w:val="en-US" w:eastAsia="ru-RU"/>
    </w:rPr>
  </w:style>
  <w:style w:type="paragraph" w:styleId="702">
    <w:name w:val="Heading 2"/>
    <w:link w:val="714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03">
    <w:name w:val="Heading 3"/>
    <w:link w:val="71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04">
    <w:name w:val="Heading 4"/>
    <w:link w:val="716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link w:val="71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link w:val="7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link w:val="71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8">
    <w:name w:val="Heading 8"/>
    <w:link w:val="72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link w:val="72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 w:default="1">
    <w:name w:val="Default Paragraph Font"/>
    <w:uiPriority w:val="1"/>
    <w:semiHidden/>
    <w:unhideWhenUsed/>
    <w:pPr>
      <w:pBdr/>
      <w:spacing/>
      <w:ind/>
    </w:pPr>
  </w:style>
  <w:style w:type="table" w:styleId="71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2" w:default="1">
    <w:name w:val="No List"/>
    <w:uiPriority w:val="99"/>
    <w:semiHidden/>
    <w:unhideWhenUsed/>
    <w:pPr>
      <w:pBdr/>
      <w:spacing/>
      <w:ind/>
    </w:pPr>
  </w:style>
  <w:style w:type="character" w:styleId="713" w:customStyle="1">
    <w:name w:val="Heading 1 Char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14" w:customStyle="1">
    <w:name w:val="Заголовок 2 Знак"/>
    <w:link w:val="70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15" w:customStyle="1">
    <w:name w:val="Заголовок 3 Знак"/>
    <w:link w:val="70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16" w:customStyle="1">
    <w:name w:val="Заголовок 4 Знак"/>
    <w:link w:val="70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17" w:customStyle="1">
    <w:name w:val="Заголовок 5 Знак"/>
    <w:link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18" w:customStyle="1">
    <w:name w:val="Заголовок 6 Знак"/>
    <w:link w:val="70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19" w:customStyle="1">
    <w:name w:val="Заголовок 7 Знак"/>
    <w:link w:val="70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 w:customStyle="1">
    <w:name w:val="Заголовок 8 Знак"/>
    <w:link w:val="70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21" w:customStyle="1">
    <w:name w:val="Заголовок 9 Знак"/>
    <w:link w:val="70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uiPriority w:val="34"/>
    <w:qFormat/>
    <w:pPr>
      <w:pBdr/>
      <w:spacing/>
      <w:ind w:left="720"/>
      <w:contextualSpacing w:val="true"/>
    </w:pPr>
  </w:style>
  <w:style w:type="paragraph" w:styleId="723">
    <w:name w:val="No Spacing"/>
    <w:pPr>
      <w:pBdr/>
      <w:spacing/>
      <w:ind/>
    </w:pPr>
    <w:rPr>
      <w:sz w:val="22"/>
      <w:szCs w:val="22"/>
      <w:lang w:eastAsia="en-US"/>
    </w:rPr>
  </w:style>
  <w:style w:type="paragraph" w:styleId="724">
    <w:name w:val="Title"/>
    <w:link w:val="72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25" w:customStyle="1">
    <w:name w:val="Заголовок Знак"/>
    <w:link w:val="724"/>
    <w:uiPriority w:val="10"/>
    <w:pPr>
      <w:pBdr/>
      <w:spacing/>
      <w:ind/>
    </w:pPr>
    <w:rPr>
      <w:sz w:val="48"/>
      <w:szCs w:val="48"/>
    </w:rPr>
  </w:style>
  <w:style w:type="paragraph" w:styleId="726">
    <w:name w:val="Subtitle"/>
    <w:link w:val="72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7" w:customStyle="1">
    <w:name w:val="Подзаголовок Знак"/>
    <w:link w:val="726"/>
    <w:uiPriority w:val="11"/>
    <w:pPr>
      <w:pBdr/>
      <w:spacing/>
      <w:ind/>
    </w:pPr>
    <w:rPr>
      <w:sz w:val="24"/>
      <w:szCs w:val="24"/>
    </w:rPr>
  </w:style>
  <w:style w:type="paragraph" w:styleId="728">
    <w:name w:val="Quote"/>
    <w:link w:val="729"/>
    <w:uiPriority w:val="29"/>
    <w:qFormat/>
    <w:pPr>
      <w:pBdr/>
      <w:spacing/>
      <w:ind w:right="720" w:left="720"/>
    </w:pPr>
    <w:rPr>
      <w:i/>
    </w:rPr>
  </w:style>
  <w:style w:type="character" w:styleId="729" w:customStyle="1">
    <w:name w:val="Цитата 2 Знак"/>
    <w:link w:val="728"/>
    <w:uiPriority w:val="29"/>
    <w:pPr>
      <w:pBdr/>
      <w:spacing/>
      <w:ind/>
    </w:pPr>
    <w:rPr>
      <w:i/>
    </w:rPr>
  </w:style>
  <w:style w:type="paragraph" w:styleId="730">
    <w:name w:val="Intense Quote"/>
    <w:link w:val="73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31" w:customStyle="1">
    <w:name w:val="Выделенная цитата Знак"/>
    <w:link w:val="730"/>
    <w:uiPriority w:val="30"/>
    <w:pPr>
      <w:pBdr/>
      <w:spacing/>
      <w:ind/>
    </w:pPr>
    <w:rPr>
      <w:i/>
    </w:rPr>
  </w:style>
  <w:style w:type="paragraph" w:styleId="732">
    <w:name w:val="Header"/>
    <w:link w:val="73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33" w:customStyle="1">
    <w:name w:val="Верхний колонтитул Знак"/>
    <w:link w:val="732"/>
    <w:uiPriority w:val="99"/>
    <w:pPr>
      <w:pBdr/>
      <w:spacing/>
      <w:ind/>
    </w:pPr>
  </w:style>
  <w:style w:type="paragraph" w:styleId="734">
    <w:name w:val="Footer"/>
    <w:link w:val="737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35" w:customStyle="1">
    <w:name w:val="Footer Char"/>
    <w:uiPriority w:val="99"/>
    <w:pPr>
      <w:pBdr/>
      <w:spacing/>
      <w:ind/>
    </w:pPr>
  </w:style>
  <w:style w:type="paragraph" w:styleId="73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7" w:customStyle="1">
    <w:name w:val="Нижний колонтитул Знак"/>
    <w:link w:val="734"/>
    <w:uiPriority w:val="99"/>
    <w:pPr>
      <w:pBdr/>
      <w:spacing/>
      <w:ind/>
    </w:pPr>
  </w:style>
  <w:style w:type="table" w:styleId="738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Table Grid Light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1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2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4 - Accent 1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4 - Accent 2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4 - Accent 3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4 - Accent 4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5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6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5 Dark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5 Dark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1 Light - Accent 1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1 Light - Accent 2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1 Light - Accent 3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1 Light - Accent 4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5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6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2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2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2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2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3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3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3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3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4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4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4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4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5 Dark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5 Dark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5 Dark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5 Dark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6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6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6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6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7 Colorful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7 Colorful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7 Colorful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7 Colorful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Bordered &amp; Lined - Accent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Bordered &amp; Lined - Accent 1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Bordered &amp; Lined - Accent 2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Bordered &amp; Lined - Accent 3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 4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5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6"/>
    <w:uiPriority w:val="99"/>
    <w:pPr>
      <w:pBdr/>
      <w:spacing/>
      <w:ind/>
    </w:pPr>
    <w:rPr>
      <w:color w:val="40404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65">
    <w:name w:val="footnote text"/>
    <w:link w:val="866"/>
    <w:uiPriority w:val="99"/>
    <w:semiHidden/>
    <w:unhideWhenUsed/>
    <w:pPr>
      <w:pBdr/>
      <w:spacing w:after="40"/>
      <w:ind/>
    </w:pPr>
    <w:rPr>
      <w:sz w:val="18"/>
    </w:rPr>
  </w:style>
  <w:style w:type="character" w:styleId="866" w:customStyle="1">
    <w:name w:val="Текст сноски Знак"/>
    <w:link w:val="865"/>
    <w:uiPriority w:val="99"/>
    <w:pPr>
      <w:pBdr/>
      <w:spacing/>
      <w:ind/>
    </w:pPr>
    <w:rPr>
      <w:sz w:val="18"/>
    </w:rPr>
  </w:style>
  <w:style w:type="character" w:styleId="86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8">
    <w:name w:val="endnote text"/>
    <w:link w:val="869"/>
    <w:uiPriority w:val="99"/>
    <w:semiHidden/>
    <w:unhideWhenUsed/>
    <w:pPr>
      <w:pBdr/>
      <w:spacing/>
      <w:ind/>
    </w:pPr>
  </w:style>
  <w:style w:type="character" w:styleId="869" w:customStyle="1">
    <w:name w:val="Текст концевой сноски Знак"/>
    <w:link w:val="868"/>
    <w:uiPriority w:val="99"/>
    <w:pPr>
      <w:pBdr/>
      <w:spacing/>
      <w:ind/>
    </w:pPr>
    <w:rPr>
      <w:sz w:val="20"/>
    </w:rPr>
  </w:style>
  <w:style w:type="character" w:styleId="87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toc 1"/>
    <w:uiPriority w:val="39"/>
    <w:unhideWhenUsed/>
    <w:pPr>
      <w:pBdr/>
      <w:spacing w:after="57"/>
      <w:ind/>
    </w:pPr>
  </w:style>
  <w:style w:type="paragraph" w:styleId="872">
    <w:name w:val="toc 2"/>
    <w:uiPriority w:val="39"/>
    <w:unhideWhenUsed/>
    <w:pPr>
      <w:pBdr/>
      <w:spacing w:after="57"/>
      <w:ind w:left="283"/>
    </w:pPr>
  </w:style>
  <w:style w:type="paragraph" w:styleId="873">
    <w:name w:val="toc 3"/>
    <w:uiPriority w:val="39"/>
    <w:unhideWhenUsed/>
    <w:pPr>
      <w:pBdr/>
      <w:spacing w:after="57"/>
      <w:ind w:left="567"/>
    </w:pPr>
  </w:style>
  <w:style w:type="paragraph" w:styleId="874">
    <w:name w:val="toc 4"/>
    <w:uiPriority w:val="39"/>
    <w:unhideWhenUsed/>
    <w:pPr>
      <w:pBdr/>
      <w:spacing w:after="57"/>
      <w:ind w:left="850"/>
    </w:pPr>
  </w:style>
  <w:style w:type="paragraph" w:styleId="875">
    <w:name w:val="toc 5"/>
    <w:uiPriority w:val="39"/>
    <w:unhideWhenUsed/>
    <w:pPr>
      <w:pBdr/>
      <w:spacing w:after="57"/>
      <w:ind w:left="1134"/>
    </w:pPr>
  </w:style>
  <w:style w:type="paragraph" w:styleId="876">
    <w:name w:val="toc 6"/>
    <w:uiPriority w:val="39"/>
    <w:unhideWhenUsed/>
    <w:pPr>
      <w:pBdr/>
      <w:spacing w:after="57"/>
      <w:ind w:left="1417"/>
    </w:pPr>
  </w:style>
  <w:style w:type="paragraph" w:styleId="877">
    <w:name w:val="toc 7"/>
    <w:uiPriority w:val="39"/>
    <w:unhideWhenUsed/>
    <w:pPr>
      <w:pBdr/>
      <w:spacing w:after="57"/>
      <w:ind w:left="1701"/>
    </w:pPr>
  </w:style>
  <w:style w:type="paragraph" w:styleId="878">
    <w:name w:val="toc 8"/>
    <w:uiPriority w:val="39"/>
    <w:unhideWhenUsed/>
    <w:pPr>
      <w:pBdr/>
      <w:spacing w:after="57"/>
      <w:ind w:left="1984"/>
    </w:pPr>
  </w:style>
  <w:style w:type="paragraph" w:styleId="879">
    <w:name w:val="toc 9"/>
    <w:uiPriority w:val="39"/>
    <w:unhideWhenUsed/>
    <w:pPr>
      <w:pBdr/>
      <w:spacing w:after="57"/>
      <w:ind w:left="2268"/>
    </w:p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>
    <w:name w:val="table of figures"/>
    <w:uiPriority w:val="99"/>
    <w:unhideWhenUsed/>
    <w:pPr>
      <w:pBdr/>
      <w:spacing/>
      <w:ind/>
    </w:pPr>
  </w:style>
  <w:style w:type="character" w:styleId="882" w:customStyle="1">
    <w:name w:val="Заголовок 1 Знак"/>
    <w:link w:val="701"/>
    <w:pPr>
      <w:pBdr/>
      <w:spacing/>
      <w:ind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883">
    <w:name w:val="Balloon Text"/>
    <w:basedOn w:val="700"/>
    <w:link w:val="884"/>
    <w:semiHidden/>
    <w:pPr>
      <w:pBdr/>
      <w:spacing/>
      <w:ind/>
    </w:pPr>
    <w:rPr>
      <w:rFonts w:ascii="Segoe UI" w:hAnsi="Segoe UI"/>
      <w:sz w:val="18"/>
      <w:szCs w:val="18"/>
      <w:lang w:val="en-US"/>
    </w:rPr>
  </w:style>
  <w:style w:type="character" w:styleId="884" w:customStyle="1">
    <w:name w:val="Текст выноски Знак"/>
    <w:link w:val="883"/>
    <w:semiHidden/>
    <w:pPr>
      <w:pBdr/>
      <w:spacing/>
      <w:ind/>
    </w:pPr>
    <w:rPr>
      <w:rFonts w:ascii="Segoe UI" w:hAnsi="Segoe UI"/>
      <w:sz w:val="18"/>
      <w:szCs w:val="18"/>
      <w:lang w:eastAsia="en-US"/>
    </w:rPr>
  </w:style>
  <w:style w:type="character" w:styleId="885">
    <w:name w:val="Strong"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Шелудько Світлана Валеріївна</cp:lastModifiedBy>
  <cp:revision>12</cp:revision>
  <dcterms:created xsi:type="dcterms:W3CDTF">2025-03-19T10:05:00Z</dcterms:created>
  <dcterms:modified xsi:type="dcterms:W3CDTF">2025-03-24T13:23:31Z</dcterms:modified>
</cp:coreProperties>
</file>