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рішення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59 сесії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8 скликання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/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24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березня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157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комунальної власності Менської міської територіальної громади  для передачі  </w:t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господарське відання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Комунальному підрриємству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акомунпослуга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3892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6378"/>
        <w:gridCol w:w="1560"/>
        <w:gridCol w:w="1134"/>
        <w:gridCol w:w="992"/>
        <w:gridCol w:w="1417"/>
        <w:gridCol w:w="1843"/>
      </w:tblGrid>
      <w:tr>
        <w:trPr>
          <w:trHeight w:val="1046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637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60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Інвентарний номер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99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637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Ділянка мережі зливової каналізації по вулиці Сіверський шлях, від будинку №2 до перехрестя вулиць Гетьмана Мазепи та</w:t>
            </w:r>
            <w:r>
              <w:rPr>
                <w:b w:val="0"/>
                <w:sz w:val="28"/>
                <w:szCs w:val="28"/>
                <w:lang w:val="uk-UA"/>
              </w:rPr>
              <w:t xml:space="preserve"> В’ячеслава Чорновола в напрямку багатоповерхівки (332 м.пог)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56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101300155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99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271634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271634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637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Ділянка мережі зливової каналізації по вулиці Чернігівський шлях, від будинку №32 до будинку №67 (596 м.пог)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56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101300156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99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637577,00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637577,00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637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Ділянка мережі зливової каналізації по вулиці Гетьманська, від перехрестя вулиць Чернігівський шлях та Гетьманська до будинку №57 (343 м.пог)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56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101300157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99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366928,00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366928,00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637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Ділянка мережі зливової каналізації по вулиці Шевченка, від КНС №2 в напрямку р.Сидорівка (50 м.пог)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56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101300158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99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56584,00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56584,00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637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Ділянка мережі зливової каналізації по вулиці Армійська, від будинку №17 до початку містка по вулиці Армійська (557 м.пог)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56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101300159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99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236379,00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236379,00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637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6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99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1569102,00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 відділу житлово-комунального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Основной шрифт абзаца"/>
    <w:next w:val="847"/>
    <w:link w:val="845"/>
    <w:semiHidden/>
    <w:pPr>
      <w:pBdr/>
      <w:spacing/>
      <w:ind/>
    </w:pPr>
  </w:style>
  <w:style w:type="table" w:styleId="848">
    <w:name w:val="Обычная таблица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т списка"/>
    <w:next w:val="849"/>
    <w:link w:val="845"/>
    <w:semiHidden/>
    <w:pPr>
      <w:pBdr/>
      <w:spacing/>
      <w:ind/>
    </w:pPr>
  </w:style>
  <w:style w:type="table" w:styleId="850">
    <w:name w:val="Сетка таблицы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Бірківська      сільська   рада      Інформація розрахунків за енергоносії     за   листопад  2015 р</dc:title>
  <dc:creator>user</dc:creator>
  <cp:lastModifiedBy>Перепадиста Людмила Анатоліївна</cp:lastModifiedBy>
  <cp:revision>151</cp:revision>
  <dcterms:created xsi:type="dcterms:W3CDTF">2015-12-02T11:22:00Z</dcterms:created>
  <dcterms:modified xsi:type="dcterms:W3CDTF">2025-03-24T13:38:47Z</dcterms:modified>
  <cp:version>917504</cp:version>
</cp:coreProperties>
</file>