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5"/>
        <w:pBdr/>
        <w:spacing/>
        <w:ind/>
        <w:jc w:val="left"/>
        <w:rPr>
          <w:rFonts w:ascii="Times New Roman" w:hAnsi="Times New Roman" w:eastAsia="Times New Roman" w:cs="Times New Roman"/>
          <w:color w:val="000000"/>
          <w:sz w:val="16"/>
          <w:szCs w:val="16"/>
        </w:rPr>
      </w:pPr>
      <w:r>
        <w:rPr>
          <w:rFonts w:ascii="Times New Roman" w:hAnsi="Times New Roman" w:eastAsia="Times New Roman" w:cs="Times New Roman"/>
          <w:color w:val="000000" w:themeColor="text1"/>
          <w:sz w:val="16"/>
          <w:szCs w:val="16"/>
          <w:lang w:bidi="en-US"/>
        </w:rPr>
      </w:r>
      <w:r>
        <w:rPr>
          <w:rFonts w:ascii="Times New Roman" w:hAnsi="Times New Roman" w:eastAsia="Times New Roman" w:cs="Times New Roman"/>
          <w:color w:val="000000"/>
        </w:rPr>
      </w:r>
      <w:r>
        <w:rPr>
          <w:rFonts w:ascii="Times New Roman" w:hAnsi="Times New Roman" w:eastAsia="Times New Roman" w:cs="Times New Roman"/>
          <w:color w:val="000000"/>
          <w:sz w:val="16"/>
          <w:szCs w:val="16"/>
        </w:rPr>
      </w:r>
    </w:p>
    <w:p>
      <w:pPr>
        <w:pStyle w:val="725"/>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tabs>
          <w:tab w:val="clear" w:leader="none" w:pos="709"/>
        </w:tabs>
        <w:spacing/>
        <w:ind/>
        <w:jc w:val="left"/>
        <w:rPr>
          <w:rFonts w:ascii="Times New Roman" w:hAnsi="Times New Roman" w:eastAsia="Times New Roman" w:cs="Times New Roman"/>
          <w:color w:val="000000" w:themeColor="text1"/>
          <w:sz w:val="16"/>
          <w:szCs w:val="16"/>
          <w:lang w:bidi="en-US"/>
          <w14:ligatures w14:val="none"/>
        </w:rPr>
      </w:pPr>
      <w:r>
        <w:rPr>
          <w:rFonts w:ascii="Times New Roman" w:hAnsi="Times New Roman" w:eastAsia="Times New Roman" w:cs="Times New Roman"/>
          <w:color w:val="000000" w:themeColor="text1"/>
          <w:sz w:val="16"/>
          <w:szCs w:val="16"/>
          <w:lang w:bidi="en-US"/>
        </w:rPr>
      </w:r>
      <w:r>
        <w:rPr>
          <w:rFonts w:ascii="Times New Roman" w:hAnsi="Times New Roman" w:eastAsia="Times New Roman" w:cs="Times New Roman"/>
          <w:color w:val="000000"/>
        </w:rPr>
      </w:r>
      <w:r>
        <w:rPr>
          <w:rFonts w:ascii="Times New Roman" w:hAnsi="Times New Roman" w:eastAsia="Times New Roman" w:cs="Times New Roman"/>
          <w:color w:val="000000" w:themeColor="text1"/>
          <w:sz w:val="16"/>
          <w:szCs w:val="16"/>
          <w:lang w:bidi="en-US"/>
          <w14:ligatures w14:val="none"/>
        </w:rPr>
      </w:r>
    </w:p>
    <w:p>
      <w:pPr>
        <w:pStyle w:val="725"/>
        <w:pBdr/>
        <w:spacing/>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(п’ятдесят дев’ята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tabs>
          <w:tab w:val="clear" w:leader="none" w:pos="709"/>
        </w:tabs>
        <w:spacing/>
        <w:ind/>
        <w:jc w:val="left"/>
        <w:rPr>
          <w:rFonts w:ascii="Times New Roman" w:hAnsi="Times New Roman" w:eastAsia="Times New Roman" w:cs="Times New Roman"/>
          <w:color w:val="000000" w:themeColor="text1"/>
          <w:sz w:val="16"/>
          <w:szCs w:val="16"/>
          <w:lang w:bidi="en-US"/>
          <w14:ligatures w14:val="none"/>
        </w:rPr>
      </w:pPr>
      <w:r>
        <w:rPr>
          <w:rFonts w:ascii="Times New Roman" w:hAnsi="Times New Roman" w:eastAsia="Times New Roman" w:cs="Times New Roman"/>
          <w:color w:val="000000" w:themeColor="text1"/>
          <w:sz w:val="16"/>
          <w:szCs w:val="16"/>
          <w:lang w:eastAsia="hi-IN" w:bidi="en-US"/>
        </w:rPr>
      </w:r>
      <w:r>
        <w:rPr>
          <w:rFonts w:ascii="Times New Roman" w:hAnsi="Times New Roman" w:eastAsia="Lucida Sans Unicode" w:cs="Mangal"/>
          <w:color w:val="000000"/>
        </w:rPr>
      </w:r>
      <w:r>
        <w:rPr>
          <w:rFonts w:ascii="Times New Roman" w:hAnsi="Times New Roman" w:eastAsia="Times New Roman" w:cs="Times New Roman"/>
          <w:color w:val="000000" w:themeColor="text1"/>
          <w:sz w:val="16"/>
          <w:szCs w:val="16"/>
          <w:lang w:bidi="en-US"/>
          <w14:ligatures w14:val="none"/>
        </w:rPr>
      </w:r>
    </w:p>
    <w:p>
      <w:pPr>
        <w:pStyle w:val="725"/>
        <w:pBdr/>
        <w:spacing/>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25"/>
        <w:pBdr/>
        <w:tabs>
          <w:tab w:val="clear" w:leader="none" w:pos="709"/>
          <w:tab w:val="clear" w:leader="none" w:pos="4678"/>
          <w:tab w:val="clear" w:leader="none" w:pos="5812"/>
        </w:tabs>
        <w:spacing/>
        <w:ind/>
        <w:jc w:val="left"/>
        <w:rPr>
          <w:rFonts w:ascii="Times New Roman" w:hAnsi="Times New Roman" w:eastAsia="Times New Roman" w:cs="Times New Roman"/>
          <w:color w:val="000000" w:themeColor="text1"/>
          <w:sz w:val="16"/>
          <w:szCs w:val="16"/>
          <w:lang w:eastAsia="hi-IN" w:bidi="en-US"/>
          <w14:ligatures w14:val="none"/>
        </w:rPr>
      </w:pPr>
      <w:r>
        <w:rPr>
          <w:rFonts w:ascii="Times New Roman" w:hAnsi="Times New Roman" w:eastAsia="Times New Roman" w:cs="Times New Roman"/>
          <w:color w:val="000000" w:themeColor="text1"/>
          <w:sz w:val="16"/>
          <w:szCs w:val="16"/>
          <w:lang w:eastAsia="hi-IN" w:bidi="en-US"/>
        </w:rPr>
      </w:r>
      <w:r>
        <w:rPr>
          <w:rFonts w:ascii="Times New Roman" w:hAnsi="Times New Roman" w:eastAsia="Times New Roman" w:cs="Times New Roman"/>
          <w:color w:val="000000"/>
        </w:rPr>
      </w:r>
      <w:r>
        <w:rPr>
          <w:rFonts w:ascii="Times New Roman" w:hAnsi="Times New Roman" w:eastAsia="Times New Roman" w:cs="Times New Roman"/>
          <w:color w:val="000000" w:themeColor="text1"/>
          <w:sz w:val="16"/>
          <w:szCs w:val="16"/>
          <w:lang w:eastAsia="hi-IN" w:bidi="en-US"/>
          <w14:ligatures w14:val="none"/>
        </w:rPr>
      </w:r>
    </w:p>
    <w:p>
      <w:pPr>
        <w:pStyle w:val="727"/>
        <w:pBdr/>
        <w:spacing/>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24 березня 2025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185</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rPr>
          <w:rFonts w:ascii="Times New Roman" w:hAnsi="Times New Roman" w:eastAsia="Times New Roman" w:cs="Times New Roman"/>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ight="5528" w:firstLine="0" w:left="0"/>
        <w:jc w:val="left"/>
        <w:rPr/>
      </w:pPr>
      <w:r>
        <w:rPr>
          <w:rFonts w:ascii="Times New Roman" w:hAnsi="Times New Roman" w:eastAsia="Times New Roman" w:cs="Times New Roman"/>
          <w:b/>
          <w:color w:val="000000"/>
          <w:sz w:val="28"/>
        </w:rPr>
        <w:t xml:space="preserve">Про внесення змін до договору оренди невитребуваних земельних часток</w:t>
      </w:r>
      <w:r/>
    </w:p>
    <w:p>
      <w:pPr>
        <w:pStyle w:val="744"/>
        <w:pBdr/>
        <w:spacing/>
        <w:ind/>
        <w:rPr>
          <w:rFonts w:ascii="Times New Roman" w:hAnsi="Times New Roman" w:eastAsia="Times New Roman" w:cs="Times New Roman"/>
          <w:color w:val="000000"/>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Розглянувши клопотання директора ТОВ «БРАТІЦА АГРО» (код ЄДРПОУ – 41217124) О.В. Харченка щодо внесення змін до договору оренди невитребуваних земельних часток (паїв), укладеного між Осьмаківською сільською радою та ТОВ «БРАТІЦА АГРО» від 19 березня 2018 р</w:t>
      </w:r>
      <w:r>
        <w:rPr>
          <w:rFonts w:ascii="Times New Roman" w:hAnsi="Times New Roman" w:eastAsia="Times New Roman" w:cs="Times New Roman"/>
          <w:color w:val="000000"/>
          <w:sz w:val="28"/>
        </w:rPr>
        <w:t xml:space="preserve">оку, зареєстрованого у книзі записів реєстрації договорів оренди земельних часток (паїв) Осьмаківського старостинського округу від 19.03.2018 року №01 на земельні ділянки загальною площею 15,7691 га з цільовим призначенням «для ведення товарного сільського</w:t>
      </w:r>
      <w:r>
        <w:rPr>
          <w:rFonts w:ascii="Times New Roman" w:hAnsi="Times New Roman" w:eastAsia="Times New Roman" w:cs="Times New Roman"/>
          <w:color w:val="000000"/>
          <w:sz w:val="28"/>
        </w:rPr>
        <w:t xml:space="preserve">сподарського виробництва» (код згідно КВЦПЗ-01.01), які розміщені на території Менської міської територіальної громади за межами с. Осьмаки: а саме: змінити сторони укладання Договору оренди в частині «Орендодавець», визначивши орендодавцем Менську міську </w:t>
      </w:r>
      <w:r>
        <w:rPr>
          <w:rFonts w:ascii="Times New Roman" w:hAnsi="Times New Roman" w:eastAsia="Times New Roman" w:cs="Times New Roman"/>
          <w:color w:val="000000"/>
          <w:sz w:val="28"/>
        </w:rPr>
        <w:t xml:space="preserve">раду, виключити з договору невитребувану земельну ділянку (пай №348) загальною площею 1,3728 га з кадастровим номером 7423087200:03:000:0058, невитребувану земельну ділянку (пай №348) загальною площею 1,0025 га з кадастровим номером 7423087200:02:000:0366,</w:t>
      </w:r>
      <w:r>
        <w:rPr>
          <w:rFonts w:ascii="Times New Roman" w:hAnsi="Times New Roman" w:eastAsia="Times New Roman" w:cs="Times New Roman"/>
          <w:color w:val="000000"/>
          <w:sz w:val="28"/>
        </w:rPr>
        <w:t xml:space="preserve"> орендну плату встановити у розмірі відсоткової ставки від нормативної грошової оцінки земельної ділянки в рік, яка затверджена рішенням 48 сесії Менської міської ради 8 скликання від 29 травня 2024 року за №293 «Про затвердження ставок орендної плати за з</w:t>
      </w:r>
      <w:r>
        <w:rPr>
          <w:rFonts w:ascii="Times New Roman" w:hAnsi="Times New Roman" w:eastAsia="Times New Roman" w:cs="Times New Roman"/>
          <w:color w:val="000000"/>
          <w:sz w:val="28"/>
        </w:rPr>
        <w:t xml:space="preserve">емельні ділянки на території Менської міської територіальної громади» за визначеним цільовим призначенням, подані документи, керуючись ст. ст. 12, 148</w:t>
      </w:r>
      <w:r>
        <w:rPr>
          <w:rFonts w:ascii="Times New Roman" w:hAnsi="Times New Roman" w:eastAsia="Times New Roman" w:cs="Times New Roman"/>
          <w:color w:val="000000"/>
          <w:sz w:val="23"/>
          <w:vertAlign w:val="superscript"/>
        </w:rPr>
        <w:t xml:space="preserve">1</w:t>
      </w:r>
      <w:r>
        <w:rPr>
          <w:rFonts w:ascii="Times New Roman" w:hAnsi="Times New Roman" w:eastAsia="Times New Roman" w:cs="Times New Roman"/>
          <w:color w:val="000000"/>
          <w:sz w:val="28"/>
        </w:rPr>
        <w:t xml:space="preserve"> Земельного кодексу України, ст.13 Закону України «Про порядок виділення в натурі (на місцевості) земельних ділянок власникам земельних часток (паїв)», рішенням 7 сесії Менської міської ради 8 скликання від 30 червня 2021 року за №322, ст. 26 Закону Україн</w:t>
      </w:r>
      <w:r>
        <w:rPr>
          <w:rFonts w:ascii="Times New Roman" w:hAnsi="Times New Roman" w:eastAsia="Times New Roman" w:cs="Times New Roman"/>
          <w:color w:val="000000"/>
          <w:sz w:val="28"/>
        </w:rPr>
        <w:t xml:space="preserve">и «Про місцеве самоврядування в Україні», ст. 7 Закону України «Про оренду землі», Менська міська рада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1"/>
        </w:tabs>
        <w:spacing/>
        <w:ind w:right="0" w:firstLine="0" w:left="0"/>
        <w:jc w:val="both"/>
        <w:rPr/>
      </w:pPr>
      <w:r>
        <w:rPr>
          <w:rFonts w:ascii="Times New Roman" w:hAnsi="Times New Roman" w:eastAsia="Times New Roman" w:cs="Times New Roman"/>
          <w:color w:val="000000"/>
          <w:sz w:val="28"/>
        </w:rPr>
        <w:t xml:space="preserve">ВИРІШИЛА:</w:t>
      </w:r>
      <w:r/>
    </w:p>
    <w:p>
      <w:pPr>
        <w:numPr>
          <w:ilvl w:val="0"/>
          <w:numId w:val="2"/>
        </w:numPr>
        <w:pBdr>
          <w:top w:val="none" w:color="000000" w:sz="4" w:space="0"/>
          <w:left w:val="none" w:color="000000" w:sz="4" w:space="0"/>
          <w:bottom w:val="none" w:color="000000" w:sz="4" w:space="0"/>
          <w:right w:val="none" w:color="000000" w:sz="4" w:space="0"/>
        </w:pBdr>
        <w:tabs>
          <w:tab w:val="clear" w:leader="none" w:pos="709"/>
          <w:tab w:val="left" w:leader="none" w:pos="992"/>
        </w:tabs>
        <w:spacing w:after="0" w:before="0"/>
        <w:ind w:right="0" w:firstLine="708" w:left="0"/>
        <w:jc w:val="both"/>
        <w:rPr/>
      </w:pPr>
      <w:r>
        <w:rPr>
          <w:rFonts w:ascii="Times New Roman" w:hAnsi="Times New Roman" w:eastAsia="Times New Roman" w:cs="Times New Roman"/>
          <w:color w:val="000000"/>
          <w:sz w:val="28"/>
        </w:rPr>
        <w:t xml:space="preserve">Припинити ТОВ «БРАТІЦА АГРО» право тимчасового користування невитребуваною земельною ділянкою (паєм №348) загальною площею 1,3728 га з кадастровим номером 7423087200:03:000:0058, невитребуваною земельною ділянкою (паєм №348) загальною площею 1,0025 га з ка</w:t>
      </w:r>
      <w:r>
        <w:rPr>
          <w:rFonts w:ascii="Times New Roman" w:hAnsi="Times New Roman" w:eastAsia="Times New Roman" w:cs="Times New Roman"/>
          <w:color w:val="000000"/>
          <w:sz w:val="28"/>
        </w:rPr>
        <w:t xml:space="preserve">дастровим номером 7423087200:02:000:0366, які були надані для ведення товарного сільськогосподарського виробництва відповідно до договору оренди не витребуваних земельних часток (паїв) від 19.03.2018 року в зв’язку з державною реєстрацією права власності н</w:t>
      </w:r>
      <w:r>
        <w:rPr>
          <w:rFonts w:ascii="Times New Roman" w:hAnsi="Times New Roman" w:eastAsia="Times New Roman" w:cs="Times New Roman"/>
          <w:color w:val="000000"/>
          <w:sz w:val="28"/>
        </w:rPr>
        <w:t xml:space="preserve">а такі земельні ділянки.</w:t>
      </w:r>
      <w:r/>
    </w:p>
    <w:p>
      <w:pPr>
        <w:numPr>
          <w:ilvl w:val="0"/>
          <w:numId w:val="2"/>
        </w:numPr>
        <w:pBdr>
          <w:top w:val="none" w:color="000000" w:sz="4" w:space="0"/>
          <w:left w:val="none" w:color="000000" w:sz="4" w:space="0"/>
          <w:bottom w:val="none" w:color="000000" w:sz="4" w:space="0"/>
          <w:right w:val="none" w:color="000000" w:sz="4" w:space="0"/>
        </w:pBdr>
        <w:tabs>
          <w:tab w:val="clear" w:leader="none" w:pos="709"/>
          <w:tab w:val="left" w:leader="none" w:pos="992"/>
        </w:tabs>
        <w:spacing w:after="0" w:before="0"/>
        <w:ind w:right="0" w:firstLine="708" w:left="0"/>
        <w:jc w:val="both"/>
        <w:rPr/>
      </w:pPr>
      <w:r>
        <w:rPr>
          <w:rFonts w:ascii="Times New Roman" w:hAnsi="Times New Roman" w:eastAsia="Times New Roman" w:cs="Times New Roman"/>
          <w:color w:val="000000"/>
          <w:sz w:val="28"/>
        </w:rPr>
        <w:t xml:space="preserve">Внести зміни, шляхом укладання додаткової угоди до Договору оренди землі укладеного між Осьмаківською сільською радою та ТОВ «БРАТІЦА АГРО» від 19 березня 2018 року, на земельні ділянки для ведення товарного сільськогосподарського виробництва (код згідно К</w:t>
      </w:r>
      <w:r>
        <w:rPr>
          <w:rFonts w:ascii="Times New Roman" w:hAnsi="Times New Roman" w:eastAsia="Times New Roman" w:cs="Times New Roman"/>
          <w:color w:val="000000"/>
          <w:sz w:val="28"/>
        </w:rPr>
        <w:t xml:space="preserve">ВЦПЗ-01.01), яка розташована на території Менської міської територіальної громади за межами с. Осьмаки, зазначених в додатку, що додається, а саме: змінити сторону укладання Договору оренди в частині «Орендодавець», визначивши орендодавцем Менську міську р</w:t>
      </w:r>
      <w:r>
        <w:rPr>
          <w:rFonts w:ascii="Times New Roman" w:hAnsi="Times New Roman" w:eastAsia="Times New Roman" w:cs="Times New Roman"/>
          <w:color w:val="000000"/>
          <w:sz w:val="28"/>
        </w:rPr>
        <w:t xml:space="preserve">аду, орендну плату встановити у розмірі 8% від нормативної грошової оцінки земельної ділянки в рік, яка повинна сплачуватися в строки, передбачені чинним законодавством.</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3. ТОВ «БРАТІЦА АГРО» укласти відповідну додаткову угоду до договору оренди землі зазначеного у п.2 даного рішення та здійснити державну реєстрацію відповідно до вимог чинного законодавства.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3. Рішення набуває чинності з дня доведення до відома ТОВ «БРАТІЦА АГРО» в установленому законом порядку.</w:t>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4. Контроль за виконанням рішення покласти на заступника міського голови з питань діяльності виконавчих органів ради С.М. Гаєвого та на постійну комісію з питань містобудування, будівництва, земельних відносин та охорони природи.</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Секретар ради                                                                Юрій СТАЛЬНИЧЕНКО</w:t>
      </w:r>
      <w:r/>
    </w:p>
    <w:p>
      <w:pPr>
        <w:pStyle w:val="729"/>
        <w:pBdr/>
        <w:spacing/>
        <w:ind/>
        <w:rPr>
          <w:rFonts w:ascii="Times New Roman" w:hAnsi="Times New Roman" w:eastAsia="Times New Roman" w:cs="Times New Roman"/>
        </w:rPr>
      </w:pPr>
      <w:r>
        <w:rPr>
          <w:rFonts w:ascii="Times New Roman" w:hAnsi="Times New Roman" w:eastAsia="Times New Roman" w:cs="Times New Roman"/>
          <w:b w:val="0"/>
          <w:sz w:val="28"/>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Arial">
    <w:panose1 w:val="020B0604020202020204"/>
  </w:font>
  <w:font w:name="Lucida Sans Unicode">
    <w:panose1 w:val="020B0603030804020204"/>
  </w:font>
  <w:font w:name="Courier New">
    <w:panose1 w:val="020703090202050204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jc w:val="center"/>
      <w:rPr/>
    </w:pPr>
    <w:fldSimple w:instr="PAGE \* MERGEFORMAT">
      <w:r>
        <w:t xml:space="preserve">1</w:t>
      </w:r>
    </w:fldSimple>
    <w:r/>
    <w:r/>
  </w:p>
  <w:p>
    <w:pPr>
      <w:pStyle w:val="7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1068"/>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4"/>
    <w:uiPriority w:val="21"/>
    <w:qFormat/>
    <w:pPr>
      <w:pBdr/>
      <w:spacing/>
      <w:ind/>
    </w:pPr>
    <w:rPr>
      <w:i/>
      <w:iCs/>
      <w:color w:val="0f4761" w:themeColor="accent1" w:themeShade="BF"/>
    </w:rPr>
  </w:style>
  <w:style w:type="character" w:styleId="718">
    <w:name w:val="Intense Reference"/>
    <w:basedOn w:val="904"/>
    <w:uiPriority w:val="32"/>
    <w:qFormat/>
    <w:pPr>
      <w:pBdr/>
      <w:spacing/>
      <w:ind/>
    </w:pPr>
    <w:rPr>
      <w:b/>
      <w:bCs/>
      <w:smallCaps/>
      <w:color w:val="0f4761" w:themeColor="accent1" w:themeShade="BF"/>
      <w:spacing w:val="5"/>
    </w:rPr>
  </w:style>
  <w:style w:type="character" w:styleId="719">
    <w:name w:val="Subtle Emphasis"/>
    <w:basedOn w:val="904"/>
    <w:uiPriority w:val="19"/>
    <w:qFormat/>
    <w:pPr>
      <w:pBdr/>
      <w:spacing/>
      <w:ind/>
    </w:pPr>
    <w:rPr>
      <w:i/>
      <w:iCs/>
      <w:color w:val="404040" w:themeColor="text1" w:themeTint="BF"/>
    </w:rPr>
  </w:style>
  <w:style w:type="character" w:styleId="720">
    <w:name w:val="Emphasis"/>
    <w:basedOn w:val="904"/>
    <w:uiPriority w:val="20"/>
    <w:qFormat/>
    <w:pPr>
      <w:pBdr/>
      <w:spacing/>
      <w:ind/>
    </w:pPr>
    <w:rPr>
      <w:i/>
      <w:iCs/>
    </w:rPr>
  </w:style>
  <w:style w:type="character" w:styleId="721">
    <w:name w:val="Strong"/>
    <w:basedOn w:val="904"/>
    <w:uiPriority w:val="22"/>
    <w:qFormat/>
    <w:pPr>
      <w:pBdr/>
      <w:spacing/>
      <w:ind/>
    </w:pPr>
    <w:rPr>
      <w:b/>
      <w:bCs/>
    </w:rPr>
  </w:style>
  <w:style w:type="character" w:styleId="722">
    <w:name w:val="Subtle Reference"/>
    <w:basedOn w:val="904"/>
    <w:uiPriority w:val="31"/>
    <w:qFormat/>
    <w:pPr>
      <w:pBdr/>
      <w:spacing/>
      <w:ind/>
    </w:pPr>
    <w:rPr>
      <w:smallCaps/>
      <w:color w:val="5a5a5a" w:themeColor="text1" w:themeTint="A5"/>
    </w:rPr>
  </w:style>
  <w:style w:type="character" w:styleId="723">
    <w:name w:val="Book Title"/>
    <w:basedOn w:val="904"/>
    <w:uiPriority w:val="33"/>
    <w:qFormat/>
    <w:pPr>
      <w:pBdr/>
      <w:spacing/>
      <w:ind/>
    </w:pPr>
    <w:rPr>
      <w:b/>
      <w:bCs/>
      <w:i/>
      <w:iCs/>
      <w:spacing w:val="5"/>
    </w:rPr>
  </w:style>
  <w:style w:type="character" w:styleId="724">
    <w:name w:val="FollowedHyperlink"/>
    <w:basedOn w:val="904"/>
    <w:uiPriority w:val="99"/>
    <w:semiHidden/>
    <w:unhideWhenUsed/>
    <w:pPr>
      <w:pBdr/>
      <w:spacing/>
      <w:ind/>
    </w:pPr>
    <w:rPr>
      <w:color w:val="954f72" w:themeColor="followedHyperlink"/>
      <w:u w:val="single"/>
    </w:rPr>
  </w:style>
  <w:style w:type="paragraph" w:styleId="725">
    <w:name w:val="Heading 1"/>
    <w:basedOn w:val="903"/>
    <w:next w:val="903"/>
    <w:link w:val="726"/>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6">
    <w:name w:val="Heading 1 Char"/>
    <w:link w:val="725"/>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7">
    <w:name w:val="Heading 2"/>
    <w:basedOn w:val="903"/>
    <w:next w:val="903"/>
    <w:link w:val="728"/>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8">
    <w:name w:val="Heading 2 Char"/>
    <w:link w:val="727"/>
    <w:uiPriority w:val="9"/>
    <w:pPr>
      <w:pBdr/>
      <w:spacing/>
      <w:ind/>
    </w:pPr>
    <w:rPr>
      <w:rFonts w:ascii="Times New Roman" w:hAnsi="Times New Roman" w:eastAsia="Lucida Sans Unicode" w:cs="Mangal"/>
      <w:color w:val="000000" w:themeColor="text1"/>
      <w:sz w:val="28"/>
      <w:szCs w:val="28"/>
      <w:lang w:eastAsia="hi-IN" w:bidi="hi-IN"/>
    </w:rPr>
  </w:style>
  <w:style w:type="paragraph" w:styleId="729">
    <w:name w:val="Heading 3"/>
    <w:basedOn w:val="903"/>
    <w:next w:val="903"/>
    <w:link w:val="730"/>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0">
    <w:name w:val="Heading 3 Char"/>
    <w:link w:val="729"/>
    <w:uiPriority w:val="9"/>
    <w:pPr>
      <w:pBdr/>
      <w:spacing/>
      <w:ind/>
    </w:pPr>
    <w:rPr>
      <w:rFonts w:ascii="Times New Roman" w:hAnsi="Times New Roman" w:eastAsia="Times New Roman" w:cs="Times New Roman"/>
      <w:b w:val="0"/>
      <w:color w:val="000000"/>
      <w:sz w:val="28"/>
    </w:rPr>
  </w:style>
  <w:style w:type="paragraph" w:styleId="731">
    <w:name w:val="Heading 4"/>
    <w:basedOn w:val="903"/>
    <w:next w:val="903"/>
    <w:link w:val="7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2">
    <w:name w:val="Heading 4 Char"/>
    <w:basedOn w:val="904"/>
    <w:link w:val="731"/>
    <w:uiPriority w:val="9"/>
    <w:pPr>
      <w:pBdr/>
      <w:spacing/>
      <w:ind/>
    </w:pPr>
    <w:rPr>
      <w:rFonts w:ascii="Arial" w:hAnsi="Arial" w:eastAsia="Arial" w:cs="Arial"/>
      <w:b/>
      <w:bCs/>
      <w:sz w:val="26"/>
      <w:szCs w:val="26"/>
    </w:rPr>
  </w:style>
  <w:style w:type="paragraph" w:styleId="733">
    <w:name w:val="Heading 5"/>
    <w:basedOn w:val="903"/>
    <w:next w:val="903"/>
    <w:link w:val="7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4">
    <w:name w:val="Heading 5 Char"/>
    <w:basedOn w:val="904"/>
    <w:link w:val="733"/>
    <w:uiPriority w:val="9"/>
    <w:pPr>
      <w:pBdr/>
      <w:spacing/>
      <w:ind/>
    </w:pPr>
    <w:rPr>
      <w:rFonts w:ascii="Arial" w:hAnsi="Arial" w:eastAsia="Arial" w:cs="Arial"/>
      <w:b/>
      <w:bCs/>
      <w:sz w:val="24"/>
      <w:szCs w:val="24"/>
    </w:rPr>
  </w:style>
  <w:style w:type="paragraph" w:styleId="735">
    <w:name w:val="Heading 6"/>
    <w:basedOn w:val="903"/>
    <w:next w:val="903"/>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6">
    <w:name w:val="Heading 6 Char"/>
    <w:basedOn w:val="904"/>
    <w:link w:val="735"/>
    <w:uiPriority w:val="9"/>
    <w:pPr>
      <w:pBdr/>
      <w:spacing/>
      <w:ind/>
    </w:pPr>
    <w:rPr>
      <w:rFonts w:ascii="Arial" w:hAnsi="Arial" w:eastAsia="Arial" w:cs="Arial"/>
      <w:b/>
      <w:bCs/>
      <w:sz w:val="22"/>
      <w:szCs w:val="22"/>
    </w:rPr>
  </w:style>
  <w:style w:type="paragraph" w:styleId="737">
    <w:name w:val="Heading 7"/>
    <w:basedOn w:val="903"/>
    <w:next w:val="903"/>
    <w:link w:val="7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8">
    <w:name w:val="Heading 7 Char"/>
    <w:basedOn w:val="904"/>
    <w:link w:val="737"/>
    <w:uiPriority w:val="9"/>
    <w:pPr>
      <w:pBdr/>
      <w:spacing/>
      <w:ind/>
    </w:pPr>
    <w:rPr>
      <w:rFonts w:ascii="Arial" w:hAnsi="Arial" w:eastAsia="Arial" w:cs="Arial"/>
      <w:b/>
      <w:bCs/>
      <w:i/>
      <w:iCs/>
      <w:sz w:val="22"/>
      <w:szCs w:val="22"/>
    </w:rPr>
  </w:style>
  <w:style w:type="paragraph" w:styleId="739">
    <w:name w:val="Heading 8"/>
    <w:basedOn w:val="903"/>
    <w:next w:val="903"/>
    <w:link w:val="7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0">
    <w:name w:val="Heading 8 Char"/>
    <w:basedOn w:val="904"/>
    <w:link w:val="739"/>
    <w:uiPriority w:val="9"/>
    <w:pPr>
      <w:pBdr/>
      <w:spacing/>
      <w:ind/>
    </w:pPr>
    <w:rPr>
      <w:rFonts w:ascii="Arial" w:hAnsi="Arial" w:eastAsia="Arial" w:cs="Arial"/>
      <w:i/>
      <w:iCs/>
      <w:sz w:val="22"/>
      <w:szCs w:val="22"/>
    </w:rPr>
  </w:style>
  <w:style w:type="paragraph" w:styleId="741">
    <w:name w:val="Heading 9"/>
    <w:basedOn w:val="903"/>
    <w:next w:val="903"/>
    <w:link w:val="7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name w:val="Heading 9 Char"/>
    <w:basedOn w:val="904"/>
    <w:link w:val="741"/>
    <w:uiPriority w:val="9"/>
    <w:pPr>
      <w:pBdr/>
      <w:spacing/>
      <w:ind/>
    </w:pPr>
    <w:rPr>
      <w:rFonts w:ascii="Arial" w:hAnsi="Arial" w:eastAsia="Arial" w:cs="Arial"/>
      <w:i/>
      <w:iCs/>
      <w:sz w:val="21"/>
      <w:szCs w:val="21"/>
    </w:rPr>
  </w:style>
  <w:style w:type="paragraph" w:styleId="743">
    <w:name w:val="List Paragraph"/>
    <w:basedOn w:val="903"/>
    <w:uiPriority w:val="34"/>
    <w:qFormat/>
    <w:pPr>
      <w:pBdr/>
      <w:spacing/>
      <w:ind w:left="720"/>
      <w:contextualSpacing w:val="true"/>
    </w:pPr>
  </w:style>
  <w:style w:type="paragraph" w:styleId="744">
    <w:name w:val="No Spacing"/>
    <w:basedOn w:val="903"/>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5">
    <w:name w:val="Title"/>
    <w:basedOn w:val="903"/>
    <w:next w:val="903"/>
    <w:link w:val="746"/>
    <w:uiPriority w:val="10"/>
    <w:qFormat/>
    <w:pPr>
      <w:pBdr/>
      <w:spacing w:after="200" w:before="300"/>
      <w:ind/>
      <w:contextualSpacing w:val="true"/>
    </w:pPr>
    <w:rPr>
      <w:sz w:val="48"/>
      <w:szCs w:val="48"/>
    </w:rPr>
  </w:style>
  <w:style w:type="character" w:styleId="746">
    <w:name w:val="Title Char"/>
    <w:basedOn w:val="904"/>
    <w:link w:val="745"/>
    <w:uiPriority w:val="10"/>
    <w:pPr>
      <w:pBdr/>
      <w:spacing/>
      <w:ind/>
    </w:pPr>
    <w:rPr>
      <w:sz w:val="48"/>
      <w:szCs w:val="48"/>
    </w:rPr>
  </w:style>
  <w:style w:type="paragraph" w:styleId="747">
    <w:name w:val="Subtitle"/>
    <w:basedOn w:val="903"/>
    <w:next w:val="903"/>
    <w:link w:val="748"/>
    <w:uiPriority w:val="11"/>
    <w:qFormat/>
    <w:pPr>
      <w:pBdr/>
      <w:spacing w:after="200" w:before="200"/>
      <w:ind/>
    </w:pPr>
    <w:rPr>
      <w:sz w:val="24"/>
      <w:szCs w:val="24"/>
    </w:rPr>
  </w:style>
  <w:style w:type="character" w:styleId="748">
    <w:name w:val="Subtitle Char"/>
    <w:basedOn w:val="904"/>
    <w:link w:val="747"/>
    <w:uiPriority w:val="11"/>
    <w:pPr>
      <w:pBdr/>
      <w:spacing/>
      <w:ind/>
    </w:pPr>
    <w:rPr>
      <w:sz w:val="24"/>
      <w:szCs w:val="24"/>
    </w:rPr>
  </w:style>
  <w:style w:type="paragraph" w:styleId="749">
    <w:name w:val="Quote"/>
    <w:basedOn w:val="903"/>
    <w:next w:val="903"/>
    <w:link w:val="750"/>
    <w:uiPriority w:val="29"/>
    <w:qFormat/>
    <w:pPr>
      <w:pBdr/>
      <w:spacing/>
      <w:ind w:right="720" w:left="720"/>
    </w:pPr>
    <w:rPr>
      <w:i/>
    </w:rPr>
  </w:style>
  <w:style w:type="character" w:styleId="750">
    <w:name w:val="Quote Char"/>
    <w:link w:val="749"/>
    <w:uiPriority w:val="29"/>
    <w:pPr>
      <w:pBdr/>
      <w:spacing/>
      <w:ind/>
    </w:pPr>
    <w:rPr>
      <w:i/>
    </w:rPr>
  </w:style>
  <w:style w:type="paragraph" w:styleId="751">
    <w:name w:val="Intense Quote"/>
    <w:basedOn w:val="903"/>
    <w:next w:val="903"/>
    <w:link w:val="7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2">
    <w:name w:val="Intense Quote Char"/>
    <w:link w:val="751"/>
    <w:uiPriority w:val="30"/>
    <w:pPr>
      <w:pBdr/>
      <w:spacing/>
      <w:ind/>
    </w:pPr>
    <w:rPr>
      <w:i/>
    </w:rPr>
  </w:style>
  <w:style w:type="paragraph" w:styleId="753">
    <w:name w:val="Header"/>
    <w:basedOn w:val="903"/>
    <w:link w:val="754"/>
    <w:uiPriority w:val="99"/>
    <w:unhideWhenUsed/>
    <w:pPr>
      <w:pBdr/>
      <w:tabs>
        <w:tab w:val="center" w:leader="none" w:pos="7143"/>
        <w:tab w:val="right" w:leader="none" w:pos="14287"/>
      </w:tabs>
      <w:spacing w:after="0" w:line="240" w:lineRule="auto"/>
      <w:ind/>
    </w:pPr>
  </w:style>
  <w:style w:type="character" w:styleId="754">
    <w:name w:val="Header Char"/>
    <w:basedOn w:val="904"/>
    <w:link w:val="753"/>
    <w:uiPriority w:val="99"/>
    <w:pPr>
      <w:pBdr/>
      <w:spacing/>
      <w:ind/>
    </w:pPr>
  </w:style>
  <w:style w:type="paragraph" w:styleId="755">
    <w:name w:val="Footer"/>
    <w:basedOn w:val="903"/>
    <w:link w:val="758"/>
    <w:uiPriority w:val="99"/>
    <w:unhideWhenUsed/>
    <w:pPr>
      <w:pBdr/>
      <w:tabs>
        <w:tab w:val="center" w:leader="none" w:pos="7143"/>
        <w:tab w:val="right" w:leader="none" w:pos="14287"/>
      </w:tabs>
      <w:spacing w:after="0" w:line="240" w:lineRule="auto"/>
      <w:ind/>
    </w:pPr>
  </w:style>
  <w:style w:type="character" w:styleId="756">
    <w:name w:val="Footer Char"/>
    <w:basedOn w:val="904"/>
    <w:link w:val="755"/>
    <w:uiPriority w:val="99"/>
    <w:pPr>
      <w:pBdr/>
      <w:spacing/>
      <w:ind/>
    </w:pPr>
  </w:style>
  <w:style w:type="paragraph" w:styleId="757">
    <w:name w:val="Caption"/>
    <w:basedOn w:val="903"/>
    <w:next w:val="903"/>
    <w:uiPriority w:val="35"/>
    <w:semiHidden/>
    <w:unhideWhenUsed/>
    <w:qFormat/>
    <w:pPr>
      <w:pBdr/>
      <w:spacing w:line="276" w:lineRule="auto"/>
      <w:ind/>
    </w:pPr>
    <w:rPr>
      <w:b/>
      <w:bCs/>
      <w:color w:val="4f81bd" w:themeColor="accent1"/>
      <w:sz w:val="18"/>
      <w:szCs w:val="18"/>
    </w:rPr>
  </w:style>
  <w:style w:type="character" w:styleId="758">
    <w:name w:val="Caption Char"/>
    <w:basedOn w:val="757"/>
    <w:link w:val="755"/>
    <w:uiPriority w:val="99"/>
    <w:pPr>
      <w:pBdr/>
      <w:spacing/>
      <w:ind/>
    </w:pPr>
  </w:style>
  <w:style w:type="table" w:styleId="759">
    <w:name w:val="Table Grid"/>
    <w:basedOn w:val="90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0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name w:val="Hyperlink"/>
    <w:uiPriority w:val="99"/>
    <w:unhideWhenUsed/>
    <w:pPr>
      <w:pBdr/>
      <w:spacing/>
      <w:ind/>
    </w:pPr>
    <w:rPr>
      <w:color w:val="0000ff" w:themeColor="hyperlink"/>
      <w:u w:val="single"/>
    </w:rPr>
  </w:style>
  <w:style w:type="paragraph" w:styleId="886">
    <w:name w:val="footnote text"/>
    <w:basedOn w:val="903"/>
    <w:link w:val="887"/>
    <w:uiPriority w:val="99"/>
    <w:semiHidden/>
    <w:unhideWhenUsed/>
    <w:pPr>
      <w:pBdr/>
      <w:spacing w:after="40" w:line="240" w:lineRule="auto"/>
      <w:ind/>
    </w:pPr>
    <w:rPr>
      <w:sz w:val="18"/>
    </w:rPr>
  </w:style>
  <w:style w:type="character" w:styleId="887">
    <w:name w:val="Footnote Text Char"/>
    <w:link w:val="886"/>
    <w:uiPriority w:val="99"/>
    <w:pPr>
      <w:pBdr/>
      <w:spacing/>
      <w:ind/>
    </w:pPr>
    <w:rPr>
      <w:sz w:val="18"/>
    </w:rPr>
  </w:style>
  <w:style w:type="character" w:styleId="888">
    <w:name w:val="footnote reference"/>
    <w:basedOn w:val="904"/>
    <w:uiPriority w:val="99"/>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rPr>
  </w:style>
  <w:style w:type="character" w:styleId="890">
    <w:name w:val="Endnote Text Char"/>
    <w:link w:val="889"/>
    <w:uiPriority w:val="99"/>
    <w:pPr>
      <w:pBdr/>
      <w:spacing/>
      <w:ind/>
    </w:pPr>
    <w:rPr>
      <w:sz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57"/>
      <w:ind w:right="0" w:firstLine="0" w:left="0"/>
    </w:pPr>
  </w:style>
  <w:style w:type="paragraph" w:styleId="893">
    <w:name w:val="toc 2"/>
    <w:basedOn w:val="903"/>
    <w:next w:val="903"/>
    <w:uiPriority w:val="39"/>
    <w:unhideWhenUsed/>
    <w:pPr>
      <w:pBdr/>
      <w:spacing w:after="57"/>
      <w:ind w:right="0" w:firstLine="0" w:left="283"/>
    </w:pPr>
  </w:style>
  <w:style w:type="paragraph" w:styleId="894">
    <w:name w:val="toc 3"/>
    <w:basedOn w:val="903"/>
    <w:next w:val="903"/>
    <w:uiPriority w:val="39"/>
    <w:unhideWhenUsed/>
    <w:pPr>
      <w:pBdr/>
      <w:spacing w:after="57"/>
      <w:ind w:right="0" w:firstLine="0" w:left="567"/>
    </w:pPr>
  </w:style>
  <w:style w:type="paragraph" w:styleId="895">
    <w:name w:val="toc 4"/>
    <w:basedOn w:val="903"/>
    <w:next w:val="903"/>
    <w:uiPriority w:val="39"/>
    <w:unhideWhenUsed/>
    <w:pPr>
      <w:pBdr/>
      <w:spacing w:after="57"/>
      <w:ind w:right="0" w:firstLine="0" w:left="850"/>
    </w:pPr>
  </w:style>
  <w:style w:type="paragraph" w:styleId="896">
    <w:name w:val="toc 5"/>
    <w:basedOn w:val="903"/>
    <w:next w:val="903"/>
    <w:uiPriority w:val="39"/>
    <w:unhideWhenUsed/>
    <w:pPr>
      <w:pBdr/>
      <w:spacing w:after="57"/>
      <w:ind w:right="0" w:firstLine="0" w:left="1134"/>
    </w:pPr>
  </w:style>
  <w:style w:type="paragraph" w:styleId="897">
    <w:name w:val="toc 6"/>
    <w:basedOn w:val="903"/>
    <w:next w:val="903"/>
    <w:uiPriority w:val="39"/>
    <w:unhideWhenUsed/>
    <w:pPr>
      <w:pBdr/>
      <w:spacing w:after="57"/>
      <w:ind w:right="0" w:firstLine="0" w:left="1417"/>
    </w:pPr>
  </w:style>
  <w:style w:type="paragraph" w:styleId="898">
    <w:name w:val="toc 7"/>
    <w:basedOn w:val="903"/>
    <w:next w:val="903"/>
    <w:uiPriority w:val="39"/>
    <w:unhideWhenUsed/>
    <w:pPr>
      <w:pBdr/>
      <w:spacing w:after="57"/>
      <w:ind w:right="0" w:firstLine="0" w:left="1701"/>
    </w:pPr>
  </w:style>
  <w:style w:type="paragraph" w:styleId="899">
    <w:name w:val="toc 8"/>
    <w:basedOn w:val="903"/>
    <w:next w:val="903"/>
    <w:uiPriority w:val="39"/>
    <w:unhideWhenUsed/>
    <w:pPr>
      <w:pBdr/>
      <w:spacing w:after="57"/>
      <w:ind w:right="0" w:firstLine="0" w:left="1984"/>
    </w:pPr>
  </w:style>
  <w:style w:type="paragraph" w:styleId="900">
    <w:name w:val="toc 9"/>
    <w:basedOn w:val="903"/>
    <w:next w:val="903"/>
    <w:uiPriority w:val="39"/>
    <w:unhideWhenUsed/>
    <w:pPr>
      <w:pBdr/>
      <w:spacing w:after="57"/>
      <w:ind w:right="0" w:firstLine="0" w:left="2268"/>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7</cp:revision>
  <dcterms:created xsi:type="dcterms:W3CDTF">2019-03-29T20:09:00Z</dcterms:created>
  <dcterms:modified xsi:type="dcterms:W3CDTF">2025-03-25T06:45:15Z</dcterms:modified>
</cp:coreProperties>
</file>