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rPr>
          <w:rFonts w:cs="Mangal"/>
          <w:szCs w:val="28"/>
          <w:lang w:eastAsia="hi-IN" w:bidi="hi-IN"/>
        </w:rPr>
        <w:t xml:space="preserve">13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лютого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3</w:t>
      </w:r>
      <w:r>
        <w:rPr>
          <w:rFonts w:cs="Mangal"/>
          <w:szCs w:val="28"/>
          <w:lang w:eastAsia="hi-IN" w:bidi="hi-IN"/>
        </w:rPr>
        <w:t xml:space="preserve">0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</w:t>
      </w:r>
      <w:r>
        <w:rPr>
          <w:b/>
        </w:rPr>
        <w:t xml:space="preserve">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</w:t>
      </w:r>
      <w:r>
        <w:rPr>
          <w:color w:val="000000"/>
          <w:szCs w:val="28"/>
        </w:rPr>
        <w:t xml:space="preserve"> сесії Менської міської ради 8 скликання від </w:t>
      </w:r>
      <w:r>
        <w:rPr>
          <w:color w:val="000000"/>
          <w:szCs w:val="28"/>
        </w:rPr>
        <w:t xml:space="preserve">19 грудня 2024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7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hanging="283" w:left="709"/>
        <w:rPr>
          <w:color w:val="000000"/>
          <w:szCs w:val="28"/>
        </w:rPr>
      </w:pPr>
      <w:r>
        <w:rPr>
          <w:color w:val="000000"/>
          <w:szCs w:val="28"/>
        </w:rPr>
        <w:t xml:space="preserve">Збільшити дохідну частину спеціального фонду міської ради в частині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Благодійні внески, 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color w:val="000000"/>
          <w:szCs w:val="28"/>
        </w:rPr>
        <w:t xml:space="preserve">)» </w:t>
      </w:r>
      <w:r>
        <w:rPr>
          <w:color w:val="000000"/>
          <w:szCs w:val="28"/>
        </w:rPr>
        <w:t xml:space="preserve">на суму </w:t>
      </w:r>
      <w:r>
        <w:rPr>
          <w:b/>
          <w:color w:val="000000"/>
          <w:szCs w:val="28"/>
          <w:lang w:val="ru-RU"/>
        </w:rPr>
        <w:t xml:space="preserve">7473,00</w:t>
      </w:r>
      <w:r>
        <w:rPr>
          <w:b/>
          <w:color w:val="000000"/>
          <w:szCs w:val="28"/>
        </w:rPr>
        <w:t xml:space="preserve">грн. </w:t>
      </w:r>
      <w:r>
        <w:rPr>
          <w:color w:val="000000"/>
          <w:szCs w:val="28"/>
        </w:rPr>
        <w:t xml:space="preserve">Відповідно збільшити видаткову частину спеціального фонду міської ради по</w:t>
      </w:r>
      <w:r>
        <w:rPr>
          <w:color w:val="000000"/>
          <w:szCs w:val="28"/>
        </w:rPr>
        <w:t xml:space="preserve"> </w:t>
      </w:r>
      <w:r>
        <w:rPr>
          <w:szCs w:val="28"/>
          <w:lang w:eastAsia="ru-RU"/>
        </w:rPr>
        <w:t xml:space="preserve">о</w:t>
      </w:r>
      <w:r>
        <w:rPr>
          <w:szCs w:val="28"/>
          <w:lang w:eastAsia="ru-RU"/>
        </w:rPr>
        <w:t xml:space="preserve">рганізаційн</w:t>
      </w:r>
      <w:r>
        <w:rPr>
          <w:szCs w:val="28"/>
          <w:lang w:eastAsia="ru-RU"/>
        </w:rPr>
        <w:t xml:space="preserve">о</w:t>
      </w:r>
      <w:r>
        <w:rPr>
          <w:szCs w:val="28"/>
          <w:lang w:eastAsia="ru-RU"/>
        </w:rPr>
        <w:t xml:space="preserve">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</w:t>
      </w:r>
      <w:r>
        <w:rPr>
          <w:szCs w:val="28"/>
          <w:lang w:eastAsia="ru-RU"/>
        </w:rPr>
        <w:t xml:space="preserve">рад</w:t>
      </w:r>
      <w:r>
        <w:rPr>
          <w:color w:val="000000"/>
          <w:szCs w:val="28"/>
        </w:rPr>
        <w:t xml:space="preserve"> на таку ж суму для оприбуткування:</w:t>
      </w:r>
      <w:r>
        <w:rPr>
          <w:color w:val="333333"/>
          <w:szCs w:val="28"/>
        </w:rPr>
        <w:t xml:space="preserve"> </w:t>
      </w:r>
      <w:r>
        <w:rPr>
          <w:color w:val="000000" w:themeColor="text1"/>
          <w:szCs w:val="28"/>
        </w:rPr>
        <w:t xml:space="preserve">д</w:t>
      </w:r>
      <w:r>
        <w:rPr>
          <w:color w:val="000000" w:themeColor="text1"/>
          <w:szCs w:val="28"/>
        </w:rPr>
        <w:t xml:space="preserve">вері міжкімнатні-1шт.,</w:t>
      </w:r>
      <w:r>
        <w:rPr>
          <w:color w:val="000000" w:themeColor="text1"/>
          <w:szCs w:val="28"/>
        </w:rPr>
        <w:t xml:space="preserve"> добірна дошка дверна-2шт., добір-1шт.,</w:t>
      </w:r>
      <w:r>
        <w:rPr>
          <w:color w:val="000000" w:themeColor="text1"/>
          <w:szCs w:val="28"/>
        </w:rPr>
        <w:t xml:space="preserve"> замок-1шт.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МБ 0110150  КЕКВ 2210-</w:t>
      </w:r>
      <w:r>
        <w:rPr>
          <w:rFonts w:eastAsia="MS Gothic"/>
          <w:b/>
          <w:color w:val="000000"/>
          <w:szCs w:val="28"/>
        </w:rPr>
        <w:t xml:space="preserve">7 473</w:t>
      </w:r>
      <w:r>
        <w:rPr>
          <w:rFonts w:eastAsia="MS Gothic"/>
          <w:b/>
          <w:color w:val="000000"/>
          <w:szCs w:val="28"/>
        </w:rPr>
        <w:t xml:space="preserve">,</w:t>
      </w:r>
      <w:r>
        <w:rPr>
          <w:rFonts w:eastAsia="MS Gothic"/>
          <w:b/>
          <w:color w:val="000000"/>
          <w:szCs w:val="28"/>
        </w:rPr>
        <w:t xml:space="preserve">00грн</w:t>
      </w:r>
      <w:r>
        <w:rPr>
          <w:rFonts w:eastAsia="MS Gothic"/>
          <w:b/>
          <w:color w:val="000000"/>
          <w:szCs w:val="28"/>
        </w:rPr>
        <w:t xml:space="preserve">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07"/>
        <w:numPr>
          <w:ilvl w:val="0"/>
          <w:numId w:val="1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426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428</cp:revision>
  <dcterms:created xsi:type="dcterms:W3CDTF">2023-07-19T09:50:00Z</dcterms:created>
  <dcterms:modified xsi:type="dcterms:W3CDTF">2025-02-13T16:07:22Z</dcterms:modified>
</cp:coreProperties>
</file>