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9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  <w:lang w:val="uk-UA"/>
        </w:rPr>
      </w:pPr>
      <w:r>
        <w:rPr>
          <w:rFonts w:cs="Times New Roman"/>
          <w:lang w:val="uk-UA"/>
        </w:rPr>
      </w:r>
      <w:r>
        <w:rPr>
          <w:rFonts w:cs="Times New Roman"/>
          <w:lang w:val="uk-UA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rPr>
          <w:b/>
          <w:szCs w:val="28"/>
          <w:lang w:eastAsia="hi-IN" w:bidi="hi-IN"/>
        </w:rPr>
      </w:pPr>
      <w:r>
        <w:rPr>
          <w:b/>
          <w:szCs w:val="28"/>
        </w:rPr>
        <w:t xml:space="preserve">                                                 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28</w:t>
      </w:r>
      <w:r>
        <w:rPr>
          <w:b/>
          <w:szCs w:val="28"/>
          <w:lang w:val="ru-RU"/>
        </w:rPr>
        <w:t xml:space="preserve">  </w:t>
      </w:r>
      <w:r>
        <w:rPr>
          <w:szCs w:val="28"/>
        </w:rPr>
        <w:t xml:space="preserve">січня</w:t>
      </w:r>
      <w:r>
        <w:rPr>
          <w:szCs w:val="28"/>
          <w:lang w:eastAsia="hi-IN" w:bidi="hi-IN"/>
        </w:rPr>
        <w:t xml:space="preserve"> 2025 року             </w:t>
      </w:r>
      <w:r>
        <w:rPr>
          <w:szCs w:val="28"/>
          <w:lang w:eastAsia="hi-IN" w:bidi="hi-IN"/>
        </w:rPr>
        <w:t xml:space="preserve">       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  <w:t xml:space="preserve">    № 30</w:t>
      </w:r>
      <w:r>
        <w:rPr>
          <w:szCs w:val="28"/>
        </w:rPr>
      </w:r>
    </w:p>
    <w:p>
      <w:pPr>
        <w:pBdr/>
        <w:spacing/>
        <w:ind w:right="5953"/>
        <w:rPr>
          <w:b/>
          <w:szCs w:val="28"/>
          <w:lang w:eastAsia="ru-RU"/>
        </w:rPr>
      </w:pPr>
      <w:r>
        <w:rPr>
          <w:b/>
          <w:szCs w:val="28"/>
          <w:lang w:eastAsia="ru-RU"/>
        </w:rPr>
      </w:r>
      <w:r>
        <w:rPr>
          <w:b/>
          <w:szCs w:val="28"/>
          <w:lang w:eastAsia="ru-RU"/>
        </w:rPr>
      </w:r>
    </w:p>
    <w:p>
      <w:pPr>
        <w:pBdr/>
        <w:spacing/>
        <w:ind w:right="5102" w:firstLine="0"/>
        <w:rPr>
          <w:b/>
          <w:szCs w:val="28"/>
        </w:rPr>
      </w:pPr>
      <w:r>
        <w:rPr>
          <w:b/>
          <w:szCs w:val="28"/>
        </w:rPr>
        <w:t xml:space="preserve">Про зміну підстави для надання статусу дитини, позбавленої батьківського піклування</w:t>
      </w:r>
      <w:r>
        <w:rPr>
          <w:b/>
          <w:szCs w:val="28"/>
        </w:rPr>
      </w:r>
    </w:p>
    <w:p>
      <w:pPr>
        <w:pBdr/>
        <w:tabs>
          <w:tab w:val="left" w:leader="none" w:pos="4140"/>
        </w:tabs>
        <w:spacing/>
        <w:ind w:right="5498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703"/>
        <w:rPr>
          <w:szCs w:val="28"/>
        </w:rPr>
      </w:pPr>
      <w:r>
        <w:rPr>
          <w:szCs w:val="28"/>
        </w:rPr>
        <w:tab/>
        <w:t xml:space="preserve">Відповідно до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>
        <w:rPr>
          <w:color w:val="202020"/>
          <w:szCs w:val="28"/>
          <w:shd w:val="clear" w:color="auto" w:fill="ffffff"/>
        </w:rPr>
        <w:t xml:space="preserve">ст. </w:t>
      </w:r>
      <w:r>
        <w:rPr>
          <w:rFonts w:eastAsia="Lucida Sans Unicode"/>
          <w:szCs w:val="28"/>
          <w:lang w:eastAsia="hi-IN" w:bidi="hi-IN"/>
        </w:rPr>
        <w:t xml:space="preserve">34 Закону України «Про місцеве самоврядування в Україні», </w:t>
      </w:r>
      <w:r>
        <w:rPr>
          <w:szCs w:val="28"/>
        </w:rPr>
        <w:t xml:space="preserve">П</w:t>
      </w:r>
      <w:r>
        <w:rPr>
          <w:szCs w:val="28"/>
        </w:rPr>
        <w:t xml:space="preserve">останови Кабінету Міністрів України від 24 вересня 2008 року № 866 «Питання діяльності органів опіки та піклування, пов’язаної із захистом прав дитини», беручи до уваги </w:t>
      </w:r>
      <w:r>
        <w:rPr>
          <w:rFonts w:eastAsia="Lucida Sans Unicode"/>
          <w:szCs w:val="28"/>
          <w:lang w:eastAsia="hi-IN" w:bidi="hi-IN"/>
        </w:rPr>
        <w:t xml:space="preserve"> смерть батька .......</w:t>
      </w:r>
      <w:r>
        <w:rPr>
          <w:rFonts w:eastAsia="Lucida Sans Unicode"/>
          <w:szCs w:val="28"/>
          <w:lang w:eastAsia="hi-IN" w:bidi="hi-IN"/>
        </w:rPr>
        <w:t xml:space="preserve"> свідоцтво про смерть серія І-ЕЛ № 458232, виданого Менським відділом державної реєстрації актів цивільного стану у </w:t>
      </w:r>
      <w:r>
        <w:rPr>
          <w:rFonts w:eastAsia="Lucida Sans Unicode"/>
          <w:szCs w:val="28"/>
          <w:lang w:eastAsia="hi-IN" w:bidi="hi-IN"/>
        </w:rPr>
        <w:t xml:space="preserve">Корюківському</w:t>
      </w:r>
      <w:r>
        <w:rPr>
          <w:rFonts w:eastAsia="Lucida Sans Unicode"/>
          <w:szCs w:val="28"/>
          <w:lang w:eastAsia="hi-IN" w:bidi="hi-IN"/>
        </w:rPr>
        <w:t xml:space="preserve"> районі Чернігівської області Східного міжрегіонального управління Міністерства юстиції від 18 грудня 2024 року, </w:t>
      </w:r>
      <w:r>
        <w:rPr>
          <w:szCs w:val="28"/>
        </w:rPr>
        <w:t xml:space="preserve">рішення Менського районного суду Чернігівської області від 23 грудня 2024 року, справа № 738/2566/24, про позбавлення батьківських прав матері ........, </w:t>
      </w:r>
      <w:r>
        <w:rPr>
          <w:rFonts w:eastAsia="Lucida Sans Unicode"/>
          <w:szCs w:val="28"/>
          <w:lang w:eastAsia="hi-IN" w:bidi="hi-IN"/>
        </w:rPr>
        <w:t xml:space="preserve">виконавчий комітет Менської міської ради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ВИРІШИВ: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ab/>
        <w:t xml:space="preserve">1. Змінити підстави для</w:t>
      </w:r>
      <w:r>
        <w:rPr>
          <w:szCs w:val="28"/>
        </w:rPr>
        <w:t xml:space="preserve"> надання статусу дитини, позбавленої батьківського піклування, який надано відповідно до рішення виконавчого комітету Менської міської ради «Про надання статусу дитини, позбавленої батьківського піклування» від 27 жовтня 2023 року № 309, малолітній дитині </w:t>
      </w:r>
      <w:r>
        <w:rPr>
          <w:szCs w:val="28"/>
        </w:rPr>
        <w:t xml:space="preserve">......</w:t>
      </w:r>
      <w:r>
        <w:rPr>
          <w:szCs w:val="28"/>
        </w:rPr>
        <w:t xml:space="preserve"> року наро</w:t>
      </w:r>
      <w:r>
        <w:rPr>
          <w:szCs w:val="28"/>
        </w:rPr>
        <w:t xml:space="preserve">дження, уродженці ...... </w:t>
      </w:r>
      <w:bookmarkStart w:id="0" w:name="_GoBack"/>
      <w:r/>
      <w:bookmarkEnd w:id="0"/>
      <w:r>
        <w:rPr>
          <w:szCs w:val="28"/>
        </w:rPr>
        <w:t xml:space="preserve">Корюківського</w:t>
      </w:r>
      <w:r>
        <w:rPr>
          <w:szCs w:val="28"/>
        </w:rPr>
        <w:t xml:space="preserve"> району Чернігівської області, у зв’язку зі смертю батька та позбавленням матері батьківських прав. </w:t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rStyle w:val="923"/>
          <w:szCs w:val="28"/>
        </w:rPr>
        <w:t xml:space="preserve">2. Рішення набирає чинності стосовно </w:t>
      </w:r>
      <w:r>
        <w:rPr>
          <w:szCs w:val="28"/>
        </w:rPr>
        <w:t xml:space="preserve">........</w:t>
      </w:r>
      <w:r>
        <w:rPr>
          <w:szCs w:val="28"/>
        </w:rPr>
        <w:t xml:space="preserve"> </w:t>
      </w:r>
      <w:r>
        <w:rPr>
          <w:rStyle w:val="923"/>
          <w:szCs w:val="28"/>
        </w:rPr>
        <w:t xml:space="preserve">з </w:t>
      </w:r>
      <w:r>
        <w:rPr>
          <w:szCs w:val="28"/>
        </w:rPr>
        <w:t xml:space="preserve">дня доведення його в установленому порядку до відома прийомних батьків </w:t>
      </w:r>
      <w:r>
        <w:rPr>
          <w:szCs w:val="28"/>
        </w:rPr>
        <w:t xml:space="preserve">.......</w:t>
      </w:r>
      <w:r>
        <w:rPr>
          <w:szCs w:val="28"/>
        </w:rPr>
      </w:r>
    </w:p>
    <w:p>
      <w:pPr>
        <w:pBdr/>
        <w:spacing/>
        <w:ind w:firstLine="0"/>
        <w:rPr>
          <w:rFonts w:ascii="Calibri" w:hAnsi="Calibri"/>
          <w:szCs w:val="28"/>
          <w:lang w:val="ru-RU"/>
        </w:rPr>
      </w:pPr>
      <w:r>
        <w:rPr>
          <w:szCs w:val="28"/>
        </w:rPr>
        <w:tab/>
      </w:r>
      <w:r>
        <w:rPr>
          <w:szCs w:val="28"/>
          <w:lang w:val="ru-RU"/>
        </w:rPr>
        <w:t xml:space="preserve">3</w:t>
      </w:r>
      <w:r>
        <w:rPr>
          <w:szCs w:val="28"/>
        </w:rPr>
        <w:t xml:space="preserve">. Контроль за виконанням даного рішення покласти на заступника міського голови з питань діяльності виконавчих органів ради В.В.</w:t>
      </w:r>
      <w:r>
        <w:rPr>
          <w:szCs w:val="28"/>
        </w:rPr>
        <w:t xml:space="preserve">Прищепу</w:t>
      </w:r>
      <w:r>
        <w:rPr>
          <w:szCs w:val="28"/>
        </w:rPr>
        <w:t xml:space="preserve">. </w:t>
      </w:r>
      <w:r>
        <w:rPr>
          <w:rFonts w:ascii="Calibri" w:hAnsi="Calibri"/>
          <w:szCs w:val="28"/>
          <w:lang w:val="ru-RU"/>
        </w:rPr>
      </w:r>
    </w:p>
    <w:p>
      <w:pPr>
        <w:pBdr/>
        <w:spacing/>
        <w:ind w:firstLine="0"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Bdr/>
        <w:spacing/>
        <w:ind w:firstLine="0"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Bdr/>
        <w:tabs>
          <w:tab w:val="clear" w:leader="none" w:pos="709"/>
          <w:tab w:val="left" w:leader="none" w:pos="6520"/>
        </w:tabs>
        <w:spacing/>
        <w:ind w:firstLine="0"/>
        <w:rPr/>
      </w:pPr>
      <w:r>
        <w:t xml:space="preserve">Секретар ради                                                             </w:t>
      </w:r>
      <w:r>
        <w:tab/>
        <w:t xml:space="preserve">Юрій СТАЛЬНИЧЕНКО</w:t>
      </w:r>
      <w:r/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ntiqua">
    <w:panose1 w:val="02070409020205020404"/>
  </w:font>
  <w:font w:name="Arial">
    <w:panose1 w:val="020B0604020202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1200" w:left="190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3">
    <w:name w:val="Quote Char"/>
    <w:basedOn w:val="728"/>
    <w:link w:val="77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28"/>
    <w:link w:val="780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8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/>
    </w:rPr>
  </w:style>
  <w:style w:type="paragraph" w:styleId="719">
    <w:name w:val="Heading 1"/>
    <w:basedOn w:val="718"/>
    <w:next w:val="718"/>
    <w:link w:val="765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20">
    <w:name w:val="Heading 2"/>
    <w:basedOn w:val="718"/>
    <w:next w:val="718"/>
    <w:link w:val="766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21">
    <w:name w:val="Heading 3"/>
    <w:basedOn w:val="718"/>
    <w:next w:val="718"/>
    <w:link w:val="767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22">
    <w:name w:val="Heading 4"/>
    <w:basedOn w:val="718"/>
    <w:next w:val="718"/>
    <w:link w:val="768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23">
    <w:name w:val="Heading 5"/>
    <w:basedOn w:val="718"/>
    <w:next w:val="718"/>
    <w:link w:val="769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24">
    <w:name w:val="Heading 6"/>
    <w:basedOn w:val="718"/>
    <w:next w:val="718"/>
    <w:link w:val="770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25">
    <w:name w:val="Heading 7"/>
    <w:basedOn w:val="718"/>
    <w:next w:val="718"/>
    <w:link w:val="771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26">
    <w:name w:val="Heading 8"/>
    <w:basedOn w:val="718"/>
    <w:next w:val="718"/>
    <w:link w:val="772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27">
    <w:name w:val="Heading 9"/>
    <w:basedOn w:val="718"/>
    <w:next w:val="718"/>
    <w:link w:val="773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  <w:pPr>
      <w:pBdr/>
      <w:spacing/>
      <w:ind/>
    </w:pPr>
  </w:style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table" w:styleId="731">
    <w:name w:val="Table Grid"/>
    <w:basedOn w:val="729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2" w:customStyle="1">
    <w:name w:val="Heading 1 Char"/>
    <w:basedOn w:val="72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733" w:customStyle="1">
    <w:name w:val="Heading 2 Char"/>
    <w:basedOn w:val="72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34" w:customStyle="1">
    <w:name w:val="Heading 3 Char"/>
    <w:basedOn w:val="72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35" w:customStyle="1">
    <w:name w:val="Heading 4 Char"/>
    <w:basedOn w:val="72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36" w:customStyle="1">
    <w:name w:val="Heading 5 Char"/>
    <w:basedOn w:val="72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37" w:customStyle="1">
    <w:name w:val="Heading 6 Char"/>
    <w:basedOn w:val="72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8" w:customStyle="1">
    <w:name w:val="Heading 7 Char"/>
    <w:basedOn w:val="72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9" w:customStyle="1">
    <w:name w:val="Heading 8 Char"/>
    <w:basedOn w:val="72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0" w:customStyle="1">
    <w:name w:val="Heading 9 Char"/>
    <w:basedOn w:val="72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41">
    <w:name w:val="Title"/>
    <w:basedOn w:val="718"/>
    <w:next w:val="718"/>
    <w:link w:val="776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2" w:customStyle="1">
    <w:name w:val="Title Char"/>
    <w:basedOn w:val="72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3">
    <w:name w:val="Subtitle"/>
    <w:basedOn w:val="718"/>
    <w:next w:val="718"/>
    <w:link w:val="777"/>
    <w:qFormat/>
    <w:pPr>
      <w:pBdr/>
      <w:spacing w:after="200" w:before="200"/>
      <w:ind/>
    </w:pPr>
    <w:rPr>
      <w:sz w:val="24"/>
      <w:szCs w:val="24"/>
    </w:rPr>
  </w:style>
  <w:style w:type="character" w:styleId="744" w:customStyle="1">
    <w:name w:val="Subtitle Char"/>
    <w:basedOn w:val="72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5">
    <w:name w:val="Intense Emphasis"/>
    <w:basedOn w:val="72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46">
    <w:name w:val="Intense Reference"/>
    <w:basedOn w:val="72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47">
    <w:name w:val="Subtle Emphasis"/>
    <w:basedOn w:val="7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8">
    <w:name w:val="Emphasis"/>
    <w:basedOn w:val="728"/>
    <w:uiPriority w:val="20"/>
    <w:qFormat/>
    <w:pPr>
      <w:pBdr/>
      <w:spacing/>
      <w:ind/>
    </w:pPr>
    <w:rPr>
      <w:i/>
      <w:iCs/>
    </w:rPr>
  </w:style>
  <w:style w:type="character" w:styleId="749">
    <w:name w:val="Strong"/>
    <w:basedOn w:val="728"/>
    <w:uiPriority w:val="22"/>
    <w:qFormat/>
    <w:pPr>
      <w:pBdr/>
      <w:spacing/>
      <w:ind/>
    </w:pPr>
    <w:rPr>
      <w:b/>
      <w:bCs/>
    </w:rPr>
  </w:style>
  <w:style w:type="character" w:styleId="750">
    <w:name w:val="Subtle Reference"/>
    <w:basedOn w:val="7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1">
    <w:name w:val="Book Title"/>
    <w:basedOn w:val="7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2">
    <w:name w:val="Header"/>
    <w:basedOn w:val="718"/>
    <w:link w:val="78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53" w:customStyle="1">
    <w:name w:val="Header Char"/>
    <w:basedOn w:val="728"/>
    <w:uiPriority w:val="99"/>
    <w:pPr>
      <w:pBdr/>
      <w:spacing/>
      <w:ind/>
    </w:pPr>
  </w:style>
  <w:style w:type="paragraph" w:styleId="754">
    <w:name w:val="Footer"/>
    <w:basedOn w:val="718"/>
    <w:link w:val="784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5">
    <w:name w:val="Caption"/>
    <w:basedOn w:val="718"/>
    <w:next w:val="718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6">
    <w:name w:val="footnote text"/>
    <w:basedOn w:val="718"/>
    <w:link w:val="91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757" w:customStyle="1">
    <w:name w:val="Footnote Text Char"/>
    <w:basedOn w:val="728"/>
    <w:uiPriority w:val="99"/>
    <w:semiHidden/>
    <w:pPr>
      <w:pBdr/>
      <w:spacing/>
      <w:ind/>
    </w:pPr>
    <w:rPr>
      <w:sz w:val="20"/>
      <w:szCs w:val="20"/>
    </w:rPr>
  </w:style>
  <w:style w:type="character" w:styleId="758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759">
    <w:name w:val="endnote text"/>
    <w:basedOn w:val="718"/>
    <w:link w:val="911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760" w:customStyle="1">
    <w:name w:val="Endnote Text Char"/>
    <w:basedOn w:val="728"/>
    <w:uiPriority w:val="99"/>
    <w:semiHidden/>
    <w:pPr>
      <w:pBdr/>
      <w:spacing/>
      <w:ind/>
    </w:pPr>
    <w:rPr>
      <w:sz w:val="20"/>
      <w:szCs w:val="20"/>
    </w:rPr>
  </w:style>
  <w:style w:type="character" w:styleId="761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762">
    <w:name w:val="Hyperlink"/>
    <w:pPr>
      <w:pBdr/>
      <w:spacing/>
      <w:ind/>
    </w:pPr>
    <w:rPr>
      <w:color w:val="0000ff"/>
      <w:u w:val="single"/>
    </w:rPr>
  </w:style>
  <w:style w:type="character" w:styleId="763">
    <w:name w:val="FollowedHyperlink"/>
    <w:basedOn w:val="72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4">
    <w:name w:val="table of figures"/>
    <w:basedOn w:val="718"/>
    <w:next w:val="718"/>
    <w:pPr>
      <w:pBdr/>
      <w:spacing/>
      <w:ind/>
    </w:pPr>
  </w:style>
  <w:style w:type="character" w:styleId="765" w:customStyle="1">
    <w:name w:val="Заголовок 1 Знак"/>
    <w:link w:val="719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66" w:customStyle="1">
    <w:name w:val="Заголовок 2 Знак"/>
    <w:link w:val="720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67" w:customStyle="1">
    <w:name w:val="Заголовок 3 Знак"/>
    <w:link w:val="721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68" w:customStyle="1">
    <w:name w:val="Заголовок 4 Знак"/>
    <w:link w:val="72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9" w:customStyle="1">
    <w:name w:val="Заголовок 5 Знак"/>
    <w:link w:val="72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0" w:customStyle="1">
    <w:name w:val="Заголовок 6 Знак"/>
    <w:link w:val="72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1" w:customStyle="1">
    <w:name w:val="Заголовок 7 Знак"/>
    <w:link w:val="72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2" w:customStyle="1">
    <w:name w:val="Заголовок 8 Знак"/>
    <w:link w:val="72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3" w:customStyle="1">
    <w:name w:val="Заголовок 9 Знак"/>
    <w:link w:val="72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4">
    <w:name w:val="List Paragraph"/>
    <w:basedOn w:val="718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60" w:line="256" w:lineRule="auto"/>
      <w:ind w:firstLine="0" w:left="720"/>
      <w:contextualSpacing w:val="true"/>
      <w:jc w:val="left"/>
    </w:pPr>
    <w:rPr>
      <w:rFonts w:ascii="Calibri" w:hAnsi="Calibri"/>
      <w:sz w:val="22"/>
    </w:rPr>
  </w:style>
  <w:style w:type="paragraph" w:styleId="775">
    <w:name w:val="No Spacing"/>
    <w:basedOn w:val="718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character" w:styleId="776" w:customStyle="1">
    <w:name w:val="Название Знак"/>
    <w:link w:val="741"/>
    <w:pPr>
      <w:pBdr/>
      <w:spacing/>
      <w:ind/>
    </w:pPr>
    <w:rPr>
      <w:rFonts w:cs="Times New Roman"/>
      <w:sz w:val="48"/>
      <w:szCs w:val="48"/>
    </w:rPr>
  </w:style>
  <w:style w:type="character" w:styleId="777" w:customStyle="1">
    <w:name w:val="Подзаголовок Знак"/>
    <w:link w:val="743"/>
    <w:pPr>
      <w:pBdr/>
      <w:spacing/>
      <w:ind/>
    </w:pPr>
    <w:rPr>
      <w:rFonts w:cs="Times New Roman"/>
      <w:sz w:val="24"/>
      <w:szCs w:val="24"/>
    </w:rPr>
  </w:style>
  <w:style w:type="paragraph" w:styleId="778">
    <w:name w:val="Quote"/>
    <w:basedOn w:val="718"/>
    <w:next w:val="718"/>
    <w:link w:val="779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9" w:customStyle="1">
    <w:name w:val="Цитата 2 Знак"/>
    <w:link w:val="778"/>
    <w:pPr>
      <w:pBdr/>
      <w:spacing/>
      <w:ind/>
    </w:pPr>
    <w:rPr>
      <w:i/>
    </w:rPr>
  </w:style>
  <w:style w:type="paragraph" w:styleId="780">
    <w:name w:val="Intense Quote"/>
    <w:basedOn w:val="718"/>
    <w:next w:val="718"/>
    <w:link w:val="78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81" w:customStyle="1">
    <w:name w:val="Выделенная цитата Знак"/>
    <w:link w:val="780"/>
    <w:pPr>
      <w:pBdr/>
      <w:spacing/>
      <w:ind/>
    </w:pPr>
    <w:rPr>
      <w:i/>
    </w:rPr>
  </w:style>
  <w:style w:type="character" w:styleId="782" w:customStyle="1">
    <w:name w:val="Верхний колонтитул Знак"/>
    <w:link w:val="752"/>
    <w:pPr>
      <w:pBdr/>
      <w:spacing/>
      <w:ind/>
    </w:pPr>
    <w:rPr>
      <w:rFonts w:cs="Times New Roman"/>
    </w:rPr>
  </w:style>
  <w:style w:type="character" w:styleId="783" w:customStyle="1">
    <w:name w:val="Footer Char"/>
    <w:pPr>
      <w:pBdr/>
      <w:spacing/>
      <w:ind/>
    </w:pPr>
    <w:rPr>
      <w:rFonts w:cs="Times New Roman"/>
    </w:rPr>
  </w:style>
  <w:style w:type="character" w:styleId="784" w:customStyle="1">
    <w:name w:val="Нижний колонтитул Знак"/>
    <w:link w:val="754"/>
    <w:pPr>
      <w:pBdr/>
      <w:spacing/>
      <w:ind/>
    </w:pPr>
  </w:style>
  <w:style w:type="table" w:styleId="785" w:customStyle="1">
    <w:name w:val="Table Grid Light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Plain Table 1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Plain Table 2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Plain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Plain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Plain Table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 w:customStyle="1">
    <w:name w:val="Текст сноски Знак"/>
    <w:link w:val="756"/>
    <w:pPr>
      <w:pBdr/>
      <w:spacing/>
      <w:ind/>
    </w:pPr>
    <w:rPr>
      <w:sz w:val="18"/>
    </w:rPr>
  </w:style>
  <w:style w:type="character" w:styleId="911" w:customStyle="1">
    <w:name w:val="Текст концевой сноски Знак"/>
    <w:link w:val="759"/>
    <w:pPr>
      <w:pBdr/>
      <w:spacing/>
      <w:ind/>
    </w:pPr>
    <w:rPr>
      <w:sz w:val="20"/>
    </w:rPr>
  </w:style>
  <w:style w:type="paragraph" w:styleId="912">
    <w:name w:val="toc 1"/>
    <w:basedOn w:val="718"/>
    <w:next w:val="718"/>
    <w:pPr>
      <w:pBdr/>
      <w:spacing w:after="57"/>
      <w:ind w:firstLine="0"/>
    </w:pPr>
  </w:style>
  <w:style w:type="paragraph" w:styleId="913">
    <w:name w:val="toc 2"/>
    <w:basedOn w:val="718"/>
    <w:next w:val="718"/>
    <w:pPr>
      <w:pBdr/>
      <w:spacing w:after="57"/>
      <w:ind w:firstLine="0" w:left="283"/>
    </w:pPr>
  </w:style>
  <w:style w:type="paragraph" w:styleId="914">
    <w:name w:val="toc 3"/>
    <w:basedOn w:val="718"/>
    <w:next w:val="718"/>
    <w:pPr>
      <w:pBdr/>
      <w:spacing w:after="57"/>
      <w:ind w:firstLine="0" w:left="567"/>
    </w:pPr>
  </w:style>
  <w:style w:type="paragraph" w:styleId="915">
    <w:name w:val="toc 4"/>
    <w:basedOn w:val="718"/>
    <w:next w:val="718"/>
    <w:pPr>
      <w:pBdr/>
      <w:spacing w:after="57"/>
      <w:ind w:firstLine="0" w:left="850"/>
    </w:pPr>
  </w:style>
  <w:style w:type="paragraph" w:styleId="916">
    <w:name w:val="toc 5"/>
    <w:basedOn w:val="718"/>
    <w:next w:val="718"/>
    <w:pPr>
      <w:pBdr/>
      <w:spacing w:after="57"/>
      <w:ind w:firstLine="0" w:left="1134"/>
    </w:pPr>
  </w:style>
  <w:style w:type="paragraph" w:styleId="917">
    <w:name w:val="toc 6"/>
    <w:basedOn w:val="718"/>
    <w:next w:val="718"/>
    <w:pPr>
      <w:pBdr/>
      <w:spacing w:after="57"/>
      <w:ind w:firstLine="0" w:left="1417"/>
    </w:pPr>
  </w:style>
  <w:style w:type="paragraph" w:styleId="918">
    <w:name w:val="toc 7"/>
    <w:basedOn w:val="718"/>
    <w:next w:val="718"/>
    <w:pPr>
      <w:pBdr/>
      <w:spacing w:after="57"/>
      <w:ind w:firstLine="0" w:left="1701"/>
    </w:pPr>
  </w:style>
  <w:style w:type="paragraph" w:styleId="919">
    <w:name w:val="toc 8"/>
    <w:basedOn w:val="718"/>
    <w:next w:val="718"/>
    <w:pPr>
      <w:pBdr/>
      <w:spacing w:after="57"/>
      <w:ind w:firstLine="0" w:left="1984"/>
    </w:pPr>
  </w:style>
  <w:style w:type="paragraph" w:styleId="920">
    <w:name w:val="toc 9"/>
    <w:basedOn w:val="718"/>
    <w:next w:val="718"/>
    <w:pPr>
      <w:pBdr/>
      <w:spacing w:after="57"/>
      <w:ind w:firstLine="0" w:left="2268"/>
    </w:pPr>
  </w:style>
  <w:style w:type="paragraph" w:styleId="921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/>
    </w:rPr>
  </w:style>
  <w:style w:type="character" w:styleId="922" w:customStyle="1">
    <w:name w:val="rvts23"/>
    <w:basedOn w:val="728"/>
    <w:pPr>
      <w:pBdr/>
      <w:spacing/>
      <w:ind/>
    </w:pPr>
  </w:style>
  <w:style w:type="character" w:styleId="923" w:customStyle="1">
    <w:name w:val="docdata;docy;v5;2362;bqiaagaaeyqcaaagiaiaaamwbaaabsq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  <w:style w:type="paragraph" w:styleId="924" w:customStyle="1">
    <w:name w:val="Нормальний текст"/>
    <w:basedOn w:val="71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before="120"/>
      <w:ind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925">
    <w:name w:val="Balloon Text"/>
    <w:basedOn w:val="718"/>
    <w:link w:val="926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basedOn w:val="728"/>
    <w:link w:val="925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9</cp:revision>
  <dcterms:created xsi:type="dcterms:W3CDTF">2025-01-03T13:36:00Z</dcterms:created>
  <dcterms:modified xsi:type="dcterms:W3CDTF">2025-02-07T09:48:22Z</dcterms:modified>
  <cp:version>917504</cp:version>
</cp:coreProperties>
</file>