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Bdr/>
        <w:spacing/>
        <w:ind w:firstLine="1077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Bdr/>
        <w:spacing/>
        <w:ind w:left="1077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</w:t>
      </w:r>
      <w:r>
        <w:rPr>
          <w:sz w:val="28"/>
          <w:szCs w:val="28"/>
          <w:lang w:val="uk-UA"/>
        </w:rPr>
        <w:t xml:space="preserve">рішення 57 сесії</w:t>
      </w:r>
      <w:r>
        <w:rPr>
          <w:sz w:val="28"/>
          <w:szCs w:val="28"/>
          <w:lang w:val="uk-UA"/>
        </w:rPr>
        <w:t xml:space="preserve"> Менської міської ради 8 скликання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Bdr/>
        <w:spacing/>
        <w:ind w:left="108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24 </w:t>
      </w:r>
      <w:r>
        <w:rPr>
          <w:sz w:val="28"/>
          <w:szCs w:val="28"/>
          <w:lang w:val="uk-UA"/>
        </w:rPr>
        <w:t xml:space="preserve">січ</w:t>
      </w:r>
      <w:r>
        <w:rPr>
          <w:sz w:val="28"/>
          <w:szCs w:val="28"/>
          <w:lang w:val="uk-UA"/>
        </w:rPr>
        <w:t xml:space="preserve">ня </w:t>
      </w:r>
      <w:r>
        <w:rPr>
          <w:color w:val="ff66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202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 року № 21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Перелік майна комунальної власності  Менської міської територіальної громади  для передачі 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Bdr/>
        <w:spacing/>
        <w:ind/>
        <w:jc w:val="center"/>
        <w:rPr>
          <w:sz w:val="28"/>
          <w:szCs w:val="28"/>
          <w:highlight w:val="none"/>
          <w:lang w:val="uk-UA"/>
        </w:rPr>
      </w:pPr>
      <w:r>
        <w:rPr>
          <w:sz w:val="28"/>
          <w:szCs w:val="28"/>
          <w:lang w:val="uk-UA"/>
        </w:rPr>
        <w:t xml:space="preserve">в господарське відання  </w:t>
      </w:r>
      <w:r>
        <w:rPr>
          <w:bCs/>
          <w:sz w:val="28"/>
          <w:szCs w:val="28"/>
          <w:lang w:val="uk-UA"/>
        </w:rPr>
        <w:t xml:space="preserve">Комунальному </w:t>
      </w:r>
      <w:r>
        <w:rPr>
          <w:bCs/>
          <w:sz w:val="28"/>
          <w:szCs w:val="28"/>
          <w:lang w:val="uk-UA"/>
        </w:rPr>
        <w:t xml:space="preserve">підприємству«Менакомунпослуга</w:t>
      </w:r>
      <w:r>
        <w:rPr>
          <w:bCs/>
          <w:sz w:val="28"/>
          <w:szCs w:val="28"/>
          <w:lang w:val="uk-UA"/>
        </w:rPr>
        <w:t xml:space="preserve">» Менської  міської ради</w:t>
      </w:r>
      <w:r>
        <w:rPr>
          <w:sz w:val="28"/>
          <w:szCs w:val="28"/>
          <w:highlight w:val="none"/>
          <w:lang w:val="uk-UA"/>
        </w:rPr>
      </w:r>
      <w:r>
        <w:rPr>
          <w:sz w:val="28"/>
          <w:szCs w:val="28"/>
          <w:highlight w:val="none"/>
          <w:lang w:val="uk-UA"/>
        </w:rPr>
      </w:r>
    </w:p>
    <w:p>
      <w:pPr>
        <w:pBdr/>
        <w:spacing/>
        <w:ind/>
        <w:jc w:val="center"/>
        <w:rPr>
          <w:sz w:val="28"/>
          <w:szCs w:val="28"/>
          <w:lang w:val="uk-UA"/>
        </w:rPr>
      </w:pPr>
      <w:r>
        <w:rPr>
          <w:bCs/>
          <w:sz w:val="28"/>
          <w:szCs w:val="28"/>
          <w:highlight w:val="none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W w:w="14821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594"/>
        <w:gridCol w:w="1494"/>
        <w:gridCol w:w="3164"/>
        <w:gridCol w:w="2408"/>
        <w:gridCol w:w="1350"/>
        <w:gridCol w:w="1337"/>
        <w:gridCol w:w="1310"/>
        <w:gridCol w:w="1530"/>
        <w:gridCol w:w="1634"/>
      </w:tblGrid>
      <w:tr>
        <w:trPr/>
        <w:tc>
          <w:tcPr>
            <w:tcBorders/>
            <w:tcW w:w="568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№ п/</w:t>
            </w:r>
            <w:r>
              <w:rPr>
                <w:sz w:val="20"/>
                <w:szCs w:val="20"/>
                <w:lang w:val="uk-UA"/>
              </w:rPr>
              <w:t xml:space="preserve">п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Рік випуску 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чи дата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придбання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Borders/>
            <w:tcW w:w="354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Назва </w:t>
            </w:r>
            <w:r>
              <w:rPr>
                <w:sz w:val="20"/>
                <w:szCs w:val="20"/>
                <w:lang w:val="uk-UA"/>
              </w:rPr>
              <w:t xml:space="preserve">об’</w:t>
            </w:r>
            <w:r>
              <w:rPr>
                <w:sz w:val="20"/>
                <w:szCs w:val="20"/>
                <w:lang w:val="en-US"/>
              </w:rPr>
              <w:t xml:space="preserve">єкту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Borders/>
            <w:tcW w:w="26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Інвентарний номер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Borders/>
            <w:tcW w:w="136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Одиниця 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виміру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Borders/>
            <w:tcW w:w="113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Кількість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Borders/>
            <w:tcW w:w="132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Ціна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(грн.)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Балансова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вартість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(грн.)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Нараховано</w:t>
            </w:r>
            <w:r>
              <w:rPr>
                <w:sz w:val="20"/>
                <w:szCs w:val="20"/>
                <w:lang w:val="uk-UA"/>
              </w:rPr>
              <w:t xml:space="preserve"> знос, </w:t>
            </w:r>
            <w:r>
              <w:rPr>
                <w:sz w:val="20"/>
                <w:szCs w:val="20"/>
                <w:lang w:val="uk-UA"/>
              </w:rPr>
              <w:t xml:space="preserve">грн</w:t>
            </w:r>
            <w:r>
              <w:rPr>
                <w:sz w:val="20"/>
                <w:szCs w:val="20"/>
                <w:lang w:val="uk-UA"/>
              </w:rPr>
            </w:r>
            <w:r>
              <w:rPr>
                <w:sz w:val="20"/>
                <w:szCs w:val="20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2024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3544" w:type="dxa"/>
            <w:textDirection w:val="lrTb"/>
            <w:noWrap w:val="false"/>
          </w:tcPr>
          <w:p>
            <w:pPr>
              <w:pStyle w:val="690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Контейнерний майданчик для збирання побутових відходів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26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101</w:t>
            </w:r>
            <w:r>
              <w:rPr>
                <w:sz w:val="28"/>
                <w:szCs w:val="28"/>
                <w:lang w:val="uk-UA"/>
              </w:rPr>
              <w:t xml:space="preserve">3</w:t>
            </w:r>
            <w:r>
              <w:rPr>
                <w:sz w:val="28"/>
                <w:szCs w:val="28"/>
                <w:lang w:val="uk-UA"/>
              </w:rPr>
              <w:t xml:space="preserve">00</w:t>
            </w:r>
            <w:r>
              <w:rPr>
                <w:sz w:val="28"/>
                <w:szCs w:val="28"/>
                <w:lang w:val="uk-UA"/>
              </w:rPr>
              <w:t xml:space="preserve">145-101300149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ш</w:t>
            </w:r>
            <w:r>
              <w:rPr>
                <w:sz w:val="28"/>
                <w:szCs w:val="28"/>
                <w:lang w:val="uk-UA"/>
              </w:rPr>
              <w:t xml:space="preserve">т.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5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68196</w:t>
            </w:r>
            <w:r>
              <w:rPr>
                <w:sz w:val="28"/>
                <w:szCs w:val="28"/>
                <w:lang w:val="uk-UA"/>
              </w:rPr>
              <w:t xml:space="preserve">,</w:t>
            </w:r>
            <w:r>
              <w:rPr>
                <w:sz w:val="28"/>
                <w:szCs w:val="28"/>
                <w:lang w:val="uk-UA"/>
              </w:rPr>
              <w:t xml:space="preserve">38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340981,90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0,00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2024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3544" w:type="dxa"/>
            <w:textDirection w:val="lrTb"/>
            <w:noWrap w:val="false"/>
          </w:tcPr>
          <w:p>
            <w:pPr>
              <w:pStyle w:val="690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Контейнерний майданчик для збирання побутових відходів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26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 xml:space="preserve">1</w:t>
            </w:r>
            <w:r>
              <w:rPr>
                <w:sz w:val="28"/>
                <w:szCs w:val="28"/>
                <w:lang w:val="uk-UA"/>
              </w:rPr>
              <w:t xml:space="preserve">01300150- 101300155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шт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5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68196,39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340981,95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0</w:t>
            </w:r>
            <w:r>
              <w:rPr>
                <w:sz w:val="28"/>
                <w:szCs w:val="28"/>
                <w:lang w:val="uk-UA"/>
              </w:rPr>
              <w:t xml:space="preserve">,00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3544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Усього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263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х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х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</w:t>
            </w:r>
            <w:r>
              <w:rPr>
                <w:sz w:val="28"/>
                <w:szCs w:val="28"/>
                <w:lang w:val="uk-UA"/>
              </w:rPr>
              <w:t xml:space="preserve">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х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681963,85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0</w:t>
            </w:r>
            <w:r>
              <w:rPr>
                <w:sz w:val="28"/>
                <w:szCs w:val="28"/>
                <w:lang w:val="uk-UA"/>
              </w:rPr>
              <w:t xml:space="preserve">,00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Bdr/>
        <w:tabs>
          <w:tab w:val="left" w:leader="none" w:pos="3120"/>
        </w:tabs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Bdr/>
        <w:tabs>
          <w:tab w:val="left" w:leader="none" w:pos="3120"/>
        </w:tabs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</w:t>
      </w:r>
      <w:r>
        <w:rPr>
          <w:sz w:val="28"/>
          <w:szCs w:val="28"/>
          <w:lang w:val="uk-UA"/>
        </w:rPr>
        <w:t xml:space="preserve">відділу житлово-комунального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                                </w:t>
      </w:r>
      <w:bookmarkStart w:id="0" w:name="_GoBack"/>
      <w:r/>
      <w:bookmarkEnd w:id="0"/>
      <w:r>
        <w:rPr>
          <w:sz w:val="28"/>
          <w:szCs w:val="28"/>
          <w:lang w:val="uk-UA"/>
        </w:rPr>
        <w:t xml:space="preserve"> Ірина ЄКИМЕНКО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6">
    <w:name w:val="Heading 2 Char"/>
    <w:basedOn w:val="699"/>
    <w:link w:val="69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667">
    <w:name w:val="Heading 3 Char"/>
    <w:basedOn w:val="699"/>
    <w:link w:val="69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668">
    <w:name w:val="Heading 4 Char"/>
    <w:basedOn w:val="699"/>
    <w:link w:val="69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669">
    <w:name w:val="Heading 5 Char"/>
    <w:basedOn w:val="699"/>
    <w:link w:val="6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670">
    <w:name w:val="Heading 6 Char"/>
    <w:basedOn w:val="699"/>
    <w:link w:val="69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671">
    <w:name w:val="Heading 7 Char"/>
    <w:basedOn w:val="699"/>
    <w:link w:val="69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672">
    <w:name w:val="Heading 8 Char"/>
    <w:basedOn w:val="699"/>
    <w:link w:val="69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673">
    <w:name w:val="Heading 9 Char"/>
    <w:basedOn w:val="699"/>
    <w:link w:val="69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674">
    <w:name w:val="Title Char"/>
    <w:basedOn w:val="699"/>
    <w:link w:val="7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675">
    <w:name w:val="Subtitle Char"/>
    <w:basedOn w:val="699"/>
    <w:link w:val="7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676">
    <w:name w:val="Quote Char"/>
    <w:basedOn w:val="699"/>
    <w:link w:val="71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677">
    <w:name w:val="Intense Emphasis"/>
    <w:basedOn w:val="69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678">
    <w:name w:val="Intense Quote Char"/>
    <w:basedOn w:val="699"/>
    <w:link w:val="71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679">
    <w:name w:val="Intense Reference"/>
    <w:basedOn w:val="69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680">
    <w:name w:val="Subtle Emphasis"/>
    <w:basedOn w:val="69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681">
    <w:name w:val="Emphasis"/>
    <w:basedOn w:val="699"/>
    <w:uiPriority w:val="20"/>
    <w:qFormat/>
    <w:pPr>
      <w:pBdr/>
      <w:spacing/>
      <w:ind/>
    </w:pPr>
    <w:rPr>
      <w:i/>
      <w:iCs/>
    </w:rPr>
  </w:style>
  <w:style w:type="character" w:styleId="682">
    <w:name w:val="Strong"/>
    <w:basedOn w:val="699"/>
    <w:uiPriority w:val="22"/>
    <w:qFormat/>
    <w:pPr>
      <w:pBdr/>
      <w:spacing/>
      <w:ind/>
    </w:pPr>
    <w:rPr>
      <w:b/>
      <w:bCs/>
    </w:rPr>
  </w:style>
  <w:style w:type="character" w:styleId="683">
    <w:name w:val="Subtle Reference"/>
    <w:basedOn w:val="69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684">
    <w:name w:val="Book Title"/>
    <w:basedOn w:val="69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685">
    <w:name w:val="Header Char"/>
    <w:basedOn w:val="699"/>
    <w:link w:val="721"/>
    <w:uiPriority w:val="99"/>
    <w:pPr>
      <w:pBdr/>
      <w:spacing/>
      <w:ind/>
    </w:pPr>
  </w:style>
  <w:style w:type="character" w:styleId="686">
    <w:name w:val="Footnote Text Char"/>
    <w:basedOn w:val="699"/>
    <w:link w:val="854"/>
    <w:uiPriority w:val="99"/>
    <w:semiHidden/>
    <w:pPr>
      <w:pBdr/>
      <w:spacing/>
      <w:ind/>
    </w:pPr>
    <w:rPr>
      <w:sz w:val="20"/>
      <w:szCs w:val="20"/>
    </w:rPr>
  </w:style>
  <w:style w:type="character" w:styleId="687">
    <w:name w:val="Endnote Text Char"/>
    <w:basedOn w:val="699"/>
    <w:link w:val="857"/>
    <w:uiPriority w:val="99"/>
    <w:semiHidden/>
    <w:pPr>
      <w:pBdr/>
      <w:spacing/>
      <w:ind/>
    </w:pPr>
    <w:rPr>
      <w:sz w:val="20"/>
      <w:szCs w:val="20"/>
    </w:rPr>
  </w:style>
  <w:style w:type="character" w:styleId="688">
    <w:name w:val="FollowedHyperlink"/>
    <w:basedOn w:val="69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689" w:default="1">
    <w:name w:val="Normal"/>
    <w:qFormat/>
    <w:pPr>
      <w:pBdr/>
      <w:spacing/>
      <w:ind/>
    </w:pPr>
    <w:rPr>
      <w:lang w:eastAsia="zh-CN"/>
    </w:rPr>
  </w:style>
  <w:style w:type="paragraph" w:styleId="690">
    <w:name w:val="Heading 1"/>
    <w:basedOn w:val="689"/>
    <w:link w:val="871"/>
    <w:pPr>
      <w:keepNext w:val="true"/>
      <w:pBdr/>
      <w:spacing/>
      <w:ind/>
      <w:jc w:val="center"/>
      <w:outlineLvl w:val="0"/>
    </w:pPr>
    <w:rPr>
      <w:b/>
      <w:bCs/>
      <w:sz w:val="22"/>
      <w:szCs w:val="22"/>
    </w:rPr>
  </w:style>
  <w:style w:type="paragraph" w:styleId="691">
    <w:name w:val="Heading 2"/>
    <w:link w:val="703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  <w:lang w:eastAsia="zh-CN"/>
    </w:rPr>
  </w:style>
  <w:style w:type="paragraph" w:styleId="692">
    <w:name w:val="Heading 3"/>
    <w:link w:val="704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  <w:lang w:eastAsia="zh-CN"/>
    </w:rPr>
  </w:style>
  <w:style w:type="paragraph" w:styleId="693">
    <w:name w:val="Heading 4"/>
    <w:link w:val="70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  <w:lang w:eastAsia="zh-CN"/>
    </w:rPr>
  </w:style>
  <w:style w:type="paragraph" w:styleId="694">
    <w:name w:val="Heading 5"/>
    <w:link w:val="70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  <w:lang w:eastAsia="zh-CN"/>
    </w:rPr>
  </w:style>
  <w:style w:type="paragraph" w:styleId="695">
    <w:name w:val="Heading 6"/>
    <w:link w:val="707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  <w:lang w:eastAsia="zh-CN"/>
    </w:rPr>
  </w:style>
  <w:style w:type="paragraph" w:styleId="696">
    <w:name w:val="Heading 7"/>
    <w:link w:val="708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  <w:lang w:eastAsia="zh-CN"/>
    </w:rPr>
  </w:style>
  <w:style w:type="paragraph" w:styleId="697">
    <w:name w:val="Heading 8"/>
    <w:link w:val="70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  <w:lang w:eastAsia="zh-CN"/>
    </w:rPr>
  </w:style>
  <w:style w:type="paragraph" w:styleId="698">
    <w:name w:val="Heading 9"/>
    <w:link w:val="71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  <w:lang w:eastAsia="zh-CN"/>
    </w:rPr>
  </w:style>
  <w:style w:type="character" w:styleId="699" w:default="1">
    <w:name w:val="Default Paragraph Font"/>
    <w:uiPriority w:val="1"/>
    <w:semiHidden/>
    <w:unhideWhenUsed/>
    <w:pPr>
      <w:pBdr/>
      <w:spacing/>
      <w:ind/>
    </w:pPr>
  </w:style>
  <w:style w:type="table" w:styleId="70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1" w:default="1">
    <w:name w:val="No List"/>
    <w:uiPriority w:val="99"/>
    <w:semiHidden/>
    <w:unhideWhenUsed/>
    <w:pPr>
      <w:pBdr/>
      <w:spacing/>
      <w:ind/>
    </w:pPr>
  </w:style>
  <w:style w:type="character" w:styleId="702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03" w:customStyle="1">
    <w:name w:val="Заголовок 2 Знак"/>
    <w:link w:val="691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04" w:customStyle="1">
    <w:name w:val="Заголовок 3 Знак"/>
    <w:link w:val="69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05" w:customStyle="1">
    <w:name w:val="Заголовок 4 Знак"/>
    <w:link w:val="693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06" w:customStyle="1">
    <w:name w:val="Заголовок 5 Знак"/>
    <w:link w:val="694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07" w:customStyle="1">
    <w:name w:val="Заголовок 6 Знак"/>
    <w:link w:val="695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08" w:customStyle="1">
    <w:name w:val="Заголовок 7 Знак"/>
    <w:link w:val="696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Заголовок 8 Знак"/>
    <w:link w:val="69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Заголовок 9 Знак"/>
    <w:link w:val="69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11">
    <w:name w:val="List Paragraph"/>
    <w:uiPriority w:val="34"/>
    <w:qFormat/>
    <w:pPr>
      <w:pBdr/>
      <w:spacing/>
      <w:ind w:left="720"/>
      <w:contextualSpacing w:val="true"/>
    </w:pPr>
    <w:rPr>
      <w:lang w:eastAsia="zh-CN"/>
    </w:rPr>
  </w:style>
  <w:style w:type="paragraph" w:styleId="712">
    <w:name w:val="No Spacing"/>
    <w:uiPriority w:val="1"/>
    <w:qFormat/>
    <w:pPr>
      <w:pBdr/>
      <w:spacing/>
      <w:ind/>
    </w:pPr>
    <w:rPr>
      <w:lang w:eastAsia="zh-CN"/>
    </w:rPr>
  </w:style>
  <w:style w:type="paragraph" w:styleId="713">
    <w:name w:val="Title"/>
    <w:link w:val="714"/>
    <w:uiPriority w:val="10"/>
    <w:qFormat/>
    <w:pPr>
      <w:pBdr/>
      <w:spacing w:after="200" w:before="300"/>
      <w:ind/>
      <w:contextualSpacing w:val="true"/>
    </w:pPr>
    <w:rPr>
      <w:sz w:val="48"/>
      <w:szCs w:val="48"/>
      <w:lang w:eastAsia="zh-CN"/>
    </w:rPr>
  </w:style>
  <w:style w:type="character" w:styleId="714" w:customStyle="1">
    <w:name w:val="Название Знак"/>
    <w:link w:val="713"/>
    <w:uiPriority w:val="10"/>
    <w:pPr>
      <w:pBdr/>
      <w:spacing/>
      <w:ind/>
    </w:pPr>
    <w:rPr>
      <w:sz w:val="48"/>
      <w:szCs w:val="48"/>
    </w:rPr>
  </w:style>
  <w:style w:type="paragraph" w:styleId="715">
    <w:name w:val="Subtitle"/>
    <w:link w:val="716"/>
    <w:uiPriority w:val="11"/>
    <w:qFormat/>
    <w:pPr>
      <w:pBdr/>
      <w:spacing w:after="200" w:before="200"/>
      <w:ind/>
    </w:pPr>
    <w:rPr>
      <w:sz w:val="24"/>
      <w:szCs w:val="24"/>
      <w:lang w:eastAsia="zh-CN"/>
    </w:rPr>
  </w:style>
  <w:style w:type="character" w:styleId="716" w:customStyle="1">
    <w:name w:val="Подзаголовок Знак"/>
    <w:link w:val="715"/>
    <w:uiPriority w:val="11"/>
    <w:pPr>
      <w:pBdr/>
      <w:spacing/>
      <w:ind/>
    </w:pPr>
    <w:rPr>
      <w:sz w:val="24"/>
      <w:szCs w:val="24"/>
    </w:rPr>
  </w:style>
  <w:style w:type="paragraph" w:styleId="717">
    <w:name w:val="Quote"/>
    <w:link w:val="718"/>
    <w:uiPriority w:val="29"/>
    <w:qFormat/>
    <w:pPr>
      <w:pBdr/>
      <w:spacing/>
      <w:ind w:right="720" w:left="720"/>
    </w:pPr>
    <w:rPr>
      <w:i/>
      <w:lang w:eastAsia="zh-CN"/>
    </w:rPr>
  </w:style>
  <w:style w:type="character" w:styleId="718" w:customStyle="1">
    <w:name w:val="Цитата 2 Знак"/>
    <w:link w:val="717"/>
    <w:uiPriority w:val="29"/>
    <w:pPr>
      <w:pBdr/>
      <w:spacing/>
      <w:ind/>
    </w:pPr>
    <w:rPr>
      <w:i/>
    </w:rPr>
  </w:style>
  <w:style w:type="paragraph" w:styleId="719">
    <w:name w:val="Intense Quote"/>
    <w:link w:val="72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eastAsia="zh-CN"/>
    </w:rPr>
  </w:style>
  <w:style w:type="character" w:styleId="720" w:customStyle="1">
    <w:name w:val="Выделенная цитата Знак"/>
    <w:link w:val="719"/>
    <w:uiPriority w:val="30"/>
    <w:pPr>
      <w:pBdr/>
      <w:spacing/>
      <w:ind/>
    </w:pPr>
    <w:rPr>
      <w:i/>
    </w:rPr>
  </w:style>
  <w:style w:type="paragraph" w:styleId="721">
    <w:name w:val="Header"/>
    <w:link w:val="722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eastAsia="zh-CN"/>
    </w:rPr>
  </w:style>
  <w:style w:type="character" w:styleId="722" w:customStyle="1">
    <w:name w:val="Верхний колонтитул Знак"/>
    <w:link w:val="721"/>
    <w:uiPriority w:val="99"/>
    <w:pPr>
      <w:pBdr/>
      <w:spacing/>
      <w:ind/>
    </w:pPr>
  </w:style>
  <w:style w:type="paragraph" w:styleId="723">
    <w:name w:val="Footer"/>
    <w:link w:val="72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eastAsia="zh-CN"/>
    </w:rPr>
  </w:style>
  <w:style w:type="character" w:styleId="724" w:customStyle="1">
    <w:name w:val="Footer Char"/>
    <w:uiPriority w:val="99"/>
    <w:pPr>
      <w:pBdr/>
      <w:spacing/>
      <w:ind/>
    </w:pPr>
  </w:style>
  <w:style w:type="paragraph" w:styleId="725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eastAsia="zh-CN"/>
    </w:rPr>
  </w:style>
  <w:style w:type="character" w:styleId="726" w:customStyle="1">
    <w:name w:val="Нижний колонтитул Знак"/>
    <w:link w:val="723"/>
    <w:uiPriority w:val="99"/>
    <w:pPr>
      <w:pBdr/>
      <w:spacing/>
      <w:ind/>
    </w:pPr>
  </w:style>
  <w:style w:type="table" w:styleId="727">
    <w:name w:val="Table Grid"/>
    <w:basedOn w:val="700"/>
    <w:pPr>
      <w:widowControl w:val="false"/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 w:customStyle="1">
    <w:name w:val="Table Grid Light"/>
    <w:uiPriority w:val="59"/>
    <w:pPr>
      <w:pBdr/>
      <w:spacing/>
      <w:ind/>
    </w:pPr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 w:customStyle="1">
    <w:name w:val="Plain Table 1"/>
    <w:uiPriority w:val="59"/>
    <w:pPr>
      <w:pBdr/>
      <w:spacing/>
      <w:ind/>
    </w:pPr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 w:customStyle="1">
    <w:name w:val="Plain Table 2"/>
    <w:uiPriority w:val="59"/>
    <w:pPr>
      <w:pBdr/>
      <w:spacing/>
      <w:ind/>
    </w:pPr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 w:customStyle="1">
    <w:name w:val="Plain Table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Plain Table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 w:customStyle="1">
    <w:name w:val="Plain Table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Grid Table 1 Light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Grid Table 1 Light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 w:customStyle="1">
    <w:name w:val="Grid Table 1 Light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 w:customStyle="1">
    <w:name w:val="Grid Table 1 Light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 w:customStyle="1">
    <w:name w:val="Grid Table 1 Light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1 Light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1 Light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2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2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2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2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2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2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3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3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3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3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3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3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4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4 - Accent 1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4 - Accent 2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4 - Accent 3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Grid Table 4 - Accent 4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4 - Accent 5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4 - Accent 6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5 Dark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5 Dark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Grid Table 5 Dark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5 Dark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Grid Table 5 Dark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5 Dark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5 Dark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6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6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Grid Table 6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6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Grid Table 6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6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6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Grid Table 7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7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Grid Table 7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Grid Table 7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7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7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7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List Table 1 Light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List Table 1 Light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List Table 1 Light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List Table 1 Light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List Table 1 Light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1 Light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1 Light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2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2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2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2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2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2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3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3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3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3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3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3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4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4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4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st Table 4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4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st Table 4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5 Dark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5 Dark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st Table 5 Dark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5 Dark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List Table 5 Dark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5 Dark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5 Dark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6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6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List Table 6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6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st Table 6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6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st Table 6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st Table 7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st Table 7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List Table 7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st Table 7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7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7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7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ned - Accent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ned - Accent 1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Lined - Accent 2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ned - Accent 3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ned - Accent 4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ned - Accent 5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ned - Accent 6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Bordered &amp; Lined - Accent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Bordered &amp; Lined - Accent 1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Bordered &amp; Lined - Accent 2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Bordered &amp; Lined - Accent 3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Bordered &amp; Lined - Accent 4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Bordered &amp; Lined - Accent 5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Bordered &amp; Lined - Accent 6"/>
    <w:uiPriority w:val="99"/>
    <w:pPr>
      <w:pBdr/>
      <w:spacing/>
      <w:ind/>
    </w:pPr>
    <w:rPr>
      <w:color w:val="404040"/>
      <w:lang w:val="uk-UA" w:eastAsia="uk-UA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Bordered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Bordered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Bordered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Bordered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Bordered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Bordered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Bordered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3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854">
    <w:name w:val="footnote text"/>
    <w:link w:val="855"/>
    <w:uiPriority w:val="99"/>
    <w:semiHidden/>
    <w:unhideWhenUsed/>
    <w:pPr>
      <w:pBdr/>
      <w:spacing w:after="40"/>
      <w:ind/>
    </w:pPr>
    <w:rPr>
      <w:sz w:val="18"/>
      <w:lang w:eastAsia="zh-CN"/>
    </w:rPr>
  </w:style>
  <w:style w:type="character" w:styleId="855" w:customStyle="1">
    <w:name w:val="Текст сноски Знак"/>
    <w:link w:val="854"/>
    <w:uiPriority w:val="99"/>
    <w:pPr>
      <w:pBdr/>
      <w:spacing/>
      <w:ind/>
    </w:pPr>
    <w:rPr>
      <w:sz w:val="18"/>
    </w:rPr>
  </w:style>
  <w:style w:type="character" w:styleId="856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57">
    <w:name w:val="endnote text"/>
    <w:link w:val="858"/>
    <w:uiPriority w:val="99"/>
    <w:semiHidden/>
    <w:unhideWhenUsed/>
    <w:pPr>
      <w:pBdr/>
      <w:spacing/>
      <w:ind/>
    </w:pPr>
    <w:rPr>
      <w:lang w:eastAsia="zh-CN"/>
    </w:rPr>
  </w:style>
  <w:style w:type="character" w:styleId="858" w:customStyle="1">
    <w:name w:val="Текст концевой сноски Знак"/>
    <w:link w:val="857"/>
    <w:uiPriority w:val="99"/>
    <w:pPr>
      <w:pBdr/>
      <w:spacing/>
      <w:ind/>
    </w:pPr>
    <w:rPr>
      <w:sz w:val="20"/>
    </w:rPr>
  </w:style>
  <w:style w:type="character" w:styleId="859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60">
    <w:name w:val="toc 1"/>
    <w:uiPriority w:val="39"/>
    <w:unhideWhenUsed/>
    <w:pPr>
      <w:pBdr/>
      <w:spacing w:after="57"/>
      <w:ind/>
    </w:pPr>
    <w:rPr>
      <w:lang w:eastAsia="zh-CN"/>
    </w:rPr>
  </w:style>
  <w:style w:type="paragraph" w:styleId="861">
    <w:name w:val="toc 2"/>
    <w:uiPriority w:val="39"/>
    <w:unhideWhenUsed/>
    <w:pPr>
      <w:pBdr/>
      <w:spacing w:after="57"/>
      <w:ind w:left="283"/>
    </w:pPr>
    <w:rPr>
      <w:lang w:eastAsia="zh-CN"/>
    </w:rPr>
  </w:style>
  <w:style w:type="paragraph" w:styleId="862">
    <w:name w:val="toc 3"/>
    <w:uiPriority w:val="39"/>
    <w:unhideWhenUsed/>
    <w:pPr>
      <w:pBdr/>
      <w:spacing w:after="57"/>
      <w:ind w:left="567"/>
    </w:pPr>
    <w:rPr>
      <w:lang w:eastAsia="zh-CN"/>
    </w:rPr>
  </w:style>
  <w:style w:type="paragraph" w:styleId="863">
    <w:name w:val="toc 4"/>
    <w:uiPriority w:val="39"/>
    <w:unhideWhenUsed/>
    <w:pPr>
      <w:pBdr/>
      <w:spacing w:after="57"/>
      <w:ind w:left="850"/>
    </w:pPr>
    <w:rPr>
      <w:lang w:eastAsia="zh-CN"/>
    </w:rPr>
  </w:style>
  <w:style w:type="paragraph" w:styleId="864">
    <w:name w:val="toc 5"/>
    <w:uiPriority w:val="39"/>
    <w:unhideWhenUsed/>
    <w:pPr>
      <w:pBdr/>
      <w:spacing w:after="57"/>
      <w:ind w:left="1134"/>
    </w:pPr>
    <w:rPr>
      <w:lang w:eastAsia="zh-CN"/>
    </w:rPr>
  </w:style>
  <w:style w:type="paragraph" w:styleId="865">
    <w:name w:val="toc 6"/>
    <w:uiPriority w:val="39"/>
    <w:unhideWhenUsed/>
    <w:pPr>
      <w:pBdr/>
      <w:spacing w:after="57"/>
      <w:ind w:left="1417"/>
    </w:pPr>
    <w:rPr>
      <w:lang w:eastAsia="zh-CN"/>
    </w:rPr>
  </w:style>
  <w:style w:type="paragraph" w:styleId="866">
    <w:name w:val="toc 7"/>
    <w:uiPriority w:val="39"/>
    <w:unhideWhenUsed/>
    <w:pPr>
      <w:pBdr/>
      <w:spacing w:after="57"/>
      <w:ind w:left="1701"/>
    </w:pPr>
    <w:rPr>
      <w:lang w:eastAsia="zh-CN"/>
    </w:rPr>
  </w:style>
  <w:style w:type="paragraph" w:styleId="867">
    <w:name w:val="toc 8"/>
    <w:uiPriority w:val="39"/>
    <w:unhideWhenUsed/>
    <w:pPr>
      <w:pBdr/>
      <w:spacing w:after="57"/>
      <w:ind w:left="1984"/>
    </w:pPr>
    <w:rPr>
      <w:lang w:eastAsia="zh-CN"/>
    </w:rPr>
  </w:style>
  <w:style w:type="paragraph" w:styleId="868">
    <w:name w:val="toc 9"/>
    <w:uiPriority w:val="39"/>
    <w:unhideWhenUsed/>
    <w:pPr>
      <w:pBdr/>
      <w:spacing w:after="57"/>
      <w:ind w:left="2268"/>
    </w:pPr>
    <w:rPr>
      <w:lang w:eastAsia="zh-CN"/>
    </w:rPr>
  </w:style>
  <w:style w:type="paragraph" w:styleId="869">
    <w:name w:val="TOC Heading"/>
    <w:uiPriority w:val="39"/>
    <w:unhideWhenUsed/>
    <w:pPr>
      <w:pBdr/>
      <w:spacing/>
      <w:ind/>
    </w:pPr>
    <w:rPr>
      <w:lang w:eastAsia="zh-CN"/>
    </w:rPr>
  </w:style>
  <w:style w:type="paragraph" w:styleId="870">
    <w:name w:val="table of figures"/>
    <w:uiPriority w:val="99"/>
    <w:unhideWhenUsed/>
    <w:pPr>
      <w:pBdr/>
      <w:spacing/>
      <w:ind/>
    </w:pPr>
    <w:rPr>
      <w:lang w:eastAsia="zh-CN"/>
    </w:rPr>
  </w:style>
  <w:style w:type="character" w:styleId="871" w:customStyle="1">
    <w:name w:val="Заголовок 1 Знак"/>
    <w:link w:val="690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СТАЛЬНИЧЕНКО Юрій Валерійович</cp:lastModifiedBy>
  <cp:revision>9</cp:revision>
  <dcterms:created xsi:type="dcterms:W3CDTF">2024-05-29T16:01:00Z</dcterms:created>
  <dcterms:modified xsi:type="dcterms:W3CDTF">2025-01-24T17:25:40Z</dcterms:modified>
</cp:coreProperties>
</file>