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0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60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4252"/>
          <w:tab w:val="left" w:leader="none" w:pos="7370"/>
        </w:tabs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16 січня 2025 року</w:t>
        <w:tab/>
        <w:t xml:space="preserve">м.Мена</w:t>
        <w:tab/>
        <w:t xml:space="preserve">№ 10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 затвердження персонального складу робочої групи з питань легалізації виплати заробітної плати і зайнятості населення при Менській міській раді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567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 метою посилення ефективності державного контролю за додержанням законодавства про працю, розв’язання проблем легалізації трудових відносин з найманими працівниками, легалізації виплати заробітної плати та зайнятості населення, відповідно до Закону Україн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від 06 рудня 2016 року №1774-VІІІ «Про внесення змін до деяких законодавчих актів України», керуючись рішенням виконавчого комітету Менської міської ради від 25 лютого 2021року  № 39 «Про створення робочої групи з питань легалізації виплати заробітної пл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ати і зайнятості населення при Менській міській раді», враховуючи кадрові зміни в апараті міської ради та інших виконавчих органах державної влади, які діють на території громади, керуючись ст. 42, 50 Закону України «Про місцеве самоврядування в Україні»: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1.Затвердити персональний склад робочої групи з питань легалізації виплати заробітної плати і зайнятості населення при Менській міській раді у наступному складі:</w:t>
      </w:r>
      <w:r/>
    </w:p>
    <w:tbl>
      <w:tblPr>
        <w:tblStyle w:val="87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"/>
        <w:gridCol w:w="2272"/>
        <w:gridCol w:w="5195"/>
        <w:gridCol w:w="1352"/>
      </w:tblGrid>
      <w:tr>
        <w:trPr/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Голова робочої групи: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ГАЄВОЙ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Сергій Миколайович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Заступник міського голови з питань діяльності виконавчих органів ради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Заступник голови робочої групи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СКОРОХОД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Сергій Віталійович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відділу міжнародного співробітництва та економічного розвитку  Менської міської ради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Секретар робочої групи: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КАРПЕНКО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Тетяна Володимирівна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Заступник начальника відділу міжнародного співробітництва та економічного розвитку  Менської міської ради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</w:rPr>
              <w:t xml:space="preserve">Члени робочої групи: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МАРЦЕВА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Тетяна Іванівна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юридичного відділу Менської міської ради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НЕРОСЛИК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Алла Петрівна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709"/>
                <w:tab w:val="left" w:leader="none" w:pos="993"/>
                <w:tab w:val="clear" w:leader="none" w:pos="1134"/>
                <w:tab w:val="left" w:leader="none" w:pos="6803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Фінансового управління Менської міської ради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ГАННУЩЕНКО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Зоя Миколаївна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Головний державний інспектор відділу з питань праці Управління інспекційної діяльності у Чернігівській області Центрального міжрегіонального управління Державної служби з питань праці(за згодою)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КУТАС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Зоя Михайлівна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lear" w:leader="none" w:pos="1134"/>
                <w:tab w:val="left" w:leader="none" w:pos="6238"/>
              </w:tabs>
              <w:spacing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Начальник Корюківського відділу податків і зборів з фізичних осіб та проведення камеральних перевірок управління оподаткування фізичних осіб ГУ ДПС у Чернігівській області (за згодою)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КОТ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Тамара Василівна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9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Менського відділу Корюківської філії Чернігівського обласного центру зайнятості (за згодою)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/>
            </w:pPr>
            <w:r/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left" w:leader="none" w:pos="993"/>
          <w:tab w:val="clear" w:leader="none" w:pos="1134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Установити, що у разі персональних змін посадових осіб, що входять до складу робочої групи, або їх відсутності у зв’язку з відпусткою, хворобою чи з інших причин, особи, які виконують їх обов’язки, входять до складу робочої групи за посадами.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Розпорядження міського голови від 19 січня 2023 року №14 «Про затвердження персонального складу робочої групи з питань легалізації виплати заробітної плати і зайнятості населення при Менській міській раді» вважати таким, що втратило чинність.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Контроль за виконанням розпорядження залишаю за собою.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left" w:leader="none" w:pos="993"/>
          <w:tab w:val="clear" w:leader="none" w:pos="1134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left" w:leader="none" w:pos="993"/>
          <w:tab w:val="clear" w:leader="none" w:pos="1134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left" w:leader="none" w:pos="993"/>
          <w:tab w:val="clear" w:leader="none" w:pos="1134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Секретар ради                                                                    Юрій СТАЛЬНИЧЕНКО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4936183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Intense Emphasis"/>
    <w:basedOn w:val="9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2">
    <w:name w:val="Intense Reference"/>
    <w:basedOn w:val="9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3">
    <w:name w:val="Subtle Emphasis"/>
    <w:basedOn w:val="9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4">
    <w:name w:val="Emphasis"/>
    <w:basedOn w:val="910"/>
    <w:uiPriority w:val="20"/>
    <w:qFormat/>
    <w:pPr>
      <w:pBdr/>
      <w:spacing/>
      <w:ind/>
    </w:pPr>
    <w:rPr>
      <w:i/>
      <w:iCs/>
    </w:rPr>
  </w:style>
  <w:style w:type="character" w:styleId="725">
    <w:name w:val="Strong"/>
    <w:basedOn w:val="910"/>
    <w:uiPriority w:val="22"/>
    <w:qFormat/>
    <w:pPr>
      <w:pBdr/>
      <w:spacing/>
      <w:ind/>
    </w:pPr>
    <w:rPr>
      <w:b/>
      <w:bCs/>
    </w:rPr>
  </w:style>
  <w:style w:type="character" w:styleId="726">
    <w:name w:val="Subtle Reference"/>
    <w:basedOn w:val="9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7">
    <w:name w:val="Book Title"/>
    <w:basedOn w:val="9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8">
    <w:name w:val="FollowedHyperlink"/>
    <w:basedOn w:val="9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9">
    <w:name w:val="Caption"/>
    <w:basedOn w:val="909"/>
    <w:next w:val="90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871"/>
    <w:uiPriority w:val="99"/>
    <w:pPr>
      <w:pBdr/>
      <w:spacing/>
      <w:ind/>
    </w:pPr>
  </w:style>
  <w:style w:type="paragraph" w:styleId="731">
    <w:name w:val="endnote text"/>
    <w:basedOn w:val="909"/>
    <w:link w:val="73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32">
    <w:name w:val="Endnote Text Char"/>
    <w:link w:val="731"/>
    <w:uiPriority w:val="99"/>
    <w:pPr>
      <w:pBdr/>
      <w:spacing/>
      <w:ind/>
    </w:pPr>
    <w:rPr>
      <w:sz w:val="20"/>
    </w:rPr>
  </w:style>
  <w:style w:type="character" w:styleId="733">
    <w:name w:val="endnote reference"/>
    <w:basedOn w:val="910"/>
    <w:uiPriority w:val="99"/>
    <w:semiHidden/>
    <w:unhideWhenUsed/>
    <w:pPr>
      <w:pBdr/>
      <w:spacing/>
      <w:ind/>
    </w:pPr>
    <w:rPr>
      <w:vertAlign w:val="superscript"/>
    </w:rPr>
  </w:style>
  <w:style w:type="paragraph" w:styleId="734">
    <w:name w:val="table of figures"/>
    <w:basedOn w:val="909"/>
    <w:next w:val="909"/>
    <w:uiPriority w:val="99"/>
    <w:unhideWhenUsed/>
    <w:pPr>
      <w:pBdr/>
      <w:spacing w:after="0" w:afterAutospacing="0"/>
      <w:ind/>
    </w:pPr>
  </w:style>
  <w:style w:type="table" w:styleId="735">
    <w:name w:val="Table Grid Light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1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2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1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2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3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5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6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909"/>
    <w:next w:val="909"/>
    <w:link w:val="84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42">
    <w:name w:val="Heading 1 Char"/>
    <w:basedOn w:val="910"/>
    <w:link w:val="84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43">
    <w:name w:val="Heading 2"/>
    <w:basedOn w:val="909"/>
    <w:next w:val="909"/>
    <w:link w:val="84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4">
    <w:name w:val="Heading 2 Char"/>
    <w:basedOn w:val="910"/>
    <w:link w:val="84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5">
    <w:name w:val="Heading 3"/>
    <w:basedOn w:val="909"/>
    <w:next w:val="909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6">
    <w:name w:val="Heading 3 Char"/>
    <w:basedOn w:val="910"/>
    <w:link w:val="84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7">
    <w:name w:val="Heading 4"/>
    <w:basedOn w:val="909"/>
    <w:next w:val="909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8">
    <w:name w:val="Heading 4 Char"/>
    <w:basedOn w:val="910"/>
    <w:link w:val="8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9">
    <w:name w:val="Heading 5"/>
    <w:basedOn w:val="909"/>
    <w:next w:val="909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0">
    <w:name w:val="Heading 5 Char"/>
    <w:basedOn w:val="910"/>
    <w:link w:val="84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51">
    <w:name w:val="Heading 6"/>
    <w:basedOn w:val="909"/>
    <w:next w:val="909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2">
    <w:name w:val="Heading 6 Char"/>
    <w:basedOn w:val="910"/>
    <w:link w:val="85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53">
    <w:name w:val="Heading 7"/>
    <w:basedOn w:val="909"/>
    <w:next w:val="909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4">
    <w:name w:val="Heading 7 Char"/>
    <w:basedOn w:val="910"/>
    <w:link w:val="85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5">
    <w:name w:val="Heading 8"/>
    <w:basedOn w:val="909"/>
    <w:next w:val="909"/>
    <w:link w:val="85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6">
    <w:name w:val="Heading 8 Char"/>
    <w:basedOn w:val="910"/>
    <w:link w:val="8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7">
    <w:name w:val="Heading 9"/>
    <w:basedOn w:val="909"/>
    <w:next w:val="909"/>
    <w:link w:val="85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8">
    <w:name w:val="Heading 9 Char"/>
    <w:basedOn w:val="910"/>
    <w:link w:val="85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9">
    <w:name w:val="List Paragraph"/>
    <w:basedOn w:val="909"/>
    <w:uiPriority w:val="34"/>
    <w:qFormat/>
    <w:pPr>
      <w:pBdr/>
      <w:spacing/>
      <w:ind w:left="720"/>
      <w:contextualSpacing w:val="true"/>
    </w:pPr>
  </w:style>
  <w:style w:type="paragraph" w:styleId="860">
    <w:name w:val="No Spacing"/>
    <w:uiPriority w:val="1"/>
    <w:qFormat/>
    <w:pPr>
      <w:pBdr/>
      <w:spacing w:after="0" w:before="0" w:line="240" w:lineRule="auto"/>
      <w:ind/>
    </w:pPr>
  </w:style>
  <w:style w:type="paragraph" w:styleId="861">
    <w:name w:val="Title"/>
    <w:basedOn w:val="909"/>
    <w:next w:val="909"/>
    <w:link w:val="86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62">
    <w:name w:val="Title Char"/>
    <w:basedOn w:val="910"/>
    <w:link w:val="861"/>
    <w:uiPriority w:val="10"/>
    <w:pPr>
      <w:pBdr/>
      <w:spacing/>
      <w:ind/>
    </w:pPr>
    <w:rPr>
      <w:sz w:val="48"/>
      <w:szCs w:val="48"/>
    </w:rPr>
  </w:style>
  <w:style w:type="paragraph" w:styleId="863">
    <w:name w:val="Subtitle"/>
    <w:basedOn w:val="909"/>
    <w:next w:val="909"/>
    <w:link w:val="86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4">
    <w:name w:val="Subtitle Char"/>
    <w:basedOn w:val="910"/>
    <w:link w:val="863"/>
    <w:uiPriority w:val="11"/>
    <w:pPr>
      <w:pBdr/>
      <w:spacing/>
      <w:ind/>
    </w:pPr>
    <w:rPr>
      <w:sz w:val="24"/>
      <w:szCs w:val="24"/>
    </w:rPr>
  </w:style>
  <w:style w:type="paragraph" w:styleId="865">
    <w:name w:val="Quote"/>
    <w:basedOn w:val="909"/>
    <w:next w:val="909"/>
    <w:link w:val="866"/>
    <w:uiPriority w:val="29"/>
    <w:qFormat/>
    <w:pPr>
      <w:pBdr/>
      <w:spacing/>
      <w:ind w:right="720" w:left="720"/>
    </w:pPr>
    <w:rPr>
      <w:i/>
    </w:rPr>
  </w:style>
  <w:style w:type="character" w:styleId="866">
    <w:name w:val="Quote Char"/>
    <w:link w:val="865"/>
    <w:uiPriority w:val="29"/>
    <w:pPr>
      <w:pBdr/>
      <w:spacing/>
      <w:ind/>
    </w:pPr>
    <w:rPr>
      <w:i/>
    </w:rPr>
  </w:style>
  <w:style w:type="paragraph" w:styleId="867">
    <w:name w:val="Intense Quote"/>
    <w:basedOn w:val="909"/>
    <w:next w:val="909"/>
    <w:link w:val="8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8">
    <w:name w:val="Intense Quote Char"/>
    <w:link w:val="867"/>
    <w:uiPriority w:val="30"/>
    <w:pPr>
      <w:pBdr/>
      <w:spacing/>
      <w:ind/>
    </w:pPr>
    <w:rPr>
      <w:i/>
    </w:rPr>
  </w:style>
  <w:style w:type="paragraph" w:styleId="869">
    <w:name w:val="Header"/>
    <w:basedOn w:val="909"/>
    <w:link w:val="87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70">
    <w:name w:val="Header Char"/>
    <w:basedOn w:val="910"/>
    <w:link w:val="869"/>
    <w:uiPriority w:val="99"/>
    <w:pPr>
      <w:pBdr/>
      <w:spacing/>
      <w:ind/>
    </w:pPr>
  </w:style>
  <w:style w:type="paragraph" w:styleId="871">
    <w:name w:val="Footer"/>
    <w:basedOn w:val="909"/>
    <w:link w:val="87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72">
    <w:name w:val="Footer Char"/>
    <w:basedOn w:val="910"/>
    <w:link w:val="871"/>
    <w:uiPriority w:val="99"/>
    <w:pPr>
      <w:pBdr/>
      <w:spacing/>
      <w:ind/>
    </w:pPr>
  </w:style>
  <w:style w:type="table" w:styleId="873">
    <w:name w:val="Table Grid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6">
    <w:name w:val="footnote text"/>
    <w:basedOn w:val="909"/>
    <w:link w:val="89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7">
    <w:name w:val="Footnote Text Char"/>
    <w:link w:val="896"/>
    <w:uiPriority w:val="99"/>
    <w:pPr>
      <w:pBdr/>
      <w:spacing/>
      <w:ind/>
    </w:pPr>
    <w:rPr>
      <w:sz w:val="18"/>
    </w:rPr>
  </w:style>
  <w:style w:type="character" w:styleId="898">
    <w:name w:val="footnote reference"/>
    <w:basedOn w:val="910"/>
    <w:uiPriority w:val="99"/>
    <w:unhideWhenUsed/>
    <w:pPr>
      <w:pBdr/>
      <w:spacing/>
      <w:ind/>
    </w:pPr>
    <w:rPr>
      <w:vertAlign w:val="superscript"/>
    </w:rPr>
  </w:style>
  <w:style w:type="paragraph" w:styleId="899">
    <w:name w:val="toc 1"/>
    <w:basedOn w:val="909"/>
    <w:next w:val="909"/>
    <w:uiPriority w:val="39"/>
    <w:unhideWhenUsed/>
    <w:pPr>
      <w:pBdr/>
      <w:spacing w:after="57"/>
      <w:ind w:right="0" w:firstLine="0" w:left="0"/>
    </w:pPr>
  </w:style>
  <w:style w:type="paragraph" w:styleId="900">
    <w:name w:val="toc 2"/>
    <w:basedOn w:val="909"/>
    <w:next w:val="909"/>
    <w:uiPriority w:val="39"/>
    <w:unhideWhenUsed/>
    <w:pPr>
      <w:pBdr/>
      <w:spacing w:after="57"/>
      <w:ind w:right="0" w:firstLine="0" w:left="283"/>
    </w:pPr>
  </w:style>
  <w:style w:type="paragraph" w:styleId="901">
    <w:name w:val="toc 3"/>
    <w:basedOn w:val="909"/>
    <w:next w:val="909"/>
    <w:uiPriority w:val="39"/>
    <w:unhideWhenUsed/>
    <w:pPr>
      <w:pBdr/>
      <w:spacing w:after="57"/>
      <w:ind w:right="0" w:firstLine="0" w:left="567"/>
    </w:pPr>
  </w:style>
  <w:style w:type="paragraph" w:styleId="902">
    <w:name w:val="toc 4"/>
    <w:basedOn w:val="909"/>
    <w:next w:val="909"/>
    <w:uiPriority w:val="39"/>
    <w:unhideWhenUsed/>
    <w:pPr>
      <w:pBdr/>
      <w:spacing w:after="57"/>
      <w:ind w:right="0" w:firstLine="0" w:left="850"/>
    </w:pPr>
  </w:style>
  <w:style w:type="paragraph" w:styleId="903">
    <w:name w:val="toc 5"/>
    <w:basedOn w:val="909"/>
    <w:next w:val="909"/>
    <w:uiPriority w:val="39"/>
    <w:unhideWhenUsed/>
    <w:pPr>
      <w:pBdr/>
      <w:spacing w:after="57"/>
      <w:ind w:right="0" w:firstLine="0" w:left="1134"/>
    </w:pPr>
  </w:style>
  <w:style w:type="paragraph" w:styleId="904">
    <w:name w:val="toc 6"/>
    <w:basedOn w:val="909"/>
    <w:next w:val="909"/>
    <w:uiPriority w:val="39"/>
    <w:unhideWhenUsed/>
    <w:pPr>
      <w:pBdr/>
      <w:spacing w:after="57"/>
      <w:ind w:right="0" w:firstLine="0" w:left="1417"/>
    </w:pPr>
  </w:style>
  <w:style w:type="paragraph" w:styleId="905">
    <w:name w:val="toc 7"/>
    <w:basedOn w:val="909"/>
    <w:next w:val="909"/>
    <w:uiPriority w:val="39"/>
    <w:unhideWhenUsed/>
    <w:pPr>
      <w:pBdr/>
      <w:spacing w:after="57"/>
      <w:ind w:right="0" w:firstLine="0" w:left="1701"/>
    </w:pPr>
  </w:style>
  <w:style w:type="paragraph" w:styleId="906">
    <w:name w:val="toc 8"/>
    <w:basedOn w:val="909"/>
    <w:next w:val="909"/>
    <w:uiPriority w:val="39"/>
    <w:unhideWhenUsed/>
    <w:pPr>
      <w:pBdr/>
      <w:spacing w:after="57"/>
      <w:ind w:right="0" w:firstLine="0" w:left="1984"/>
    </w:pPr>
  </w:style>
  <w:style w:type="paragraph" w:styleId="907">
    <w:name w:val="toc 9"/>
    <w:basedOn w:val="909"/>
    <w:next w:val="909"/>
    <w:uiPriority w:val="39"/>
    <w:unhideWhenUsed/>
    <w:pPr>
      <w:pBdr/>
      <w:spacing w:after="57"/>
      <w:ind w:right="0" w:firstLine="0" w:left="2268"/>
    </w:p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10" w:default="1">
    <w:name w:val="Default Paragraph Font"/>
    <w:uiPriority w:val="1"/>
    <w:semiHidden/>
    <w:unhideWhenUsed/>
    <w:pPr>
      <w:pBdr/>
      <w:spacing/>
      <w:ind/>
    </w:pPr>
  </w:style>
  <w:style w:type="table" w:styleId="9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Марцева  Тетяна  Іванівна</cp:lastModifiedBy>
  <cp:revision>15</cp:revision>
  <dcterms:modified xsi:type="dcterms:W3CDTF">2025-01-16T11:03:58Z</dcterms:modified>
</cp:coreProperties>
</file>