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2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МЕНСЬКА МІСЬКА РАДА</w:t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</w:t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ВИКОНАВЧИЙ КОМІТЕТ</w:t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62"/>
        <w:widowControl w:val="false"/>
        <w:pBdr/>
        <w:spacing w:after="0" w:afterAutospacing="0" w:before="0" w:beforeAutospacing="0"/>
        <w:ind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ПРОТОКОЛ </w:t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7372"/>
        </w:tabs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поза</w:t>
      </w:r>
      <w:r>
        <w:rPr>
          <w:b/>
          <w:bCs/>
          <w:color w:val="000000"/>
          <w:sz w:val="28"/>
          <w:szCs w:val="28"/>
          <w:lang w:val="uk-UA"/>
        </w:rPr>
        <w:t xml:space="preserve">чергового засідання виконавчого комітету Менської міської ради</w:t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7372"/>
        </w:tabs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4537"/>
          <w:tab w:val="left" w:leader="none" w:pos="7373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5 січня</w:t>
      </w:r>
      <w:r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</w:t>
      </w:r>
      <w:r>
        <w:rPr>
          <w:color w:val="000000"/>
          <w:sz w:val="28"/>
          <w:szCs w:val="28"/>
          <w:lang w:val="uk-UA"/>
        </w:rPr>
        <w:t xml:space="preserve"> року                            м. Мена</w:t>
      </w:r>
      <w:r>
        <w:rPr>
          <w:color w:val="000000"/>
          <w:sz w:val="28"/>
          <w:szCs w:val="28"/>
          <w:lang w:val="uk-UA"/>
        </w:rPr>
        <w:tab/>
        <w:t xml:space="preserve"> № </w:t>
      </w:r>
      <w:r>
        <w:rPr>
          <w:color w:val="000000"/>
          <w:sz w:val="28"/>
          <w:szCs w:val="28"/>
          <w:lang w:val="uk-UA"/>
        </w:rPr>
        <w:t xml:space="preserve">0</w:t>
      </w:r>
      <w:r>
        <w:rPr>
          <w:color w:val="000000"/>
          <w:sz w:val="28"/>
          <w:szCs w:val="28"/>
          <w:lang w:val="uk-UA"/>
        </w:rPr>
        <w:t xml:space="preserve">1</w:t>
      </w:r>
      <w:r>
        <w:rPr>
          <w:color w:val="000000"/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4537"/>
          <w:tab w:val="left" w:leader="none" w:pos="7373"/>
          <w:tab w:val="left" w:leader="none" w:pos="7514"/>
        </w:tabs>
        <w:spacing w:after="0" w:afterAutospacing="0" w:before="0" w:beforeAutospacing="0"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9638"/>
        </w:tabs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Початок о 10-00 год.</w:t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9638"/>
        </w:tabs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(засідання проводиться в приміщенні по вул. Героїв                       АТО, 6)</w:t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7798"/>
        </w:tabs>
        <w:spacing w:after="0" w:afterAutospacing="0" w:before="0" w:beforeAutospacing="0"/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Склад виконкому затверджено рішенням 1 сесії 8 скликання Менської міської ради 16 грудня 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№ 12, рішенням 2 сесії 8 скликання Менської міської ради 22 січня 2021 року № 185, рішенням 4 сесії 8 скликання 24 березня 2021 року № 150, рішенням 8 сесії 8 скликання 30 липня 2021 року № 385, рішенням 9 сесії 8 скликання 31 серпня 2021 року № 473, </w:t>
      </w:r>
      <w:r>
        <w:rPr>
          <w:rFonts w:ascii="Times New Roman" w:hAnsi="Times New Roman" w:cs="Times New Roman"/>
          <w:sz w:val="28"/>
          <w:szCs w:val="28"/>
        </w:rPr>
        <w:t xml:space="preserve">рішенням 10 сесії Менської міської ради 8 скликання 21 вересня 2021 року № 571, рішенням 15 сесії Менської міської ради 8 скликання 23 грудня 2021 року № 900, рішенням 19 сесії Менської міської ради 8 скликання 27 травня 2022 року № 152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рішенням 20 сесії Менської міської ради 8 скликання 24 ч</w:t>
      </w:r>
      <w:r>
        <w:rPr>
          <w:rFonts w:ascii="Times New Roman" w:hAnsi="Times New Roman" w:cs="Times New Roman"/>
          <w:sz w:val="28"/>
          <w:szCs w:val="28"/>
        </w:rPr>
        <w:t xml:space="preserve">ервня 2022 року № 201, рішенням 22 сесії Менської міської ради 8 скликання 29 серпня 2022 року № 298, рішенням 44 сесії Менської міської ради 8 скликання 24 січня 2024 року № 34, рішення 49 сесії Менської міської ради 8 скликання 26 червня 2024 року № 319.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widowControl w:val="false"/>
        <w:pBdr/>
        <w:shd w:val="clear" w:color="auto" w:fill="ffffff"/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склад виконкому </w:t>
      </w:r>
      <w:r>
        <w:rPr>
          <w:color w:val="000000"/>
          <w:sz w:val="28"/>
          <w:szCs w:val="28"/>
          <w:lang w:val="uk-UA"/>
        </w:rPr>
        <w:t xml:space="preserve">26 осіб. Присутні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8</w:t>
      </w:r>
      <w:r>
        <w:rPr>
          <w:sz w:val="28"/>
          <w:szCs w:val="28"/>
          <w:lang w:val="uk-UA"/>
        </w:rPr>
        <w:t xml:space="preserve"> членів виконкому (список членів виконкому, присутніх на засіданні, додається). </w:t>
      </w:r>
      <w:r>
        <w:rPr>
          <w:sz w:val="28"/>
          <w:szCs w:val="28"/>
          <w:lang w:val="uk-UA"/>
        </w:rPr>
        <w:t xml:space="preserve">Гаєвой С.М. не був присутній при голосуванні за порядок денний засідання. </w:t>
      </w:r>
      <w:r>
        <w:rPr>
          <w:color w:val="000000"/>
          <w:sz w:val="28"/>
          <w:szCs w:val="28"/>
          <w:lang w:val="uk-UA"/>
        </w:rPr>
        <w:t xml:space="preserve">Відсутні з поважних причин 0</w:t>
      </w:r>
      <w:r>
        <w:rPr>
          <w:color w:val="000000"/>
          <w:sz w:val="28"/>
          <w:szCs w:val="28"/>
          <w:lang w:val="uk-UA"/>
        </w:rPr>
        <w:t xml:space="preserve">8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членів виконкому (список додається). Засідання є правомочним.</w:t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4111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Присутні: </w:t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 Олена Михайлівна, начальник Служби у справах дітей Менської міської ради (при розгляді питань №№ </w:t>
      </w:r>
      <w:r>
        <w:rPr>
          <w:rFonts w:ascii="Times New Roman" w:hAnsi="Times New Roman" w:cs="Times New Roman"/>
          <w:sz w:val="28"/>
          <w:szCs w:val="28"/>
        </w:rPr>
        <w:t xml:space="preserve">01-02</w:t>
      </w:r>
      <w:r>
        <w:rPr>
          <w:rFonts w:ascii="Times New Roman" w:hAnsi="Times New Roman" w:cs="Times New Roman"/>
          <w:sz w:val="28"/>
          <w:szCs w:val="28"/>
        </w:rPr>
        <w:t xml:space="preserve"> включно); </w:t>
      </w:r>
      <w:r>
        <w:rPr>
          <w:rFonts w:ascii="Times New Roman" w:hAnsi="Times New Roman" w:cs="Times New Roman"/>
          <w:sz w:val="28"/>
          <w:szCs w:val="28"/>
        </w:rPr>
        <w:t xml:space="preserve">Скирта Оксана Віталіївна,</w:t>
      </w:r>
      <w:r>
        <w:rPr>
          <w:rFonts w:ascii="Times New Roman" w:hAnsi="Times New Roman" w:cs="Times New Roman"/>
          <w:sz w:val="28"/>
          <w:szCs w:val="28"/>
        </w:rPr>
        <w:t xml:space="preserve"> начальник відділу </w:t>
      </w:r>
      <w:r>
        <w:rPr>
          <w:rFonts w:ascii="Times New Roman" w:hAnsi="Times New Roman" w:cs="Times New Roman"/>
          <w:sz w:val="28"/>
          <w:szCs w:val="28"/>
        </w:rPr>
        <w:t xml:space="preserve">земельних відносин, агропромислового комплексу та екології </w:t>
      </w:r>
      <w:r>
        <w:rPr>
          <w:rFonts w:ascii="Times New Roman" w:hAnsi="Times New Roman" w:cs="Times New Roman"/>
          <w:sz w:val="28"/>
          <w:szCs w:val="28"/>
        </w:rPr>
        <w:t xml:space="preserve">Менської міської ради (при розгляді питан</w:t>
      </w:r>
      <w:r>
        <w:rPr>
          <w:rFonts w:ascii="Times New Roman" w:hAnsi="Times New Roman" w:cs="Times New Roman"/>
          <w:sz w:val="28"/>
          <w:szCs w:val="28"/>
        </w:rPr>
        <w:t xml:space="preserve">ня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/>
      </w:pPr>
      <w:r/>
      <w:r/>
    </w:p>
    <w:p>
      <w:pPr>
        <w:pBdr/>
        <w:tabs>
          <w:tab w:val="left" w:leader="none" w:pos="9358"/>
        </w:tabs>
        <w:spacing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ст. 42, 50 Закону України «Про місцеве самоврядування в Україні» засідання виконавчого комітету відбувається під головуванням секретаря ради Стальниченка Юрія Валерійовича, який здійснює повноваження міського голови.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– </w:t>
      </w:r>
      <w:r>
        <w:rPr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Стародуб Людмила Олександрівна, керуючий справами виконавчого комітету Менської міської ради. </w:t>
      </w:r>
      <w:r>
        <w:rPr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567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СЛУХАЛИ:</w:t>
      </w:r>
      <w:r>
        <w:rPr>
          <w:color w:val="000000"/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567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Стальниченка Ю.В., який ознайомив членів виконкому з слідуючим про</w:t>
      </w:r>
      <w:r>
        <w:rPr>
          <w:color w:val="000000"/>
          <w:sz w:val="28"/>
          <w:szCs w:val="28"/>
          <w:lang w:val="uk-UA"/>
        </w:rPr>
        <w:t xml:space="preserve">є</w:t>
      </w:r>
      <w:r>
        <w:rPr>
          <w:color w:val="000000"/>
          <w:sz w:val="28"/>
          <w:szCs w:val="28"/>
          <w:lang w:val="uk-UA"/>
        </w:rPr>
        <w:t xml:space="preserve">ктом </w:t>
      </w:r>
      <w:r>
        <w:rPr>
          <w:color w:val="000000"/>
          <w:sz w:val="28"/>
          <w:szCs w:val="28"/>
          <w:lang w:val="uk-UA"/>
        </w:rPr>
      </w:r>
    </w:p>
    <w:p>
      <w:pPr>
        <w:pStyle w:val="962"/>
        <w:widowControl w:val="false"/>
        <w:pBdr/>
        <w:tabs>
          <w:tab w:val="left" w:leader="none" w:pos="567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ПОРЯДКУ ДЕННОГО: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1. Про затвердження Акту визначення розміру збитків, заподіяних Менській міській раді Чулковим Юрієм Олександровичем внаслідок використання земельної ділянки без правовстановлюючих документів.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Доповідає Скирта Оксана Віталіївна, начальник відділу земельних відносин, агропромислового комплексу та екології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2. Про подовження терміну перебування дітей у родині патронатного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вихователя.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Доповідає Васильчук Олена Михайлівна, начальник Служби у справах дітей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Стальниченко Ю.В. запропонував затвердити порядок денний відповідно до запропонованого проєкту.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«ЗА» - 17;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hi-IN" w:bidi="hi-IN"/>
        </w:rPr>
        <w:t xml:space="preserve">Затвердити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порядок денний відповідно до запропонованого проєкту.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Style w:val="9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val="ru-RU" w:eastAsia="hi-IN" w:bidi="hi-IN"/>
        </w:rPr>
      </w:r>
    </w:p>
    <w:p>
      <w:pPr>
        <w:pStyle w:val="9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СЛУХАЛИ: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Скирту О.В. про необхідність затвердити </w:t>
      </w:r>
      <w:r>
        <w:rPr>
          <w:rFonts w:ascii="Times New Roman" w:hAnsi="Times New Roman" w:cs="Times New Roman"/>
          <w:color w:val="000000"/>
          <w:sz w:val="28"/>
        </w:rPr>
        <w:t xml:space="preserve">Акт визначення розмірів збитків, заподі</w:t>
      </w:r>
      <w:r>
        <w:rPr>
          <w:rFonts w:ascii="Times New Roman" w:hAnsi="Times New Roman" w:cs="Times New Roman"/>
          <w:color w:val="000000"/>
          <w:sz w:val="28"/>
        </w:rPr>
        <w:t xml:space="preserve">яних Менській міській раді Чулковим Юрієм Олександровичем </w:t>
      </w:r>
      <w:r>
        <w:rPr>
          <w:rFonts w:ascii="Times New Roman" w:hAnsi="Times New Roman" w:cs="Times New Roman"/>
          <w:color w:val="000000"/>
          <w:sz w:val="28"/>
        </w:rPr>
        <w:t xml:space="preserve">внаслідок використання земельної ділянки площею 0,</w:t>
      </w:r>
      <w:r>
        <w:rPr>
          <w:rFonts w:ascii="Times New Roman" w:hAnsi="Times New Roman" w:cs="Times New Roman"/>
          <w:color w:val="000000"/>
          <w:sz w:val="28"/>
        </w:rPr>
        <w:t xml:space="preserve">4258</w:t>
      </w:r>
      <w:r>
        <w:rPr>
          <w:rFonts w:ascii="Times New Roman" w:hAnsi="Times New Roman" w:cs="Times New Roman"/>
          <w:color w:val="000000"/>
          <w:sz w:val="28"/>
        </w:rPr>
        <w:t xml:space="preserve"> га з кадастровим номером 7423010100:01:00</w:t>
      </w:r>
      <w:r>
        <w:rPr>
          <w:rFonts w:ascii="Times New Roman" w:hAnsi="Times New Roman" w:cs="Times New Roman"/>
          <w:color w:val="000000"/>
          <w:sz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</w:rPr>
        <w:t xml:space="preserve">:0</w:t>
      </w:r>
      <w:r>
        <w:rPr>
          <w:rFonts w:ascii="Times New Roman" w:hAnsi="Times New Roman" w:cs="Times New Roman"/>
          <w:color w:val="000000"/>
          <w:sz w:val="28"/>
        </w:rPr>
        <w:t xml:space="preserve">969</w:t>
      </w:r>
      <w:r>
        <w:rPr>
          <w:rFonts w:ascii="Times New Roman" w:hAnsi="Times New Roman" w:cs="Times New Roman"/>
          <w:color w:val="000000"/>
          <w:sz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</w:rPr>
        <w:t xml:space="preserve">будівництва та обслуговування будівель торгівлі (код КВЦПЗ-03.07)</w:t>
      </w:r>
      <w:r>
        <w:rPr>
          <w:rFonts w:ascii="Times New Roman" w:hAnsi="Times New Roman" w:cs="Times New Roman"/>
          <w:color w:val="000000"/>
          <w:sz w:val="28"/>
        </w:rPr>
        <w:t xml:space="preserve"> на території Менської міської територіальної громади без правовстановлюючих документів, згідно з яким розміри зазначених збитків за період з </w:t>
      </w:r>
      <w:r>
        <w:rPr>
          <w:rFonts w:ascii="Times New Roman" w:hAnsi="Times New Roman" w:cs="Times New Roman"/>
          <w:color w:val="000000"/>
          <w:sz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</w:rPr>
        <w:t xml:space="preserve">вересня</w:t>
      </w:r>
      <w:r>
        <w:rPr>
          <w:rFonts w:ascii="Times New Roman" w:hAnsi="Times New Roman" w:cs="Times New Roman"/>
          <w:color w:val="000000"/>
          <w:sz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</w:rPr>
        <w:t xml:space="preserve"> року по </w:t>
      </w:r>
      <w:r>
        <w:rPr>
          <w:rFonts w:ascii="Times New Roman" w:hAnsi="Times New Roman" w:cs="Times New Roman"/>
          <w:color w:val="000000"/>
          <w:sz w:val="28"/>
        </w:rPr>
        <w:t xml:space="preserve">24 грудня</w:t>
      </w:r>
      <w:r>
        <w:rPr>
          <w:rFonts w:ascii="Times New Roman" w:hAnsi="Times New Roman" w:cs="Times New Roman"/>
          <w:color w:val="000000"/>
          <w:sz w:val="28"/>
        </w:rPr>
        <w:t xml:space="preserve"> 2024 року склали: </w:t>
      </w:r>
      <w:r>
        <w:rPr>
          <w:rFonts w:ascii="Times New Roman" w:hAnsi="Times New Roman" w:cs="Times New Roman"/>
          <w:color w:val="000000"/>
          <w:sz w:val="28"/>
        </w:rPr>
        <w:t xml:space="preserve">262298</w:t>
      </w:r>
      <w:r>
        <w:rPr>
          <w:rFonts w:ascii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</w:rPr>
        <w:t xml:space="preserve">двісті шістдесят дві тисячі двісті дев’яносто вісім) грн. 52 коп. 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ВИСТУПИЛИ: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Гаєвой С.М., Стальниченко Ю.В., Боюн Р.А., Стародуб Л.О.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запитання по даному питанню. Враховуючи, що запитань немає, поставив на голосування проєкт рішення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 затвердження Акту визначення розміру збитків, заподіяних Менській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міській раді Чулковим Юрієм Олександровичем внаслідок використання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земельної ділянки без правовстановлюючих документів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rFonts w:eastAsia="Calibri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hi-IN" w:bidi="hi-IN"/>
        </w:rPr>
        <w:t xml:space="preserve">ГОЛОСУВАЛИ:</w:t>
      </w:r>
      <w:r>
        <w:rPr>
          <w:rFonts w:eastAsia="Calibri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 затвердження Акту визначення розміру збитків, заподіяних Менській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міській раді Чулковим Юрієм Олександровичем внаслідок використання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земельної ділянки без правовстановлюючих документів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СЛУХАЛИ: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Стальниченка Ю.В., який проінформував, що слідуюче питання порядку денного -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 подовження терміну перебування дітей у родині патронатного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вихователя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zh-CN"/>
        </w:rPr>
        <w:t xml:space="preserve">Яковенко Т.М., </w:t>
      </w:r>
      <w:r>
        <w:rPr>
          <w:sz w:val="28"/>
          <w:szCs w:val="28"/>
          <w:lang w:val="uk-UA"/>
        </w:rPr>
        <w:t xml:space="preserve">яка заявила про </w:t>
      </w:r>
      <w:r>
        <w:rPr>
          <w:sz w:val="28"/>
          <w:szCs w:val="28"/>
        </w:rPr>
        <w:t xml:space="preserve">наявний конфлікт інтересів і, що вона не буде брати участь у прийнятті вказаного рішення (зокрема, в розгляді, обговоренні та голосуванні).</w:t>
      </w:r>
      <w:r>
        <w:rPr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</w:t>
      </w:r>
      <w:r>
        <w:rPr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Васильчук О.М.,</w:t>
      </w:r>
      <w:r>
        <w:rPr>
          <w:rFonts w:eastAsiaTheme="minorHAnsi"/>
          <w:sz w:val="28"/>
          <w:szCs w:val="28"/>
          <w:lang w:val="uk-UA" w:eastAsia="zh-CN"/>
        </w:rPr>
        <w:t xml:space="preserve"> яка,</w:t>
      </w:r>
      <w:r>
        <w:rPr>
          <w:rFonts w:eastAsiaTheme="minorHAnsi"/>
          <w:sz w:val="28"/>
          <w:szCs w:val="28"/>
          <w:lang w:val="uk-UA" w:eastAsia="zh-CN"/>
        </w:rPr>
        <w:t xml:space="preserve"> враховуючи рішення комісії з питань захисту прав дитини від 09 січня 2025 року, запропонувала продовжити </w:t>
      </w:r>
      <w:r>
        <w:rPr>
          <w:sz w:val="28"/>
          <w:szCs w:val="28"/>
          <w:lang w:val="uk-UA"/>
        </w:rPr>
        <w:t xml:space="preserve">термін перебування дітей .....</w:t>
      </w:r>
      <w:r>
        <w:rPr>
          <w:sz w:val="28"/>
          <w:szCs w:val="28"/>
          <w:lang w:val="uk-UA"/>
        </w:rPr>
        <w:t xml:space="preserve"> року народження, та .......</w:t>
      </w:r>
      <w:r>
        <w:rPr>
          <w:sz w:val="28"/>
          <w:szCs w:val="28"/>
          <w:lang w:val="uk-UA"/>
        </w:rPr>
        <w:t xml:space="preserve"> року народження, які зареєстровані за адресою: вул. </w:t>
      </w:r>
      <w:r>
        <w:rPr>
          <w:sz w:val="28"/>
          <w:szCs w:val="28"/>
        </w:rPr>
        <w:t xml:space="preserve">.....</w:t>
      </w:r>
      <w:r>
        <w:rPr>
          <w:sz w:val="28"/>
          <w:szCs w:val="28"/>
        </w:rPr>
        <w:t xml:space="preserve">, Корюківський район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</w:rPr>
        <w:t xml:space="preserve"> Чернігівська область, в сім’ї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патронатного вихователя ....., за адресою: </w:t>
      </w:r>
      <w:r>
        <w:rPr>
          <w:sz w:val="28"/>
          <w:szCs w:val="28"/>
        </w:rPr>
        <w:t xml:space="preserve">......, Корюківський район</w:t>
      </w:r>
      <w:r>
        <w:rPr>
          <w:sz w:val="28"/>
          <w:szCs w:val="28"/>
          <w:lang w:val="uk-UA"/>
        </w:rPr>
        <w:t xml:space="preserve">,</w:t>
      </w:r>
      <w:bookmarkStart w:id="0" w:name="_GoBack"/>
      <w:r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Чернігівська область, з 17</w:t>
      </w:r>
      <w:r>
        <w:rPr>
          <w:sz w:val="28"/>
          <w:szCs w:val="28"/>
        </w:rPr>
        <w:t xml:space="preserve"> січня 2025 року по 1</w:t>
      </w:r>
      <w:r>
        <w:rPr>
          <w:sz w:val="28"/>
          <w:szCs w:val="28"/>
          <w:lang w:val="uk-UA"/>
        </w:rPr>
        <w:t xml:space="preserve">7</w:t>
      </w:r>
      <w:r>
        <w:rPr>
          <w:sz w:val="28"/>
          <w:szCs w:val="28"/>
        </w:rPr>
        <w:t xml:space="preserve"> квітня 2025 року.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Батьки за час перебування дітей у сім’ї патронатного вихователя не створили необхідних умов для повернення дітей в сім’ю, ведуть аморальний спосіб життя, зловживають спиртними напоями, - зазначила доповідач.</w:t>
      </w:r>
      <w:r>
        <w:rPr>
          <w:sz w:val="28"/>
          <w:szCs w:val="28"/>
          <w:lang w:val="uk-UA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ВИСТУПИЛИ:</w:t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Стальниченко Ю.В.</w:t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рішення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 подовження терміну перебування дітей у родині патронатного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вихователя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b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hi-IN" w:bidi="hi-IN"/>
        </w:rPr>
        <w:t xml:space="preserve">ГОЛОСУВАЛИ:</w:t>
      </w:r>
      <w:r>
        <w:rPr>
          <w:b/>
          <w:sz w:val="28"/>
          <w:szCs w:val="28"/>
          <w:lang w:val="uk-UA" w:eastAsia="zh-C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1 (Яковенко Т.М.)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 подовження терміну перебування дітей у родині патронатного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вихователя</w:t>
      </w:r>
      <w:r>
        <w:rPr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приймається (додається).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pBdr/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1"/>
        <w:pBdr/>
        <w:tabs>
          <w:tab w:val="left" w:leader="none" w:pos="652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pBdr/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pBdr/>
        <w:tabs>
          <w:tab w:val="left" w:leader="none" w:pos="6237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pBdr/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Менської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Людмила СТАРОДУБ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79208"/>
      <w:docPartObj>
        <w:docPartGallery w:val="Page Numbers (Top of Page)"/>
        <w:docPartUnique w:val="true"/>
      </w:docPartObj>
      <w:rPr/>
    </w:sdtPr>
    <w:sdtContent>
      <w:p>
        <w:pPr>
          <w:pStyle w:val="963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6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>
      <w:t xml:space="preserve">                                                                                        </w:t>
    </w: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0615" cy="614935"/>
              <wp:effectExtent l="0" t="0" r="0" b="0"/>
              <wp:docPr id="1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0613" cy="614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3.91pt;height:48.4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Theme="minorHAnsi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  <w:color w:val="000000"/>
      </w:rPr>
      <w:start w:val="17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1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8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6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3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0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7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488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="Calibri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644"/>
      </w:pPr>
      <w:rPr>
        <w:rFonts w:hint="default"/>
        <w:lang w:val="ru-RU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eastAsiaTheme="minorHAnsi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righ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7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1714"/>
      </w:pPr>
      <w:rPr>
        <w:rFonts w:ascii="Times New Roman" w:hAnsi="Times New Roman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4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31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4"/>
  </w:num>
  <w:num w:numId="2">
    <w:abstractNumId w:val="34"/>
  </w:num>
  <w:num w:numId="3">
    <w:abstractNumId w:val="8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6"/>
  </w:num>
  <w:num w:numId="8">
    <w:abstractNumId w:val="7"/>
  </w:num>
  <w:num w:numId="9">
    <w:abstractNumId w:val="35"/>
  </w:num>
  <w:num w:numId="10">
    <w:abstractNumId w:val="29"/>
  </w:num>
  <w:num w:numId="11">
    <w:abstractNumId w:val="20"/>
  </w:num>
  <w:num w:numId="12">
    <w:abstractNumId w:val="27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</w:num>
  <w:num w:numId="13">
    <w:abstractNumId w:val="16"/>
  </w:num>
  <w:num w:numId="14">
    <w:abstractNumId w:val="2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</w:num>
  <w:num w:numId="15">
    <w:abstractNumId w:val="6"/>
  </w:num>
  <w:num w:numId="16">
    <w:abstractNumId w:val="13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</w:num>
  <w:num w:numId="17">
    <w:abstractNumId w:val="11"/>
  </w:num>
  <w:num w:numId="18">
    <w:abstractNumId w:val="32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</w:num>
  <w:num w:numId="19">
    <w:abstractNumId w:val="5"/>
  </w:num>
  <w:num w:numId="20">
    <w:abstractNumId w:val="31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</w:num>
  <w:num w:numId="21">
    <w:abstractNumId w:val="9"/>
  </w:num>
  <w:num w:numId="22">
    <w:abstractNumId w:val="23"/>
    <w:lvlOverride w:ilvl="0">
      <w:lvl w:ilvl="0">
        <w:isLgl w:val="false"/>
        <w:lvlJc w:val="left"/>
        <w:lvlText w:val="%1."/>
        <w:numFmt w:val="decimal"/>
        <w:pPr>
          <w:pBdr/>
          <w:spacing/>
          <w:ind/>
        </w:pPr>
        <w:rPr/>
        <w:start w:val="1"/>
        <w:suff w:val="tab"/>
      </w:lvl>
    </w:lvlOverride>
  </w:num>
  <w:num w:numId="23">
    <w:abstractNumId w:val="33"/>
  </w:num>
  <w:num w:numId="24">
    <w:abstractNumId w:val="0"/>
  </w:num>
  <w:num w:numId="25">
    <w:abstractNumId w:val="24"/>
  </w:num>
  <w:num w:numId="26">
    <w:abstractNumId w:val="30"/>
  </w:num>
  <w:num w:numId="27">
    <w:abstractNumId w:val="22"/>
  </w:num>
  <w:num w:numId="28">
    <w:abstractNumId w:val="1"/>
  </w:num>
  <w:num w:numId="29">
    <w:abstractNumId w:val="12"/>
  </w:num>
  <w:num w:numId="30">
    <w:abstractNumId w:val="15"/>
  </w:num>
  <w:num w:numId="31">
    <w:abstractNumId w:val="17"/>
  </w:num>
  <w:num w:numId="32">
    <w:abstractNumId w:val="28"/>
  </w:num>
  <w:num w:numId="33">
    <w:abstractNumId w:val="18"/>
  </w:num>
  <w:num w:numId="34">
    <w:abstractNumId w:val="3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83" w:default="1">
    <w:name w:val="Normal"/>
    <w:qFormat/>
    <w:pPr>
      <w:pBdr/>
      <w:spacing/>
      <w:ind/>
    </w:pPr>
    <w:rPr>
      <w:lang w:val="uk-UA"/>
    </w:rPr>
  </w:style>
  <w:style w:type="paragraph" w:styleId="784">
    <w:name w:val="Heading 1"/>
    <w:basedOn w:val="783"/>
    <w:next w:val="783"/>
    <w:link w:val="79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85">
    <w:name w:val="Heading 2"/>
    <w:basedOn w:val="783"/>
    <w:next w:val="783"/>
    <w:link w:val="79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86">
    <w:name w:val="Heading 3"/>
    <w:basedOn w:val="783"/>
    <w:next w:val="783"/>
    <w:link w:val="79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87">
    <w:name w:val="Heading 4"/>
    <w:basedOn w:val="783"/>
    <w:next w:val="783"/>
    <w:link w:val="79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88">
    <w:name w:val="Heading 5"/>
    <w:basedOn w:val="783"/>
    <w:next w:val="783"/>
    <w:link w:val="80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89">
    <w:name w:val="Heading 6"/>
    <w:basedOn w:val="783"/>
    <w:next w:val="783"/>
    <w:link w:val="80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0">
    <w:name w:val="Heading 7"/>
    <w:basedOn w:val="783"/>
    <w:next w:val="783"/>
    <w:link w:val="80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1">
    <w:name w:val="Heading 8"/>
    <w:basedOn w:val="783"/>
    <w:next w:val="783"/>
    <w:link w:val="80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2">
    <w:name w:val="Heading 9"/>
    <w:basedOn w:val="783"/>
    <w:next w:val="783"/>
    <w:link w:val="80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93" w:default="1">
    <w:name w:val="Default Paragraph Font"/>
    <w:uiPriority w:val="1"/>
    <w:semiHidden/>
    <w:unhideWhenUsed/>
    <w:pPr>
      <w:pBdr/>
      <w:spacing/>
      <w:ind/>
    </w:pPr>
  </w:style>
  <w:style w:type="table" w:styleId="7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 w:default="1">
    <w:name w:val="No List"/>
    <w:uiPriority w:val="99"/>
    <w:semiHidden/>
    <w:unhideWhenUsed/>
    <w:pPr>
      <w:pBdr/>
      <w:spacing/>
      <w:ind/>
    </w:pPr>
  </w:style>
  <w:style w:type="character" w:styleId="796" w:customStyle="1">
    <w:name w:val="Заголовок 1 Знак"/>
    <w:basedOn w:val="793"/>
    <w:link w:val="784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797" w:customStyle="1">
    <w:name w:val="Заголовок 2 Знак"/>
    <w:basedOn w:val="793"/>
    <w:link w:val="78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798" w:customStyle="1">
    <w:name w:val="Заголовок 3 Знак"/>
    <w:basedOn w:val="793"/>
    <w:link w:val="78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799" w:customStyle="1">
    <w:name w:val="Заголовок 4 Знак"/>
    <w:basedOn w:val="793"/>
    <w:link w:val="787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00" w:customStyle="1">
    <w:name w:val="Заголовок 5 Знак"/>
    <w:basedOn w:val="793"/>
    <w:link w:val="788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01" w:customStyle="1">
    <w:name w:val="Заголовок 6 Знак"/>
    <w:basedOn w:val="793"/>
    <w:link w:val="7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2" w:customStyle="1">
    <w:name w:val="Заголовок 7 Знак"/>
    <w:basedOn w:val="793"/>
    <w:link w:val="7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3" w:customStyle="1">
    <w:name w:val="Заголовок 8 Знак"/>
    <w:basedOn w:val="793"/>
    <w:link w:val="7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4" w:customStyle="1">
    <w:name w:val="Заголовок 9 Знак"/>
    <w:basedOn w:val="793"/>
    <w:link w:val="79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table" w:styleId="805">
    <w:name w:val="Table Grid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Table Grid Light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Таблица простая 11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Таблица простая 21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Таблица простая 3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а простая 4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Таблица простая 5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Таблица-сетка 1 светл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а-сетка 2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Таблица-сетка 3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Таблица-сетка 41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1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2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3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4 - Accent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4 - Accent 5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4 - Accent 6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Таблица-сетка 5 темн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5 Dark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Таблица-сетка 6 цветн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Таблица-сетка 7 цветн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Список-таблица 1 светл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Список-таблица 2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Список-таблица 3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Список-таблица 4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4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4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4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Список-таблица 5 темн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5 Dark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Список-таблица 6 цветн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Список-таблица 7 цветная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1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2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3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 - Accent 4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 5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6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&amp; Lined - Accent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 1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2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3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&amp; Lined - Accent 4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 5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6"/>
    <w:basedOn w:val="7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1">
    <w:name w:val="Title"/>
    <w:basedOn w:val="783"/>
    <w:next w:val="783"/>
    <w:link w:val="93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2" w:customStyle="1">
    <w:name w:val="Название Знак"/>
    <w:basedOn w:val="793"/>
    <w:link w:val="93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3">
    <w:name w:val="Subtitle"/>
    <w:basedOn w:val="783"/>
    <w:next w:val="783"/>
    <w:link w:val="93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4" w:customStyle="1">
    <w:name w:val="Подзаголовок Знак"/>
    <w:basedOn w:val="793"/>
    <w:link w:val="93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5">
    <w:name w:val="Quote"/>
    <w:basedOn w:val="783"/>
    <w:next w:val="783"/>
    <w:link w:val="93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6" w:customStyle="1">
    <w:name w:val="Цитата 2 Знак"/>
    <w:basedOn w:val="793"/>
    <w:link w:val="93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7">
    <w:name w:val="Intense Emphasis"/>
    <w:basedOn w:val="793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38">
    <w:name w:val="Intense Quote"/>
    <w:basedOn w:val="783"/>
    <w:next w:val="783"/>
    <w:link w:val="939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39" w:customStyle="1">
    <w:name w:val="Выделенная цитата Знак"/>
    <w:basedOn w:val="793"/>
    <w:link w:val="938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40">
    <w:name w:val="Intense Reference"/>
    <w:basedOn w:val="793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41">
    <w:name w:val="Subtle Emphasis"/>
    <w:basedOn w:val="7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2">
    <w:name w:val="Emphasis"/>
    <w:basedOn w:val="793"/>
    <w:uiPriority w:val="20"/>
    <w:qFormat/>
    <w:pPr>
      <w:pBdr/>
      <w:spacing/>
      <w:ind/>
    </w:pPr>
    <w:rPr>
      <w:i/>
      <w:iCs/>
    </w:rPr>
  </w:style>
  <w:style w:type="character" w:styleId="943">
    <w:name w:val="Strong"/>
    <w:basedOn w:val="793"/>
    <w:uiPriority w:val="22"/>
    <w:qFormat/>
    <w:pPr>
      <w:pBdr/>
      <w:spacing/>
      <w:ind/>
    </w:pPr>
    <w:rPr>
      <w:b/>
      <w:bCs/>
    </w:rPr>
  </w:style>
  <w:style w:type="character" w:styleId="944">
    <w:name w:val="Subtle Reference"/>
    <w:basedOn w:val="7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5">
    <w:name w:val="Book Title"/>
    <w:basedOn w:val="7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6" w:customStyle="1">
    <w:name w:val="Header Char"/>
    <w:basedOn w:val="793"/>
    <w:link w:val="947"/>
    <w:uiPriority w:val="99"/>
    <w:pPr>
      <w:pBdr/>
      <w:spacing/>
      <w:ind/>
    </w:pPr>
  </w:style>
  <w:style w:type="paragraph" w:styleId="947" w:customStyle="1">
    <w:name w:val="Верхний колонтитул1"/>
    <w:basedOn w:val="783"/>
    <w:link w:val="94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  <w:rPr>
      <w:lang w:val="ru-RU"/>
    </w:rPr>
  </w:style>
  <w:style w:type="character" w:styleId="948" w:customStyle="1">
    <w:name w:val="Footer Char"/>
    <w:basedOn w:val="793"/>
    <w:uiPriority w:val="99"/>
    <w:pPr>
      <w:pBdr/>
      <w:spacing/>
      <w:ind/>
    </w:pPr>
  </w:style>
  <w:style w:type="paragraph" w:styleId="949">
    <w:name w:val="Caption"/>
    <w:basedOn w:val="783"/>
    <w:next w:val="783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950">
    <w:name w:val="footnote text"/>
    <w:basedOn w:val="783"/>
    <w:link w:val="9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1" w:customStyle="1">
    <w:name w:val="Текст сноски Знак"/>
    <w:basedOn w:val="793"/>
    <w:link w:val="950"/>
    <w:uiPriority w:val="99"/>
    <w:pPr>
      <w:pBdr/>
      <w:spacing/>
      <w:ind/>
    </w:pPr>
    <w:rPr>
      <w:sz w:val="20"/>
      <w:szCs w:val="20"/>
    </w:rPr>
  </w:style>
  <w:style w:type="character" w:styleId="952">
    <w:name w:val="footnote reference"/>
    <w:basedOn w:val="793"/>
    <w:uiPriority w:val="99"/>
    <w:unhideWhenUsed/>
    <w:pPr>
      <w:pBdr/>
      <w:spacing/>
      <w:ind/>
    </w:pPr>
    <w:rPr>
      <w:vertAlign w:val="superscript"/>
    </w:rPr>
  </w:style>
  <w:style w:type="paragraph" w:styleId="953">
    <w:name w:val="endnote text"/>
    <w:basedOn w:val="783"/>
    <w:link w:val="9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4" w:customStyle="1">
    <w:name w:val="Текст концевой сноски Знак"/>
    <w:basedOn w:val="793"/>
    <w:link w:val="953"/>
    <w:uiPriority w:val="99"/>
    <w:pPr>
      <w:pBdr/>
      <w:spacing/>
      <w:ind/>
    </w:pPr>
    <w:rPr>
      <w:sz w:val="20"/>
      <w:szCs w:val="20"/>
    </w:rPr>
  </w:style>
  <w:style w:type="character" w:styleId="955">
    <w:name w:val="end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character" w:styleId="956">
    <w:name w:val="Hyperlink"/>
    <w:basedOn w:val="79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7">
    <w:name w:val="FollowedHyperlink"/>
    <w:basedOn w:val="7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58">
    <w:name w:val="TOC Heading"/>
    <w:uiPriority w:val="39"/>
    <w:unhideWhenUsed/>
    <w:pPr>
      <w:pBdr/>
      <w:spacing/>
      <w:ind/>
    </w:pPr>
  </w:style>
  <w:style w:type="paragraph" w:styleId="959">
    <w:name w:val="table of figures"/>
    <w:basedOn w:val="783"/>
    <w:next w:val="783"/>
    <w:uiPriority w:val="99"/>
    <w:unhideWhenUsed/>
    <w:pPr>
      <w:pBdr/>
      <w:spacing w:after="0"/>
      <w:ind/>
    </w:pPr>
  </w:style>
  <w:style w:type="paragraph" w:styleId="960">
    <w:name w:val="List Paragraph"/>
    <w:basedOn w:val="783"/>
    <w:uiPriority w:val="99"/>
    <w:qFormat/>
    <w:pPr>
      <w:pBdr/>
      <w:spacing/>
      <w:ind w:left="720"/>
      <w:contextualSpacing w:val="true"/>
    </w:pPr>
  </w:style>
  <w:style w:type="paragraph" w:styleId="961">
    <w:name w:val="No Spacing"/>
    <w:uiPriority w:val="1"/>
    <w:qFormat/>
    <w:pPr>
      <w:pBdr/>
      <w:spacing w:after="0" w:line="240" w:lineRule="auto"/>
      <w:ind/>
    </w:pPr>
    <w:rPr>
      <w:lang w:val="uk-UA"/>
    </w:rPr>
  </w:style>
  <w:style w:type="paragraph" w:styleId="962">
    <w:name w:val="Normal (Web)"/>
    <w:basedOn w:val="783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63" w:customStyle="1">
    <w:name w:val="Верхній колонтитул1"/>
    <w:basedOn w:val="783"/>
    <w:link w:val="9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4" w:customStyle="1">
    <w:name w:val="Верхній колонтитул Знак"/>
    <w:basedOn w:val="793"/>
    <w:link w:val="963"/>
    <w:uiPriority w:val="99"/>
    <w:pPr>
      <w:pBdr/>
      <w:spacing/>
      <w:ind/>
    </w:pPr>
    <w:rPr>
      <w:lang w:val="uk-UA"/>
    </w:rPr>
  </w:style>
  <w:style w:type="paragraph" w:styleId="965" w:customStyle="1">
    <w:name w:val="Обычный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character" w:styleId="966" w:customStyle="1">
    <w:name w:val="Основной текст_"/>
    <w:basedOn w:val="793"/>
    <w:link w:val="967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967" w:customStyle="1">
    <w:name w:val="Основной текст1"/>
    <w:basedOn w:val="783"/>
    <w:link w:val="966"/>
    <w:pPr>
      <w:widowControl w:val="false"/>
      <w:pBdr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968" w:customStyle="1">
    <w:name w:val="Обычный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paragraph" w:styleId="969">
    <w:name w:val="Balloon Text"/>
    <w:basedOn w:val="783"/>
    <w:link w:val="970"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70" w:customStyle="1">
    <w:name w:val="Текст выноски Знак"/>
    <w:basedOn w:val="793"/>
    <w:link w:val="969"/>
    <w:pPr>
      <w:pBdr/>
      <w:spacing/>
      <w:ind/>
    </w:pPr>
    <w:rPr>
      <w:rFonts w:ascii="Tahoma" w:hAnsi="Tahoma" w:cs="Tahoma"/>
      <w:sz w:val="16"/>
      <w:szCs w:val="16"/>
      <w:lang w:val="uk-UA"/>
    </w:rPr>
  </w:style>
  <w:style w:type="paragraph" w:styleId="971">
    <w:name w:val="Header"/>
    <w:basedOn w:val="783"/>
    <w:link w:val="972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972" w:customStyle="1">
    <w:name w:val="Верхний колонтитул Знак"/>
    <w:basedOn w:val="793"/>
    <w:link w:val="971"/>
    <w:uiPriority w:val="99"/>
    <w:pPr>
      <w:pBdr/>
      <w:spacing/>
      <w:ind/>
    </w:pPr>
    <w:rPr>
      <w:lang w:val="uk-UA"/>
    </w:rPr>
  </w:style>
  <w:style w:type="paragraph" w:styleId="973">
    <w:name w:val="Footer"/>
    <w:basedOn w:val="783"/>
    <w:link w:val="974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974" w:customStyle="1">
    <w:name w:val="Нижний колонтитул Знак"/>
    <w:basedOn w:val="793"/>
    <w:link w:val="973"/>
    <w:uiPriority w:val="99"/>
    <w:pPr>
      <w:pBdr/>
      <w:spacing/>
      <w:ind/>
    </w:pPr>
    <w:rPr>
      <w:lang w:val="uk-UA"/>
    </w:rPr>
  </w:style>
  <w:style w:type="paragraph" w:styleId="975" w:customStyle="1">
    <w:name w:val="docdata"/>
    <w:basedOn w:val="78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76" w:customStyle="1">
    <w:name w:val="Заголовок 11"/>
    <w:basedOn w:val="783"/>
    <w:next w:val="783"/>
    <w:link w:val="977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977" w:customStyle="1">
    <w:name w:val="Heading 1 Char"/>
    <w:basedOn w:val="793"/>
    <w:link w:val="976"/>
    <w:pPr>
      <w:pBdr/>
      <w:spacing/>
      <w:ind/>
    </w:pPr>
    <w:rPr>
      <w:rFonts w:ascii="Arial" w:hAnsi="Arial" w:eastAsia="Arial" w:cs="Arial"/>
      <w:sz w:val="40"/>
      <w:szCs w:val="40"/>
      <w:lang w:val="uk-UA"/>
    </w:rPr>
  </w:style>
  <w:style w:type="paragraph" w:styleId="978" w:customStyle="1">
    <w:name w:val="Заголовок 21"/>
    <w:basedOn w:val="783"/>
    <w:next w:val="783"/>
    <w:link w:val="97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979" w:customStyle="1">
    <w:name w:val="Heading 2 Char"/>
    <w:basedOn w:val="793"/>
    <w:link w:val="978"/>
    <w:uiPriority w:val="9"/>
    <w:pPr>
      <w:pBdr/>
      <w:spacing/>
      <w:ind/>
    </w:pPr>
    <w:rPr>
      <w:rFonts w:ascii="Arial" w:hAnsi="Arial" w:eastAsia="Arial" w:cs="Arial"/>
      <w:sz w:val="34"/>
      <w:lang w:val="uk-UA"/>
    </w:rPr>
  </w:style>
  <w:style w:type="paragraph" w:styleId="980" w:customStyle="1">
    <w:name w:val="Заголовок 31"/>
    <w:basedOn w:val="783"/>
    <w:next w:val="783"/>
    <w:link w:val="98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981" w:customStyle="1">
    <w:name w:val="Heading 3 Char"/>
    <w:basedOn w:val="793"/>
    <w:link w:val="980"/>
    <w:uiPriority w:val="9"/>
    <w:pPr>
      <w:pBdr/>
      <w:spacing/>
      <w:ind/>
    </w:pPr>
    <w:rPr>
      <w:rFonts w:ascii="Arial" w:hAnsi="Arial" w:eastAsia="Arial" w:cs="Arial"/>
      <w:sz w:val="30"/>
      <w:szCs w:val="30"/>
      <w:lang w:val="uk-UA"/>
    </w:rPr>
  </w:style>
  <w:style w:type="paragraph" w:styleId="982" w:customStyle="1">
    <w:name w:val="Заголовок 41"/>
    <w:basedOn w:val="783"/>
    <w:next w:val="783"/>
    <w:link w:val="98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3" w:customStyle="1">
    <w:name w:val="Heading 4 Char"/>
    <w:basedOn w:val="793"/>
    <w:link w:val="98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  <w:lang w:val="uk-UA"/>
    </w:rPr>
  </w:style>
  <w:style w:type="paragraph" w:styleId="984" w:customStyle="1">
    <w:name w:val="Заголовок 51"/>
    <w:basedOn w:val="783"/>
    <w:next w:val="783"/>
    <w:link w:val="98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5" w:customStyle="1">
    <w:name w:val="Heading 5 Char"/>
    <w:basedOn w:val="793"/>
    <w:link w:val="98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  <w:lang w:val="uk-UA"/>
    </w:rPr>
  </w:style>
  <w:style w:type="paragraph" w:styleId="986" w:customStyle="1">
    <w:name w:val="Заголовок 61"/>
    <w:basedOn w:val="783"/>
    <w:next w:val="783"/>
    <w:link w:val="98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character" w:styleId="987" w:customStyle="1">
    <w:name w:val="Heading 6 Char"/>
    <w:basedOn w:val="793"/>
    <w:link w:val="986"/>
    <w:uiPriority w:val="9"/>
    <w:pPr>
      <w:pBdr/>
      <w:spacing/>
      <w:ind/>
    </w:pPr>
    <w:rPr>
      <w:rFonts w:ascii="Arial" w:hAnsi="Arial" w:eastAsia="Arial" w:cs="Arial"/>
      <w:b/>
      <w:bCs/>
      <w:lang w:val="uk-UA"/>
    </w:rPr>
  </w:style>
  <w:style w:type="paragraph" w:styleId="988" w:customStyle="1">
    <w:name w:val="Заголовок 71"/>
    <w:basedOn w:val="783"/>
    <w:next w:val="783"/>
    <w:link w:val="98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character" w:styleId="989" w:customStyle="1">
    <w:name w:val="Heading 7 Char"/>
    <w:basedOn w:val="793"/>
    <w:link w:val="988"/>
    <w:uiPriority w:val="9"/>
    <w:pPr>
      <w:pBdr/>
      <w:spacing/>
      <w:ind/>
    </w:pPr>
    <w:rPr>
      <w:rFonts w:ascii="Arial" w:hAnsi="Arial" w:eastAsia="Arial" w:cs="Arial"/>
      <w:b/>
      <w:bCs/>
      <w:i/>
      <w:iCs/>
      <w:lang w:val="uk-UA"/>
    </w:rPr>
  </w:style>
  <w:style w:type="paragraph" w:styleId="990" w:customStyle="1">
    <w:name w:val="Заголовок 81"/>
    <w:basedOn w:val="783"/>
    <w:next w:val="783"/>
    <w:link w:val="9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character" w:styleId="991" w:customStyle="1">
    <w:name w:val="Heading 8 Char"/>
    <w:basedOn w:val="793"/>
    <w:link w:val="990"/>
    <w:uiPriority w:val="9"/>
    <w:pPr>
      <w:pBdr/>
      <w:spacing/>
      <w:ind/>
    </w:pPr>
    <w:rPr>
      <w:rFonts w:ascii="Arial" w:hAnsi="Arial" w:eastAsia="Arial" w:cs="Arial"/>
      <w:i/>
      <w:iCs/>
      <w:lang w:val="uk-UA"/>
    </w:rPr>
  </w:style>
  <w:style w:type="paragraph" w:styleId="992" w:customStyle="1">
    <w:name w:val="Заголовок 91"/>
    <w:basedOn w:val="783"/>
    <w:next w:val="783"/>
    <w:link w:val="99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3" w:customStyle="1">
    <w:name w:val="Heading 9 Char"/>
    <w:basedOn w:val="793"/>
    <w:link w:val="9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  <w:lang w:val="uk-UA"/>
    </w:rPr>
  </w:style>
  <w:style w:type="character" w:styleId="994" w:customStyle="1">
    <w:name w:val="Title Char"/>
    <w:basedOn w:val="793"/>
    <w:uiPriority w:val="10"/>
    <w:pPr>
      <w:pBdr/>
      <w:spacing/>
      <w:ind/>
    </w:pPr>
    <w:rPr>
      <w:sz w:val="48"/>
      <w:szCs w:val="48"/>
    </w:rPr>
  </w:style>
  <w:style w:type="character" w:styleId="995" w:customStyle="1">
    <w:name w:val="Subtitle Char"/>
    <w:basedOn w:val="793"/>
    <w:uiPriority w:val="11"/>
    <w:pPr>
      <w:pBdr/>
      <w:spacing/>
      <w:ind/>
    </w:pPr>
    <w:rPr>
      <w:sz w:val="24"/>
      <w:szCs w:val="24"/>
    </w:rPr>
  </w:style>
  <w:style w:type="character" w:styleId="996" w:customStyle="1">
    <w:name w:val="Quote Char"/>
    <w:uiPriority w:val="29"/>
    <w:pPr>
      <w:pBdr/>
      <w:spacing/>
      <w:ind/>
    </w:pPr>
    <w:rPr>
      <w:i/>
    </w:rPr>
  </w:style>
  <w:style w:type="character" w:styleId="997" w:customStyle="1">
    <w:name w:val="Intense Quote Char"/>
    <w:uiPriority w:val="30"/>
    <w:pPr>
      <w:pBdr/>
      <w:spacing/>
      <w:ind/>
    </w:pPr>
    <w:rPr>
      <w:i/>
    </w:rPr>
  </w:style>
  <w:style w:type="paragraph" w:styleId="998" w:customStyle="1">
    <w:name w:val="Нижний колонтитул1"/>
    <w:basedOn w:val="783"/>
    <w:link w:val="99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99" w:customStyle="1">
    <w:name w:val="Caption Char"/>
    <w:link w:val="998"/>
    <w:uiPriority w:val="99"/>
    <w:pPr>
      <w:pBdr/>
      <w:spacing/>
      <w:ind/>
    </w:pPr>
    <w:rPr>
      <w:lang w:val="uk-UA"/>
    </w:rPr>
  </w:style>
  <w:style w:type="character" w:styleId="1000" w:customStyle="1">
    <w:name w:val="Footnote Text Char"/>
    <w:uiPriority w:val="99"/>
    <w:pPr>
      <w:pBdr/>
      <w:spacing/>
      <w:ind/>
    </w:pPr>
    <w:rPr>
      <w:sz w:val="18"/>
    </w:rPr>
  </w:style>
  <w:style w:type="character" w:styleId="1001" w:customStyle="1">
    <w:name w:val="Endnote Text Char"/>
    <w:uiPriority w:val="99"/>
    <w:pPr>
      <w:pBdr/>
      <w:spacing/>
      <w:ind/>
    </w:pPr>
    <w:rPr>
      <w:sz w:val="20"/>
    </w:rPr>
  </w:style>
  <w:style w:type="paragraph" w:styleId="1002">
    <w:name w:val="toc 1"/>
    <w:basedOn w:val="783"/>
    <w:next w:val="783"/>
    <w:uiPriority w:val="39"/>
    <w:unhideWhenUsed/>
    <w:pPr>
      <w:pBdr/>
      <w:spacing w:after="57"/>
      <w:ind/>
    </w:pPr>
  </w:style>
  <w:style w:type="paragraph" w:styleId="1003">
    <w:name w:val="toc 2"/>
    <w:basedOn w:val="783"/>
    <w:next w:val="783"/>
    <w:uiPriority w:val="39"/>
    <w:unhideWhenUsed/>
    <w:pPr>
      <w:pBdr/>
      <w:spacing w:after="57"/>
      <w:ind w:left="283"/>
    </w:pPr>
  </w:style>
  <w:style w:type="paragraph" w:styleId="1004">
    <w:name w:val="toc 3"/>
    <w:basedOn w:val="783"/>
    <w:next w:val="783"/>
    <w:uiPriority w:val="39"/>
    <w:unhideWhenUsed/>
    <w:pPr>
      <w:pBdr/>
      <w:spacing w:after="57"/>
      <w:ind w:left="567"/>
    </w:pPr>
  </w:style>
  <w:style w:type="paragraph" w:styleId="1005">
    <w:name w:val="toc 4"/>
    <w:basedOn w:val="783"/>
    <w:next w:val="783"/>
    <w:uiPriority w:val="39"/>
    <w:unhideWhenUsed/>
    <w:pPr>
      <w:pBdr/>
      <w:spacing w:after="57"/>
      <w:ind w:left="850"/>
    </w:pPr>
  </w:style>
  <w:style w:type="paragraph" w:styleId="1006">
    <w:name w:val="toc 5"/>
    <w:basedOn w:val="783"/>
    <w:next w:val="783"/>
    <w:uiPriority w:val="39"/>
    <w:unhideWhenUsed/>
    <w:pPr>
      <w:pBdr/>
      <w:spacing w:after="57"/>
      <w:ind w:left="1134"/>
    </w:pPr>
  </w:style>
  <w:style w:type="paragraph" w:styleId="1007">
    <w:name w:val="toc 6"/>
    <w:basedOn w:val="783"/>
    <w:next w:val="783"/>
    <w:uiPriority w:val="39"/>
    <w:unhideWhenUsed/>
    <w:pPr>
      <w:pBdr/>
      <w:spacing w:after="57"/>
      <w:ind w:left="1417"/>
    </w:pPr>
  </w:style>
  <w:style w:type="paragraph" w:styleId="1008">
    <w:name w:val="toc 7"/>
    <w:basedOn w:val="783"/>
    <w:next w:val="783"/>
    <w:uiPriority w:val="39"/>
    <w:unhideWhenUsed/>
    <w:pPr>
      <w:pBdr/>
      <w:spacing w:after="57"/>
      <w:ind w:left="1701"/>
    </w:pPr>
  </w:style>
  <w:style w:type="paragraph" w:styleId="1009">
    <w:name w:val="toc 8"/>
    <w:basedOn w:val="783"/>
    <w:next w:val="783"/>
    <w:uiPriority w:val="39"/>
    <w:unhideWhenUsed/>
    <w:pPr>
      <w:pBdr/>
      <w:spacing w:after="57"/>
      <w:ind w:left="1984"/>
    </w:pPr>
  </w:style>
  <w:style w:type="paragraph" w:styleId="1010">
    <w:name w:val="toc 9"/>
    <w:basedOn w:val="783"/>
    <w:next w:val="783"/>
    <w:uiPriority w:val="39"/>
    <w:unhideWhenUsed/>
    <w:pPr>
      <w:pBdr/>
      <w:spacing w:after="57"/>
      <w:ind w:left="2268"/>
    </w:pPr>
  </w:style>
  <w:style w:type="paragraph" w:styleId="1011" w:customStyle="1">
    <w:name w:val="rvps2"/>
    <w:basedOn w:val="78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012" w:customStyle="1">
    <w:name w:val="3748"/>
    <w:basedOn w:val="793"/>
    <w:pPr>
      <w:pBdr/>
      <w:spacing/>
      <w:ind/>
    </w:pPr>
  </w:style>
  <w:style w:type="character" w:styleId="1013" w:customStyle="1">
    <w:name w:val="1376"/>
    <w:basedOn w:val="793"/>
    <w:pPr>
      <w:pBdr/>
      <w:spacing/>
      <w:ind/>
    </w:pPr>
  </w:style>
  <w:style w:type="character" w:styleId="1014" w:customStyle="1">
    <w:name w:val="1307"/>
    <w:basedOn w:val="793"/>
    <w:pPr>
      <w:pBdr/>
      <w:spacing/>
      <w:ind/>
    </w:pPr>
  </w:style>
  <w:style w:type="character" w:styleId="1015" w:customStyle="1">
    <w:name w:val="2434"/>
    <w:basedOn w:val="793"/>
    <w:pPr>
      <w:pBdr/>
      <w:spacing/>
      <w:ind/>
    </w:pPr>
  </w:style>
  <w:style w:type="character" w:styleId="1016" w:customStyle="1">
    <w:name w:val="3260"/>
    <w:basedOn w:val="793"/>
    <w:pPr>
      <w:pBdr/>
      <w:spacing/>
      <w:ind/>
    </w:pPr>
  </w:style>
  <w:style w:type="character" w:styleId="1017" w:customStyle="1">
    <w:name w:val="2189"/>
    <w:basedOn w:val="793"/>
    <w:pPr>
      <w:pBdr/>
      <w:spacing/>
      <w:ind/>
    </w:pPr>
  </w:style>
  <w:style w:type="character" w:styleId="1018" w:customStyle="1">
    <w:name w:val="1568"/>
    <w:basedOn w:val="793"/>
    <w:pPr>
      <w:pBdr/>
      <w:spacing/>
      <w:ind/>
    </w:pPr>
  </w:style>
  <w:style w:type="character" w:styleId="1019" w:customStyle="1">
    <w:name w:val="3431"/>
    <w:basedOn w:val="793"/>
    <w:pPr>
      <w:pBdr/>
      <w:spacing/>
      <w:ind/>
    </w:pPr>
  </w:style>
  <w:style w:type="character" w:styleId="1020" w:customStyle="1">
    <w:name w:val="3174"/>
    <w:basedOn w:val="793"/>
    <w:pPr>
      <w:pBdr/>
      <w:spacing/>
      <w:ind/>
    </w:pPr>
  </w:style>
  <w:style w:type="paragraph" w:styleId="1021" w:customStyle="1">
    <w:name w:val="Default"/>
    <w:pPr>
      <w:pBdr/>
      <w:spacing w:after="0" w:line="240" w:lineRule="auto"/>
      <w:ind/>
    </w:pPr>
    <w:rPr>
      <w:rFonts w:ascii="Times New Roman" w:hAnsi="Times New Roman" w:eastAsia="Calibri" w:cs="Times New Roman"/>
      <w:color w:val="000000"/>
      <w:sz w:val="24"/>
      <w:szCs w:val="24"/>
      <w:lang w:val="en-US"/>
    </w:rPr>
  </w:style>
  <w:style w:type="paragraph" w:styleId="1022" w:customStyle="1">
    <w:name w:val="4679"/>
    <w:basedOn w:val="78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023" w:customStyle="1">
    <w:name w:val="6062"/>
    <w:basedOn w:val="793"/>
    <w:pPr>
      <w:pBdr/>
      <w:spacing/>
      <w:ind/>
    </w:pPr>
  </w:style>
  <w:style w:type="character" w:styleId="1024" w:customStyle="1">
    <w:name w:val="2032"/>
    <w:basedOn w:val="793"/>
    <w:pPr>
      <w:pBdr/>
      <w:spacing/>
      <w:ind/>
    </w:pPr>
  </w:style>
  <w:style w:type="character" w:styleId="1025" w:customStyle="1">
    <w:name w:val="3317"/>
    <w:basedOn w:val="793"/>
    <w:pPr>
      <w:pBdr/>
      <w:spacing/>
      <w:ind/>
    </w:pPr>
  </w:style>
  <w:style w:type="character" w:styleId="1026" w:customStyle="1">
    <w:name w:val="2709"/>
    <w:basedOn w:val="793"/>
    <w:pPr>
      <w:pBdr/>
      <w:spacing/>
      <w:ind/>
    </w:pPr>
  </w:style>
  <w:style w:type="character" w:styleId="1027" w:customStyle="1">
    <w:name w:val="3185"/>
    <w:basedOn w:val="793"/>
    <w:pPr>
      <w:pBdr/>
      <w:spacing/>
      <w:ind/>
    </w:pPr>
  </w:style>
  <w:style w:type="character" w:styleId="1028" w:customStyle="1">
    <w:name w:val="4095"/>
    <w:basedOn w:val="793"/>
    <w:pPr>
      <w:pBdr/>
      <w:spacing/>
      <w:ind/>
    </w:pPr>
  </w:style>
  <w:style w:type="character" w:styleId="1029" w:customStyle="1">
    <w:name w:val="1745"/>
    <w:basedOn w:val="793"/>
    <w:pPr>
      <w:pBdr/>
      <w:spacing/>
      <w:ind/>
    </w:pPr>
  </w:style>
  <w:style w:type="character" w:styleId="1030" w:customStyle="1">
    <w:name w:val="2233"/>
    <w:basedOn w:val="793"/>
    <w:pPr>
      <w:pBdr/>
      <w:spacing/>
      <w:ind/>
    </w:pPr>
  </w:style>
  <w:style w:type="character" w:styleId="1031" w:customStyle="1">
    <w:name w:val="2407"/>
    <w:basedOn w:val="793"/>
    <w:pPr>
      <w:pBdr/>
      <w:spacing/>
      <w:ind/>
    </w:pPr>
  </w:style>
  <w:style w:type="character" w:styleId="1032" w:customStyle="1">
    <w:name w:val="2911"/>
    <w:basedOn w:val="793"/>
    <w:pPr>
      <w:pBdr/>
      <w:spacing/>
      <w:ind/>
    </w:pPr>
  </w:style>
  <w:style w:type="character" w:styleId="1033" w:customStyle="1">
    <w:name w:val="2013"/>
    <w:basedOn w:val="793"/>
    <w:pPr>
      <w:pBdr/>
      <w:spacing/>
      <w:ind/>
    </w:pPr>
  </w:style>
  <w:style w:type="character" w:styleId="1034" w:customStyle="1">
    <w:name w:val="2996"/>
    <w:basedOn w:val="793"/>
    <w:pPr>
      <w:pBdr/>
      <w:spacing/>
      <w:ind/>
    </w:pPr>
  </w:style>
  <w:style w:type="character" w:styleId="1035" w:customStyle="1">
    <w:name w:val="1734"/>
    <w:basedOn w:val="793"/>
    <w:pPr>
      <w:pBdr/>
      <w:spacing/>
      <w:ind/>
    </w:pPr>
  </w:style>
  <w:style w:type="character" w:styleId="1036" w:customStyle="1">
    <w:name w:val="2210"/>
    <w:basedOn w:val="793"/>
    <w:pPr>
      <w:pBdr/>
      <w:spacing/>
      <w:ind/>
    </w:pPr>
  </w:style>
  <w:style w:type="character" w:styleId="1037" w:customStyle="1">
    <w:name w:val="1456"/>
    <w:basedOn w:val="793"/>
    <w:pPr>
      <w:pBdr/>
      <w:spacing/>
      <w:ind/>
    </w:pPr>
  </w:style>
  <w:style w:type="character" w:styleId="1038" w:customStyle="1">
    <w:name w:val="1640"/>
    <w:basedOn w:val="793"/>
    <w:pPr>
      <w:pBdr/>
      <w:spacing/>
      <w:ind/>
    </w:pPr>
  </w:style>
  <w:style w:type="character" w:styleId="1039" w:customStyle="1">
    <w:name w:val="1645"/>
    <w:basedOn w:val="793"/>
    <w:pPr>
      <w:pBdr/>
      <w:spacing/>
      <w:ind/>
    </w:pPr>
  </w:style>
  <w:style w:type="character" w:styleId="1040" w:customStyle="1">
    <w:name w:val="2242"/>
    <w:basedOn w:val="793"/>
    <w:pPr>
      <w:pBdr/>
      <w:spacing/>
      <w:ind/>
    </w:pPr>
  </w:style>
  <w:style w:type="character" w:styleId="1041" w:customStyle="1">
    <w:name w:val="3271"/>
    <w:basedOn w:val="793"/>
    <w:pPr>
      <w:pBdr/>
      <w:spacing/>
      <w:ind/>
    </w:pPr>
  </w:style>
  <w:style w:type="character" w:styleId="1042" w:customStyle="1">
    <w:name w:val="2435"/>
    <w:basedOn w:val="793"/>
    <w:pPr>
      <w:pBdr/>
      <w:spacing/>
      <w:ind/>
    </w:pPr>
  </w:style>
  <w:style w:type="character" w:styleId="1043" w:customStyle="1">
    <w:name w:val="3059"/>
    <w:basedOn w:val="793"/>
    <w:pPr>
      <w:pBdr/>
      <w:spacing/>
      <w:ind/>
    </w:pPr>
  </w:style>
  <w:style w:type="character" w:styleId="1044" w:customStyle="1">
    <w:name w:val="1806"/>
    <w:basedOn w:val="793"/>
    <w:pPr>
      <w:pBdr/>
      <w:spacing/>
      <w:ind/>
    </w:pPr>
  </w:style>
  <w:style w:type="character" w:styleId="1045" w:customStyle="1">
    <w:name w:val="2578"/>
    <w:basedOn w:val="793"/>
    <w:pPr>
      <w:pBdr/>
      <w:spacing/>
      <w:ind/>
    </w:pPr>
  </w:style>
  <w:style w:type="character" w:styleId="1046" w:customStyle="1">
    <w:name w:val="5426"/>
    <w:basedOn w:val="793"/>
    <w:pPr>
      <w:pBdr/>
      <w:spacing/>
      <w:ind/>
    </w:pPr>
  </w:style>
  <w:style w:type="character" w:styleId="1047" w:customStyle="1">
    <w:name w:val="2820"/>
    <w:basedOn w:val="793"/>
    <w:pPr>
      <w:pBdr/>
      <w:spacing/>
      <w:ind/>
    </w:pPr>
  </w:style>
  <w:style w:type="character" w:styleId="1048" w:customStyle="1">
    <w:name w:val="1728"/>
    <w:basedOn w:val="793"/>
    <w:pPr>
      <w:pBdr/>
      <w:spacing/>
      <w:ind/>
    </w:pPr>
  </w:style>
  <w:style w:type="character" w:styleId="1049" w:customStyle="1">
    <w:name w:val="1615"/>
    <w:basedOn w:val="793"/>
    <w:pPr>
      <w:pBdr/>
      <w:spacing/>
      <w:ind/>
    </w:pPr>
  </w:style>
  <w:style w:type="character" w:styleId="1050" w:customStyle="1">
    <w:name w:val="2658"/>
    <w:basedOn w:val="793"/>
    <w:pPr>
      <w:pBdr/>
      <w:spacing/>
      <w:ind/>
    </w:pPr>
  </w:style>
  <w:style w:type="character" w:styleId="1051" w:customStyle="1">
    <w:name w:val="1584"/>
    <w:basedOn w:val="793"/>
    <w:pPr>
      <w:pBdr/>
      <w:spacing/>
      <w:ind/>
    </w:pPr>
  </w:style>
  <w:style w:type="character" w:styleId="1052" w:customStyle="1">
    <w:name w:val="1753"/>
    <w:basedOn w:val="793"/>
    <w:pPr>
      <w:pBdr/>
      <w:spacing/>
      <w:ind/>
    </w:pPr>
  </w:style>
  <w:style w:type="character" w:styleId="1053" w:customStyle="1">
    <w:name w:val="2896"/>
    <w:basedOn w:val="793"/>
    <w:pPr>
      <w:pBdr/>
      <w:spacing/>
      <w:ind/>
    </w:pPr>
  </w:style>
  <w:style w:type="character" w:styleId="1054" w:customStyle="1">
    <w:name w:val="1709"/>
    <w:basedOn w:val="793"/>
    <w:pPr>
      <w:pBdr/>
      <w:spacing/>
      <w:ind/>
    </w:pPr>
  </w:style>
  <w:style w:type="character" w:styleId="1055" w:customStyle="1">
    <w:name w:val="2707"/>
    <w:basedOn w:val="793"/>
    <w:pPr>
      <w:pBdr/>
      <w:spacing/>
      <w:ind/>
    </w:pPr>
  </w:style>
  <w:style w:type="character" w:styleId="1056" w:customStyle="1">
    <w:name w:val="1790"/>
    <w:basedOn w:val="793"/>
    <w:pPr>
      <w:pBdr/>
      <w:spacing/>
      <w:ind/>
    </w:pPr>
  </w:style>
  <w:style w:type="character" w:styleId="1057" w:customStyle="1">
    <w:name w:val="1682"/>
    <w:basedOn w:val="793"/>
    <w:pPr>
      <w:pBdr/>
      <w:spacing/>
      <w:ind/>
    </w:pPr>
  </w:style>
  <w:style w:type="character" w:styleId="1058" w:customStyle="1">
    <w:name w:val="2487"/>
    <w:basedOn w:val="793"/>
    <w:pPr>
      <w:pBdr/>
      <w:spacing/>
      <w:ind/>
    </w:pPr>
  </w:style>
  <w:style w:type="character" w:styleId="1059" w:customStyle="1">
    <w:name w:val="2142"/>
    <w:basedOn w:val="793"/>
    <w:pPr>
      <w:pBdr/>
      <w:spacing/>
      <w:ind/>
    </w:pPr>
  </w:style>
  <w:style w:type="character" w:styleId="1060" w:customStyle="1">
    <w:name w:val="3530"/>
    <w:basedOn w:val="793"/>
    <w:pPr>
      <w:pBdr/>
      <w:spacing/>
      <w:ind/>
    </w:pPr>
  </w:style>
  <w:style w:type="character" w:styleId="1061" w:customStyle="1">
    <w:name w:val="1675"/>
    <w:basedOn w:val="793"/>
    <w:pPr>
      <w:pBdr/>
      <w:spacing/>
      <w:ind/>
    </w:pPr>
  </w:style>
  <w:style w:type="character" w:styleId="1062" w:customStyle="1">
    <w:name w:val="2580"/>
    <w:basedOn w:val="793"/>
    <w:pPr>
      <w:pBdr/>
      <w:spacing/>
      <w:ind/>
    </w:pPr>
  </w:style>
  <w:style w:type="character" w:styleId="1063" w:customStyle="1">
    <w:name w:val="3731"/>
    <w:basedOn w:val="793"/>
    <w:pPr>
      <w:pBdr/>
      <w:spacing/>
      <w:ind/>
    </w:pPr>
  </w:style>
  <w:style w:type="character" w:styleId="1064" w:customStyle="1">
    <w:name w:val="3206"/>
    <w:basedOn w:val="793"/>
    <w:pPr>
      <w:pBdr/>
      <w:spacing/>
      <w:ind/>
    </w:pPr>
  </w:style>
  <w:style w:type="paragraph" w:styleId="1065" w:customStyle="1">
    <w:name w:val="Нижній колонтитул1"/>
    <w:basedOn w:val="783"/>
    <w:link w:val="10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66" w:customStyle="1">
    <w:name w:val="Нижній колонтитул Знак"/>
    <w:basedOn w:val="793"/>
    <w:link w:val="1065"/>
    <w:uiPriority w:val="99"/>
    <w:pPr>
      <w:pBdr/>
      <w:spacing/>
      <w:ind/>
    </w:pPr>
    <w:rPr>
      <w:lang w:val="uk-UA"/>
    </w:rPr>
  </w:style>
  <w:style w:type="paragraph" w:styleId="1067">
    <w:name w:val="Body Text"/>
    <w:basedOn w:val="783"/>
    <w:link w:val="1068"/>
    <w:qFormat/>
    <w:pPr>
      <w:widowControl w:val="false"/>
      <w:pBdr/>
      <w:spacing w:after="0" w:line="240" w:lineRule="auto"/>
      <w:ind w:right="106" w:left="101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068" w:customStyle="1">
    <w:name w:val="Основной текст Знак"/>
    <w:basedOn w:val="793"/>
    <w:link w:val="1067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1069" w:customStyle="1">
    <w:name w:val="docy"/>
    <w:basedOn w:val="793"/>
    <w:pPr>
      <w:pBdr/>
      <w:spacing/>
      <w:ind/>
    </w:pPr>
  </w:style>
  <w:style w:type="paragraph" w:styleId="1070" w:customStyle="1">
    <w:name w:val="Абзац списка1"/>
    <w:basedOn w:val="783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56" w:lineRule="auto"/>
      <w:ind w:left="720"/>
      <w:contextualSpacing w:val="true"/>
    </w:pPr>
    <w:rPr>
      <w:rFonts w:ascii="Calibri" w:hAnsi="Calibri" w:eastAsia="Calibri" w:cs="Times New Roman"/>
      <w:color w:val="000000"/>
    </w:rPr>
  </w:style>
  <w:style w:type="paragraph" w:styleId="1071" w:customStyle="1">
    <w:name w:val="Standard"/>
    <w:uiPriority w:val="99"/>
    <w:pPr>
      <w:pBdr/>
      <w:spacing w:after="0" w:line="240" w:lineRule="auto"/>
      <w:ind/>
    </w:pPr>
    <w:rPr>
      <w:rFonts w:ascii="Times New Roman" w:hAnsi="Times New Roman" w:eastAsia="Calibri" w:cs="Times New Roman"/>
      <w:sz w:val="24"/>
      <w:szCs w:val="24"/>
      <w:lang w:val="uk-UA" w:eastAsia="zh-CN"/>
    </w:rPr>
  </w:style>
  <w:style w:type="paragraph" w:styleId="1072" w:customStyle="1">
    <w:name w:val="Обычный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paragraph" w:styleId="1073" w:customStyle="1">
    <w:name w:val="Знак Знак Знак Знак"/>
    <w:basedOn w:val="783"/>
    <w:pPr>
      <w:pBdr/>
      <w:spacing w:after="0" w:line="240" w:lineRule="auto"/>
      <w:ind/>
    </w:pPr>
    <w:rPr>
      <w:rFonts w:ascii="Verdana" w:hAnsi="Verdana" w:eastAsia="Times New Roman" w:cs="Verdana"/>
      <w:sz w:val="20"/>
      <w:szCs w:val="20"/>
      <w:lang w:val="en-US"/>
    </w:rPr>
  </w:style>
  <w:style w:type="paragraph" w:styleId="1074" w:customStyle="1">
    <w:name w:val="Char Знак Знак Char Знак Знак Char Знак Знак Char Знак Знак Знак Знак Знак Знак Знак Знак"/>
    <w:basedOn w:val="783"/>
    <w:pPr>
      <w:pBdr/>
      <w:spacing w:after="0" w:line="240" w:lineRule="auto"/>
      <w:ind/>
    </w:pPr>
    <w:rPr>
      <w:rFonts w:ascii="Verdana" w:hAnsi="Verdana" w:eastAsia="Times New Roman" w:cs="Verdana"/>
      <w:sz w:val="20"/>
      <w:szCs w:val="20"/>
      <w:lang w:val="en-US"/>
    </w:rPr>
  </w:style>
  <w:style w:type="character" w:styleId="1075" w:customStyle="1">
    <w:name w:val="rvts23"/>
    <w:basedOn w:val="793"/>
    <w:pPr>
      <w:pBdr/>
      <w:spacing/>
      <w:ind/>
    </w:pPr>
  </w:style>
  <w:style w:type="character" w:styleId="1076" w:customStyle="1">
    <w:name w:val="1840"/>
    <w:pPr>
      <w:pBdr/>
      <w:spacing/>
      <w:ind/>
    </w:pPr>
    <w:rPr>
      <w:rFonts w:cs="Times New Roman"/>
    </w:rPr>
  </w:style>
  <w:style w:type="paragraph" w:styleId="1077" w:customStyle="1">
    <w:name w:val="Обычный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paragraph" w:styleId="1078" w:customStyle="1">
    <w:name w:val="Оглавление 11"/>
    <w:pPr>
      <w:pBdr/>
      <w:spacing w:after="57" w:line="240" w:lineRule="auto"/>
      <w:ind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079" w:customStyle="1">
    <w:name w:val="3664"/>
    <w:basedOn w:val="793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СТАРОДУБ Людмила Олександрівна</cp:lastModifiedBy>
  <cp:revision>8</cp:revision>
  <dcterms:created xsi:type="dcterms:W3CDTF">2024-12-24T09:31:00Z</dcterms:created>
  <dcterms:modified xsi:type="dcterms:W3CDTF">2025-01-15T13:44:33Z</dcterms:modified>
</cp:coreProperties>
</file>