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30"/>
        <w:pBdr/>
        <w:spacing w:after="0" w:line="240" w:lineRule="auto"/>
        <w:ind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630"/>
        <w:pBdr/>
        <w:spacing w:after="0" w:line="240" w:lineRule="auto"/>
        <w:ind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 розпорядження Менського </w:t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630"/>
        <w:pBdr/>
        <w:spacing w:after="0" w:line="240" w:lineRule="auto"/>
        <w:ind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міського голови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630"/>
        <w:pBdr/>
        <w:spacing w:after="0" w:line="240" w:lineRule="auto"/>
        <w:ind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25 грудня</w:t>
      </w:r>
      <w:r>
        <w:rPr>
          <w:rFonts w:ascii="Times New Roman" w:hAnsi="Times New Roman"/>
          <w:sz w:val="28"/>
          <w:szCs w:val="28"/>
          <w:lang w:val="uk-UA"/>
        </w:rPr>
        <w:t xml:space="preserve"> 202</w:t>
      </w:r>
      <w:r>
        <w:rPr>
          <w:rFonts w:ascii="Times New Roman" w:hAnsi="Times New Roman"/>
          <w:sz w:val="28"/>
          <w:szCs w:val="28"/>
          <w:lang w:val="uk-UA"/>
        </w:rPr>
        <w:t xml:space="preserve">4</w:t>
      </w:r>
      <w:r>
        <w:rPr>
          <w:rFonts w:ascii="Times New Roman" w:hAnsi="Times New Roman"/>
          <w:sz w:val="28"/>
          <w:szCs w:val="28"/>
          <w:lang w:val="uk-UA"/>
        </w:rPr>
        <w:t xml:space="preserve"> року</w:t>
      </w:r>
      <w:r>
        <w:rPr>
          <w:rFonts w:ascii="Times New Roman" w:hAnsi="Times New Roman"/>
          <w:sz w:val="28"/>
          <w:szCs w:val="28"/>
          <w:lang w:val="uk-UA"/>
        </w:rPr>
        <w:t xml:space="preserve"> № 411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630"/>
        <w:pBdr/>
        <w:spacing/>
        <w:ind/>
        <w:jc w:val="center"/>
        <w:rPr>
          <w:b/>
          <w:sz w:val="28"/>
          <w:szCs w:val="28"/>
          <w:lang w:val="uk-UA" w:eastAsia="uk-UA"/>
        </w:rPr>
      </w:pPr>
      <w:r>
        <w:rPr>
          <w:b/>
          <w:sz w:val="28"/>
          <w:szCs w:val="28"/>
          <w:lang w:val="uk-UA" w:eastAsia="uk-UA"/>
        </w:rPr>
      </w:r>
      <w:r>
        <w:rPr>
          <w:b/>
          <w:sz w:val="28"/>
          <w:szCs w:val="28"/>
          <w:lang w:val="uk-UA" w:eastAsia="uk-UA"/>
        </w:rPr>
      </w:r>
    </w:p>
    <w:p>
      <w:pPr>
        <w:pStyle w:val="630"/>
        <w:pBdr/>
        <w:spacing/>
        <w:ind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8"/>
          <w:szCs w:val="28"/>
          <w:lang w:val="uk-UA" w:eastAsia="uk-UA"/>
        </w:rPr>
        <w:t xml:space="preserve">Графік звіряння облікових даних карток первинного обліку призовників, військовозобов’язаних та резервістів, які перебувають на персонально-первинному військовому обліку у старостинських округах міської ради, </w:t>
      </w:r>
      <w:bookmarkStart w:id="0" w:name="n114"/>
      <w:r/>
      <w:bookmarkEnd w:id="0"/>
      <w:r>
        <w:rPr>
          <w:rFonts w:ascii="Times New Roman" w:hAnsi="Times New Roman"/>
          <w:b/>
          <w:sz w:val="28"/>
          <w:szCs w:val="28"/>
          <w:lang w:val="uk-UA" w:eastAsia="uk-UA"/>
        </w:rPr>
        <w:t xml:space="preserve">з обліковими даними, що містяться у </w:t>
      </w:r>
      <w:r>
        <w:fldChar w:fldCharType="begin"/>
      </w:r>
      <w:r>
        <w:instrText xml:space="preserve">HYPERLINK "https://zakon.rada.gov.ua/laws/show/1487-2022-%D0%BF" \l "n382"</w:instrText>
      </w:r>
      <w:r>
        <w:fldChar w:fldCharType="separate"/>
      </w:r>
      <w:r>
        <w:rPr>
          <w:rStyle w:val="637"/>
          <w:rFonts w:ascii="Times New Roman" w:hAnsi="Times New Roman"/>
          <w:b/>
          <w:color w:val="000000"/>
          <w:sz w:val="28"/>
          <w:szCs w:val="28"/>
          <w:u w:val="none"/>
          <w:lang w:val="uk-UA" w:eastAsia="uk-UA"/>
        </w:rPr>
        <w:t xml:space="preserve">списках персонального військового обліку призовників, військовозобов’язаних та резервістів</w:t>
      </w:r>
      <w:r>
        <w:fldChar w:fldCharType="end"/>
      </w:r>
      <w:r>
        <w:rPr>
          <w:rFonts w:ascii="Times New Roman" w:hAnsi="Times New Roman"/>
          <w:b/>
          <w:sz w:val="28"/>
          <w:szCs w:val="28"/>
          <w:lang w:val="uk-UA" w:eastAsia="uk-UA"/>
        </w:rPr>
        <w:t xml:space="preserve"> підприємств, установ та організацій, в яких вони працюють (навчаються), та які перебувають на території відповідного старостинського округу, </w:t>
      </w:r>
      <w:bookmarkStart w:id="1" w:name="n115"/>
      <w:r/>
      <w:bookmarkEnd w:id="1"/>
      <w:r/>
      <w:bookmarkStart w:id="2" w:name="n116"/>
      <w:r/>
      <w:bookmarkEnd w:id="2"/>
      <w:r>
        <w:rPr>
          <w:rFonts w:ascii="Times New Roman" w:hAnsi="Times New Roman"/>
          <w:b/>
          <w:sz w:val="28"/>
          <w:szCs w:val="28"/>
          <w:lang w:val="uk-UA" w:eastAsia="uk-UA"/>
        </w:rPr>
        <w:t xml:space="preserve">з місцем фактичного проживання призовників, військовозобов’язаних та резервістів</w:t>
      </w:r>
      <w:r>
        <w:rPr>
          <w:rFonts w:ascii="Times New Roman" w:hAnsi="Times New Roman"/>
          <w:b/>
          <w:sz w:val="28"/>
          <w:szCs w:val="28"/>
          <w:lang w:val="uk-UA" w:eastAsia="uk-UA"/>
        </w:rPr>
      </w:r>
      <w:r>
        <w:rPr>
          <w:rFonts w:ascii="Times New Roman" w:hAnsi="Times New Roman"/>
          <w:b/>
          <w:sz w:val="28"/>
          <w:szCs w:val="28"/>
          <w:lang w:val="uk-UA" w:eastAsia="uk-UA"/>
        </w:rPr>
      </w:r>
    </w:p>
    <w:p>
      <w:pPr>
        <w:pStyle w:val="630"/>
        <w:pBdr/>
        <w:spacing/>
        <w:ind/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 w:eastAsia="uk-UA"/>
        </w:rPr>
        <w:t xml:space="preserve">по </w:t>
      </w:r>
      <w:r>
        <w:rPr>
          <w:rFonts w:ascii="Times New Roman" w:hAnsi="Times New Roman"/>
          <w:b/>
          <w:sz w:val="28"/>
          <w:szCs w:val="28"/>
          <w:u w:val="single"/>
          <w:lang w:val="uk-UA" w:eastAsia="uk-UA"/>
        </w:rPr>
        <w:t xml:space="preserve"> Макошинському</w:t>
      </w:r>
      <w:r>
        <w:rPr>
          <w:rFonts w:ascii="Times New Roman" w:hAnsi="Times New Roman"/>
          <w:b/>
          <w:sz w:val="28"/>
          <w:szCs w:val="28"/>
          <w:u w:val="single"/>
          <w:lang w:val="uk-UA" w:eastAsia="uk-UA"/>
        </w:rPr>
        <w:t xml:space="preserve"> старостинському округу</w:t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</w:r>
    </w:p>
    <w:tbl>
      <w:tblPr>
        <w:tblW w:w="14742" w:type="dxa"/>
        <w:tblInd w:w="5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0A0" w:firstRow="1" w:lastRow="0" w:firstColumn="1" w:lastColumn="0" w:noHBand="0" w:noVBand="0"/>
      </w:tblPr>
      <w:tblGrid>
        <w:gridCol w:w="1369"/>
        <w:gridCol w:w="5856"/>
        <w:gridCol w:w="2268"/>
        <w:gridCol w:w="75"/>
        <w:gridCol w:w="2085"/>
        <w:gridCol w:w="3089"/>
      </w:tblGrid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№ з/п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Найменування підприємства, установи, організації, населених пунктів та вулиць де проводиться перевірка (звірка)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Терміни проведення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Хто проводить звірку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Відмітка про дату проведення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6"/>
            <w:tcBorders/>
            <w:tcW w:w="14742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120" w:before="12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Звірка з підприємствами, установами та організаціями, розташованими у зоні відповідальності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             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Макошинського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старостинського округу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2"/>
            <w:tcBorders/>
            <w:tcW w:w="722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Макошинський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заклад загальної середньої освіти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І-ІІІ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ст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упенів Менської міської ради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12.06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2"/>
            <w:tcBorders/>
            <w:tcW w:w="722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Макошинський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заклад дошкільної освіти (ясла-садок)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«Сонечко»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загального типу менської міської ради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13.06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2"/>
            <w:tcBorders/>
            <w:tcW w:w="722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Макошинська селищна лікарська амбулаторія ЗПСМ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КНП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«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Менський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центр ПМСД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»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16.06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2"/>
            <w:tcBorders/>
            <w:tcW w:w="722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Територіальний підрозділ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омунального підприємства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«Менакомунпослуга»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Менської міської ради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17.06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2"/>
            <w:tcBorders/>
            <w:tcW w:w="722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Макошинський пункт швидкої і невідкладної медичної допомоги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fldChar w:fldCharType="begin"/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instrText xml:space="preserve"> HYPERLINK "https://micto.ua/chernihivskyi-oblasnyi-tsentr-ekstrenoi-medychnoi-dopomohy-ta-medytsyny-katastrof-i156750/" </w:instrTex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fldChar w:fldCharType="separate"/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Чернігівського обласного центру екстреної медичної допомоги та медицини катастроф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fldChar w:fldCharType="end"/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19.06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2"/>
            <w:tcBorders/>
            <w:tcW w:w="722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ВП Конотопська ДЗП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20.06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2"/>
            <w:tcBorders/>
            <w:tcW w:w="722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Державна установа «Менська виправна колонія (№ 91)»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23.06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24.06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26.06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27.06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30.06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2"/>
            <w:tcBorders/>
            <w:tcW w:w="722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Макошинська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філія Комунальної установи "Місцева пожежна охорона" Менської міської ради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01.07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2"/>
            <w:tcBorders/>
            <w:tcW w:w="722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ВП «Київський загін воєнізованої охорони»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03.07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2"/>
            <w:tcBorders/>
            <w:tcW w:w="722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Макошинська філі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я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Комунального закладу «Менська публічна бібліотека» Менської міської ради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04.07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2"/>
            <w:tcBorders/>
            <w:tcW w:w="722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ФДУ «Центр охорони здоров`я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»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ДКВС України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07.07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2"/>
            <w:tcBorders/>
            <w:tcW w:w="722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Макошинська філія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омунального закладу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«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Менськ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ий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будин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ок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культури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» Менської міської ради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08.07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6"/>
            <w:tcBorders/>
            <w:tcW w:w="14742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Звірка з будинковими книгами (даними реєстраційного обліку), іншими документами з питань реєстрації місця проживання фізичних осіб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Макошинський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старостат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268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 окремим графіком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160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Чудецький С.О.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6"/>
            <w:tcBorders/>
            <w:tcW w:w="14742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120" w:before="12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Звірка шляхом подвірного обходу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6"/>
            <w:tcBorders/>
            <w:tcW w:w="14742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120" w:before="12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ел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ище Макошине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35"/>
        </w:trPr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улиця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Армійська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06.01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07.01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Бобрицька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09.01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10.01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Бузкова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13.01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14.01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Виноградна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16.01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Вишнева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20.01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Героїв України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21.01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23.01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24.01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Довженка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3.02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4.02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Дружби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06.02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07.02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10.02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Жолобок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17.02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18.02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20.02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21.02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24.02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25.02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Заводська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03.03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04.03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06.03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07.03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Зарічна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10.03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 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улиця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Зоряна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13.03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14.03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Л.Українки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17.03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18.03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Лугова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20.03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Миру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11.03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Набережна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27.03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28.03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Новоселівська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31.03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01.04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03.04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Оболонська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07.04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08.04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Троїцька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10.04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11.04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Перемоги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21.04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22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.04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24.04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улиця Польва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28.04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29.04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Покровська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01.05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>
              <w:rPr>
                <w:lang w:val="uk-UA"/>
              </w:rPr>
            </w:r>
            <w:r>
              <w:rPr>
                <w:lang w:val="uk-UA"/>
              </w:rPr>
            </w:r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Придеснянська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05.05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06.05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Садовська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09.05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Хоробор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12.05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13.05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Центральна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15.05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16.05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19.05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Чернігівська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20.05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Шевченка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22.05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23.05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Шкільна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26.05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Яблунева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27.05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провулок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Армійський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07.01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ок Дружби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11.02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1-й про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ок Героїв України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27.01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28.01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2-й про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ок Героїв України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27.01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28.01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3-й провулок Героїв України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27.01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28.01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провулок Вишневий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21.01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2-й провулок Жолобок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25.02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провулок Зоряний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14.03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Залізничний будинок на 49 км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11.02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провулок Л.Українки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18.03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провулок Набережний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28.03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ровулок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Пльовий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29.04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ровулок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Садовський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09.05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numPr>
                <w:ilvl w:val="0"/>
                <w:numId w:val="1"/>
              </w:numPr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провулок Центральний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21.03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gridSpan w:val="6"/>
            <w:tcBorders/>
            <w:tcW w:w="14742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120" w:before="12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село Остапівка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pBdr/>
              <w:spacing w:after="0" w:line="240" w:lineRule="auto"/>
              <w:ind w:left="360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45.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Зарічна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29.05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30.05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pBdr/>
              <w:spacing w:after="0" w:line="24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46.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Короленка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02.06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03.06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pBdr/>
              <w:spacing w:after="0" w:line="24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47.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Південна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05.06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06.06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/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635"/>
              <w:pBdr/>
              <w:spacing w:after="0" w:line="240" w:lineRule="auto"/>
              <w:ind w:left="36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48.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5856" w:type="dxa"/>
            <w:vAlign w:val="center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вулиця хутір Котичка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gridSpan w:val="2"/>
            <w:tcBorders/>
            <w:tcW w:w="2343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09.06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.2025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2085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Попок С.М.</w:t>
            </w:r>
            <w:r/>
          </w:p>
        </w:tc>
        <w:tc>
          <w:tcPr>
            <w:tcBorders/>
            <w:tcW w:w="3089" w:type="dxa"/>
            <w:vAlign w:val="top"/>
            <w:textDirection w:val="lrTb"/>
            <w:noWrap w:val="false"/>
          </w:tcPr>
          <w:p>
            <w:pPr>
              <w:pStyle w:val="630"/>
              <w:pBdr/>
              <w:spacing w:after="0" w:line="240" w:lineRule="auto"/>
              <w:ind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630"/>
        <w:pBdr/>
        <w:spacing/>
        <w:ind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630"/>
        <w:pBdr/>
        <w:spacing w:after="0" w:line="240" w:lineRule="auto"/>
        <w:ind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Начальник юридичного відділу </w:t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630"/>
        <w:pBdr/>
        <w:spacing/>
        <w:ind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Менської міської ради                                                                                                                                        Тетяна МАРЦЕВА</w:t>
      </w:r>
      <w:r>
        <w:rPr>
          <w:rFonts w:ascii="Times New Roman" w:hAnsi="Times New Roman"/>
          <w:sz w:val="28"/>
          <w:szCs w:val="28"/>
          <w:lang w:val="uk-UA"/>
        </w:rPr>
      </w:r>
    </w:p>
    <w:sectPr>
      <w:footnotePr/>
      <w:endnotePr/>
      <w:type w:val="nextPage"/>
      <w:pgSz w:h="11906" w:orient="landscape" w:w="16838"/>
      <w:pgMar w:top="567" w:right="1134" w:bottom="567" w:left="1134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30"/>
    <w:next w:val="630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30"/>
    <w:next w:val="630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30"/>
    <w:next w:val="630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30"/>
    <w:next w:val="630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30"/>
    <w:next w:val="630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30"/>
    <w:next w:val="630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30"/>
    <w:next w:val="63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30"/>
    <w:next w:val="630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30"/>
    <w:next w:val="630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character" w:styleId="149">
    <w:name w:val="Heading 1 Char"/>
    <w:basedOn w:val="147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147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147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14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14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14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14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14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14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30"/>
    <w:next w:val="630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147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30"/>
    <w:next w:val="630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14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30"/>
    <w:next w:val="630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14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30"/>
    <w:next w:val="630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14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30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30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147"/>
    <w:link w:val="175"/>
    <w:uiPriority w:val="99"/>
    <w:pPr>
      <w:pBdr/>
      <w:spacing/>
      <w:ind/>
    </w:pPr>
  </w:style>
  <w:style w:type="paragraph" w:styleId="177">
    <w:name w:val="Footer"/>
    <w:basedOn w:val="630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147"/>
    <w:link w:val="177"/>
    <w:uiPriority w:val="99"/>
    <w:pPr>
      <w:pBdr/>
      <w:spacing/>
      <w:ind/>
    </w:pPr>
  </w:style>
  <w:style w:type="paragraph" w:styleId="179">
    <w:name w:val="Caption"/>
    <w:basedOn w:val="630"/>
    <w:next w:val="63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3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14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3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14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630"/>
    <w:next w:val="630"/>
    <w:uiPriority w:val="99"/>
    <w:unhideWhenUsed/>
    <w:pPr>
      <w:pBdr/>
      <w:spacing w:after="0" w:afterAutospacing="0"/>
      <w:ind/>
    </w:pPr>
  </w:style>
  <w:style w:type="paragraph" w:styleId="630" w:default="1">
    <w:name w:val="Normal"/>
    <w:next w:val="630"/>
    <w:link w:val="630"/>
    <w:qFormat/>
    <w:pPr>
      <w:pBdr/>
      <w:spacing w:after="200" w:line="276" w:lineRule="auto"/>
      <w:ind/>
    </w:pPr>
    <w:rPr>
      <w:rFonts w:eastAsia="Times New Roman"/>
      <w:sz w:val="22"/>
      <w:szCs w:val="22"/>
      <w:lang w:val="ru-RU" w:eastAsia="en-US" w:bidi="ar-SA"/>
    </w:rPr>
  </w:style>
  <w:style w:type="character" w:styleId="631">
    <w:name w:val="Шрифт абзацу за замовчуванням"/>
    <w:next w:val="631"/>
    <w:link w:val="630"/>
    <w:semiHidden/>
    <w:pPr>
      <w:pBdr/>
      <w:spacing/>
      <w:ind/>
    </w:pPr>
  </w:style>
  <w:style w:type="table" w:styleId="632">
    <w:name w:val="Звичайна таблиця"/>
    <w:next w:val="632"/>
    <w:link w:val="63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33">
    <w:name w:val="Немає списку"/>
    <w:next w:val="633"/>
    <w:link w:val="630"/>
    <w:semiHidden/>
    <w:pPr>
      <w:pBdr/>
      <w:spacing/>
      <w:ind/>
    </w:pPr>
  </w:style>
  <w:style w:type="table" w:styleId="634">
    <w:name w:val="Сітка таблиці"/>
    <w:basedOn w:val="632"/>
    <w:next w:val="634"/>
    <w:link w:val="630"/>
    <w:pPr>
      <w:pBdr/>
      <w:spacing/>
      <w:ind/>
    </w:pPr>
    <w:rPr>
      <w:rFonts w:eastAsia="Times New Roman"/>
      <w:lang w:val="uk-UA" w:eastAsia="uk-UA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35">
    <w:name w:val="List Paragraph"/>
    <w:basedOn w:val="630"/>
    <w:next w:val="635"/>
    <w:link w:val="630"/>
    <w:pPr>
      <w:pBdr/>
      <w:spacing/>
      <w:ind w:left="720"/>
      <w:contextualSpacing w:val="true"/>
    </w:pPr>
  </w:style>
  <w:style w:type="character" w:styleId="636">
    <w:name w:val="Виділення"/>
    <w:next w:val="636"/>
    <w:link w:val="630"/>
    <w:qFormat/>
    <w:pPr>
      <w:pBdr/>
      <w:spacing/>
      <w:ind/>
    </w:pPr>
    <w:rPr>
      <w:rFonts w:cs="Times New Roman"/>
      <w:i/>
      <w:iCs/>
    </w:rPr>
  </w:style>
  <w:style w:type="character" w:styleId="637">
    <w:name w:val="Гіперпосилання"/>
    <w:next w:val="637"/>
    <w:link w:val="630"/>
    <w:semiHidden/>
    <w:pPr>
      <w:pBdr/>
      <w:spacing/>
      <w:ind/>
    </w:pPr>
    <w:rPr>
      <w:rFonts w:cs="Times New Roman"/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HOME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____</dc:title>
  <dc:creator>Master</dc:creator>
  <cp:lastModifiedBy>Четвертакова Наталія Вікторівна</cp:lastModifiedBy>
  <cp:revision>9</cp:revision>
  <dcterms:created xsi:type="dcterms:W3CDTF">2024-12-26T13:50:00Z</dcterms:created>
  <dcterms:modified xsi:type="dcterms:W3CDTF">2025-01-02T14:08:36Z</dcterms:modified>
  <cp:version>1048576</cp:version>
</cp:coreProperties>
</file>