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 w:before="0" w:beforeAutospacing="0"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sz w:val="28"/>
        </w:rPr>
      </w:r>
    </w:p>
    <w:p>
      <w:pPr>
        <w:pStyle w:val="911"/>
        <w:pBdr/>
        <w:spacing w:before="0" w:beforeAutospacing="0"/>
        <w:ind/>
        <w:jc w:val="center"/>
        <w:rPr>
          <w:rFonts w:ascii="Times New Roman" w:hAnsi="Times New Roman"/>
          <w:sz w:val="28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(п’ятдесят шоста</w:t>
      </w:r>
      <w:r>
        <w:rPr>
          <w:rFonts w:ascii="Times New Roman" w:hAnsi="Times New Roman"/>
          <w:b/>
          <w:sz w:val="28"/>
          <w:lang w:val="uk-UA" w:bidi="en-US"/>
        </w:rPr>
        <w:t xml:space="preserve"> сесія восьмого скликання) </w:t>
      </w:r>
      <w:bookmarkEnd w:id="0"/>
      <w:r/>
      <w:r>
        <w:rPr>
          <w:rFonts w:ascii="Times New Roman" w:hAnsi="Times New Roman"/>
          <w:sz w:val="28"/>
        </w:rPr>
      </w:r>
    </w:p>
    <w:p>
      <w:pPr>
        <w:widowControl w:val="false"/>
        <w:pBdr/>
        <w:spacing w:before="113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 w:eastAsia="hi-IN" w:bidi="hi-IN"/>
        </w:rPr>
        <w:t xml:space="preserve">РІШЕННЯ</w:t>
      </w:r>
      <w:r>
        <w:rPr>
          <w:b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before="113"/>
        <w:ind/>
        <w:jc w:val="both"/>
        <w:rPr>
          <w:sz w:val="28"/>
          <w:szCs w:val="28"/>
        </w:rPr>
      </w:pPr>
      <w:r>
        <w:rPr>
          <w:sz w:val="28"/>
          <w:szCs w:val="28"/>
          <w:lang w:val="uk-UA" w:eastAsia="hi-IN" w:bidi="hi-IN"/>
        </w:rPr>
        <w:t xml:space="preserve">19 грудня 2024 року</w:t>
      </w:r>
      <w:r>
        <w:rPr>
          <w:sz w:val="28"/>
          <w:szCs w:val="28"/>
          <w:lang w:val="uk-UA" w:eastAsia="hi-IN" w:bidi="hi-IN"/>
        </w:rPr>
        <w:tab/>
        <w:t xml:space="preserve">м. </w:t>
      </w:r>
      <w:r>
        <w:rPr>
          <w:sz w:val="28"/>
          <w:szCs w:val="28"/>
          <w:lang w:val="uk-UA" w:eastAsia="hi-IN" w:bidi="hi-IN"/>
        </w:rPr>
        <w:t xml:space="preserve">Мена</w:t>
      </w:r>
      <w:r>
        <w:rPr>
          <w:sz w:val="28"/>
          <w:szCs w:val="28"/>
          <w:lang w:val="uk-UA" w:eastAsia="hi-IN" w:bidi="hi-IN"/>
        </w:rPr>
        <w:tab/>
        <w:t xml:space="preserve">№</w:t>
      </w:r>
      <w:r>
        <w:rPr>
          <w:sz w:val="28"/>
          <w:szCs w:val="28"/>
          <w:lang w:val="uk-UA" w:eastAsia="hi-IN" w:bidi="hi-IN"/>
        </w:rPr>
        <w:t xml:space="preserve">705</w:t>
      </w:r>
      <w:bookmarkStart w:id="1" w:name="_GoBack"/>
      <w:r/>
      <w:bookmarkEnd w:id="1"/>
      <w:r/>
      <w:r>
        <w:rPr>
          <w:sz w:val="28"/>
          <w:szCs w:val="28"/>
        </w:rPr>
      </w:r>
    </w:p>
    <w:p>
      <w:pPr>
        <w:pStyle w:val="715"/>
        <w:pBdr/>
        <w:spacing w:after="113" w:before="113"/>
        <w:ind w:right="51"/>
        <w:rPr/>
      </w:pPr>
      <w:r>
        <w:t xml:space="preserve">Про встановлення розміру вартості харчування та плати за харчування дітей у закладах дошкільної осв</w:t>
      </w:r>
      <w:r>
        <w:t xml:space="preserve">іти Менської міської ради у 2025</w:t>
      </w:r>
      <w:r>
        <w:t xml:space="preserve"> році</w:t>
      </w:r>
      <w:r/>
    </w:p>
    <w:p>
      <w:pPr>
        <w:pStyle w:val="916"/>
        <w:pBdr/>
        <w:shd w:val="clear" w:color="auto" w:fill="ffffff"/>
        <w:spacing/>
        <w:ind w:right="-142" w:firstLine="567"/>
        <w:jc w:val="both"/>
        <w:rPr>
          <w:rFonts w:ascii="Times New Roman" w:hAnsi="Times New Roman" w:cs="Times New Roman"/>
          <w:color w:val="000000"/>
          <w:sz w:val="28"/>
          <w:lang w:bidi="en-US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“Про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</w:t>
      </w:r>
      <w:r>
        <w:rPr>
          <w:rFonts w:ascii="Times New Roman" w:hAnsi="Times New Roman" w:eastAsia="Batang"/>
          <w:color w:val="7b7b7b" w:themeColor="accent3" w:themeShade="BF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постанов Кабінету Міністрів України від 02.02.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 (зі змінами), наказу Міністерства освіти і науки України від 21.11.2002  №667 «Про затвердження Порядку 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становлення плати для батьків за перебування дітей у державних і комунальних дошкільних та інтернатних навчальних закладах» (зі змінами), від 26.08.2002 №1243 «Про невідкладні питання діяльності дошкільних та інтернатних навчальних закладів» (зі змінами),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рішення 56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8 скликання від 19 </w:t>
      </w:r>
      <w:r>
        <w:rPr>
          <w:rFonts w:ascii="Times New Roman" w:hAnsi="Times New Roman" w:cs="Times New Roman"/>
          <w:sz w:val="28"/>
          <w:szCs w:val="28"/>
        </w:rPr>
        <w:t xml:space="preserve">грудня 2024 року №</w:t>
      </w:r>
      <w:r>
        <w:rPr>
          <w:rFonts w:ascii="Times New Roman" w:hAnsi="Times New Roman" w:cs="Times New Roman"/>
          <w:sz w:val="28"/>
          <w:szCs w:val="28"/>
        </w:rPr>
        <w:t xml:space="preserve">708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затвердження Програми організації харчування дітей у закладах дошкільної осві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Менської міської ради на 2025-2027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та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 метою збереження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здоров’я дітей та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забезпечення повноцінного і раціонального  харчування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, враховуючи ст. 26,27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 міська  рада</w:t>
      </w:r>
      <w:r>
        <w:rPr>
          <w:rFonts w:ascii="Times New Roman" w:hAnsi="Times New Roman" w:cs="Times New Roman"/>
          <w:color w:val="000000"/>
          <w:sz w:val="28"/>
          <w:lang w:bidi="en-US"/>
        </w:rPr>
      </w:r>
    </w:p>
    <w:p>
      <w:pPr>
        <w:pBdr/>
        <w:tabs>
          <w:tab w:val="left" w:leader="none" w:pos="709"/>
        </w:tabs>
        <w:spacing/>
        <w:ind w:right="-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ВИРІШИЛА:</w:t>
      </w:r>
      <w:r>
        <w:rPr>
          <w:bCs/>
          <w:iCs/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Встановити з 01 січня 2025</w:t>
      </w:r>
      <w:r>
        <w:rPr>
          <w:sz w:val="28"/>
          <w:szCs w:val="28"/>
          <w:lang w:val="uk-UA"/>
        </w:rPr>
        <w:t xml:space="preserve"> року вартість харчування однієї дитини в закладах дошкільної освіти М</w:t>
      </w:r>
      <w:r>
        <w:rPr>
          <w:sz w:val="28"/>
          <w:szCs w:val="28"/>
          <w:lang w:val="uk-UA"/>
        </w:rPr>
        <w:t xml:space="preserve">енської міської ради в розмірі 55</w:t>
      </w:r>
      <w:r>
        <w:rPr>
          <w:sz w:val="28"/>
          <w:szCs w:val="28"/>
          <w:lang w:val="uk-UA"/>
        </w:rPr>
        <w:t xml:space="preserve"> грн 00 коп. </w:t>
      </w:r>
      <w:r>
        <w:rPr>
          <w:sz w:val="28"/>
          <w:szCs w:val="28"/>
        </w:rPr>
        <w:t xml:space="preserve">в день.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Встановити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01 січня 2025</w:t>
      </w:r>
      <w:r>
        <w:rPr>
          <w:sz w:val="28"/>
          <w:szCs w:val="28"/>
          <w:lang w:val="uk-UA"/>
        </w:rPr>
        <w:t xml:space="preserve"> року розмір плати за харчування однієї дитини в день в закладах дошкільної освіти Мен</w:t>
      </w:r>
      <w:r>
        <w:rPr>
          <w:sz w:val="28"/>
          <w:szCs w:val="28"/>
          <w:lang w:val="uk-UA"/>
        </w:rPr>
        <w:t xml:space="preserve">ської міської ради, в розмірі 27 грн 5</w:t>
      </w:r>
      <w:r>
        <w:rPr>
          <w:sz w:val="28"/>
          <w:szCs w:val="28"/>
          <w:lang w:val="uk-UA"/>
        </w:rPr>
        <w:t xml:space="preserve">0 коп., що складає 50 % від вартості харчування в день.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межах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забезпечити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безоплатним гарячим </w:t>
      </w:r>
      <w:r>
        <w:rPr>
          <w:sz w:val="28"/>
          <w:szCs w:val="28"/>
        </w:rPr>
        <w:t xml:space="preserve">харчування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</w:rPr>
        <w:t xml:space="preserve"> у закладах </w:t>
      </w:r>
      <w:r>
        <w:rPr>
          <w:sz w:val="28"/>
          <w:szCs w:val="28"/>
          <w:lang w:val="uk-UA"/>
        </w:rPr>
        <w:t xml:space="preserve">дошкільної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  <w:lang w:val="uk-UA"/>
        </w:rPr>
        <w:t xml:space="preserve">, відповідно до встановленого в закладі освіти режиму (кратності) харчування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вихованців закладу дошкільної освіти з числа: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дітей-сиріт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позбавлених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батьківського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піклування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особливими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освітніми</w:t>
      </w:r>
      <w:r>
        <w:rPr>
          <w:sz w:val="28"/>
          <w:szCs w:val="28"/>
        </w:rPr>
        <w:t xml:space="preserve"> потребами,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навчаються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спеціальних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інклюзивних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класах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групах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сімей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отримують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допомогу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до </w:t>
      </w:r>
      <w:hyperlink r:id="rId14" w:tooltip="https://zakon.rada.gov.ua/laws/show/1768-14" w:history="1">
        <w:r>
          <w:rPr>
            <w:rStyle w:val="890"/>
            <w:rFonts w:eastAsia="Arial"/>
            <w:sz w:val="28"/>
            <w:szCs w:val="28"/>
          </w:rPr>
          <w:t xml:space="preserve">Закону </w:t>
        </w:r>
        <w:r>
          <w:rPr>
            <w:rStyle w:val="890"/>
            <w:rFonts w:eastAsia="Arial"/>
            <w:sz w:val="28"/>
            <w:szCs w:val="28"/>
          </w:rPr>
          <w:t xml:space="preserve">України</w:t>
        </w:r>
      </w:hyperlink>
      <w:r>
        <w:rPr>
          <w:sz w:val="28"/>
          <w:szCs w:val="28"/>
        </w:rPr>
        <w:t xml:space="preserve"> «Про </w:t>
      </w:r>
      <w:r>
        <w:rPr>
          <w:sz w:val="28"/>
          <w:szCs w:val="28"/>
        </w:rPr>
        <w:t xml:space="preserve">державну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допомогу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малозабезпеченим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сім’ям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учнів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закладів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розташованих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територіях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радіоактивного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забруднення</w:t>
      </w:r>
      <w:r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також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евакуйованих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відчуження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є особами з </w:t>
      </w:r>
      <w:r>
        <w:rPr>
          <w:sz w:val="28"/>
          <w:szCs w:val="28"/>
        </w:rPr>
        <w:t xml:space="preserve">інвалідністю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Чорнобильської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катастрофи</w:t>
      </w:r>
      <w:r>
        <w:rPr>
          <w:sz w:val="28"/>
          <w:szCs w:val="28"/>
        </w:rPr>
        <w:t xml:space="preserve">, і тих,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проживали у </w:t>
      </w:r>
      <w:r>
        <w:rPr>
          <w:sz w:val="28"/>
          <w:szCs w:val="28"/>
        </w:rPr>
        <w:t xml:space="preserve">зоні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безумовного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обов’язкового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відселення</w:t>
      </w:r>
      <w:r>
        <w:rPr>
          <w:sz w:val="28"/>
          <w:szCs w:val="28"/>
        </w:rPr>
        <w:t xml:space="preserve"> з моменту </w:t>
      </w:r>
      <w:r>
        <w:rPr>
          <w:sz w:val="28"/>
          <w:szCs w:val="28"/>
        </w:rPr>
        <w:t xml:space="preserve">аварії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прийняття</w:t>
      </w:r>
      <w:r>
        <w:rPr>
          <w:sz w:val="28"/>
          <w:szCs w:val="28"/>
        </w:rPr>
        <w:t xml:space="preserve"> постанови про </w:t>
      </w:r>
      <w:r>
        <w:rPr>
          <w:sz w:val="28"/>
          <w:szCs w:val="28"/>
        </w:rPr>
        <w:t xml:space="preserve">відселення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до </w:t>
      </w:r>
      <w:hyperlink r:id="rId15" w:tooltip="https://zakon.rada.gov.ua/laws/show/796-12" w:history="1">
        <w:r>
          <w:rPr>
            <w:rStyle w:val="890"/>
            <w:rFonts w:eastAsia="Arial"/>
            <w:sz w:val="28"/>
            <w:szCs w:val="28"/>
          </w:rPr>
          <w:t xml:space="preserve">Закону </w:t>
        </w:r>
        <w:r>
          <w:rPr>
            <w:rStyle w:val="890"/>
            <w:rFonts w:eastAsia="Arial"/>
            <w:sz w:val="28"/>
            <w:szCs w:val="28"/>
          </w:rPr>
          <w:t xml:space="preserve">України</w:t>
        </w:r>
      </w:hyperlink>
      <w:r>
        <w:rPr>
          <w:sz w:val="28"/>
          <w:szCs w:val="28"/>
        </w:rPr>
        <w:t xml:space="preserve"> «Про статус і </w:t>
      </w:r>
      <w:r>
        <w:rPr>
          <w:sz w:val="28"/>
          <w:szCs w:val="28"/>
        </w:rPr>
        <w:t xml:space="preserve">соціальний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постраждали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Чорнобильської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катастрофи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 з числа </w:t>
      </w:r>
      <w:r>
        <w:rPr>
          <w:sz w:val="28"/>
          <w:szCs w:val="28"/>
        </w:rPr>
        <w:t xml:space="preserve">внутрішньо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переміщених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діти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мають</w:t>
      </w:r>
      <w:r>
        <w:rPr>
          <w:sz w:val="28"/>
          <w:szCs w:val="28"/>
        </w:rPr>
        <w:t xml:space="preserve"> статус </w:t>
      </w:r>
      <w:r>
        <w:rPr>
          <w:sz w:val="28"/>
          <w:szCs w:val="28"/>
        </w:rPr>
        <w:t xml:space="preserve">дитини</w:t>
      </w:r>
      <w:r>
        <w:rPr>
          <w:sz w:val="28"/>
          <w:szCs w:val="28"/>
        </w:rPr>
        <w:t xml:space="preserve">, яка </w:t>
      </w:r>
      <w:r>
        <w:rPr>
          <w:sz w:val="28"/>
          <w:szCs w:val="28"/>
        </w:rPr>
        <w:t xml:space="preserve">постраждала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дій</w:t>
      </w:r>
      <w:r>
        <w:rPr>
          <w:sz w:val="28"/>
          <w:szCs w:val="28"/>
        </w:rPr>
        <w:t xml:space="preserve"> і </w:t>
      </w:r>
      <w:r>
        <w:rPr>
          <w:sz w:val="28"/>
          <w:szCs w:val="28"/>
        </w:rPr>
        <w:t xml:space="preserve">збройних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конфліктів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913"/>
        <w:pBdr/>
        <w:shd w:val="clear" w:color="auto" w:fill="ffffff"/>
        <w:spacing w:after="0" w:afterAutospacing="0" w:before="0" w:beforeAutospacing="0"/>
        <w:ind w:firstLine="5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дітей</w:t>
      </w:r>
      <w:r>
        <w:rPr>
          <w:sz w:val="28"/>
          <w:szCs w:val="28"/>
        </w:rPr>
        <w:t xml:space="preserve"> з числа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загиблих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померлих</w:t>
      </w:r>
      <w:r>
        <w:rPr>
          <w:sz w:val="28"/>
          <w:szCs w:val="28"/>
        </w:rPr>
        <w:t xml:space="preserve"> (пропавших </w:t>
      </w:r>
      <w:r>
        <w:rPr>
          <w:sz w:val="28"/>
          <w:szCs w:val="28"/>
        </w:rPr>
        <w:t xml:space="preserve">безвісти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ветеранів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війни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стаття</w:t>
      </w:r>
      <w:r>
        <w:rPr>
          <w:sz w:val="28"/>
          <w:szCs w:val="28"/>
        </w:rPr>
        <w:t xml:space="preserve"> 10) та </w:t>
      </w:r>
      <w:r>
        <w:rPr>
          <w:sz w:val="28"/>
          <w:szCs w:val="28"/>
        </w:rPr>
        <w:t xml:space="preserve">загиблих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померлих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Захисників</w:t>
      </w:r>
      <w:r>
        <w:rPr>
          <w:sz w:val="28"/>
          <w:szCs w:val="28"/>
        </w:rPr>
        <w:t xml:space="preserve"> і </w:t>
      </w:r>
      <w:r>
        <w:rPr>
          <w:sz w:val="28"/>
          <w:szCs w:val="28"/>
        </w:rPr>
        <w:t xml:space="preserve">Захисниць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стаття</w:t>
      </w:r>
      <w:r>
        <w:rPr>
          <w:sz w:val="28"/>
          <w:szCs w:val="28"/>
        </w:rPr>
        <w:t xml:space="preserve"> 10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до Закону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«Про статус </w:t>
      </w:r>
      <w:r>
        <w:rPr>
          <w:sz w:val="28"/>
          <w:szCs w:val="28"/>
        </w:rPr>
        <w:t xml:space="preserve">ветеранів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війни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гарантії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захисту</w:t>
      </w:r>
      <w:r>
        <w:rPr>
          <w:sz w:val="28"/>
          <w:szCs w:val="28"/>
        </w:rPr>
        <w:t xml:space="preserve">”;</w:t>
      </w:r>
      <w:r>
        <w:rPr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  <w:lang w:val="uk-UA"/>
        </w:rPr>
        <w:t xml:space="preserve">- </w:t>
      </w:r>
      <w:r>
        <w:rPr>
          <w:rFonts w:eastAsia="Batang"/>
          <w:sz w:val="28"/>
          <w:szCs w:val="28"/>
        </w:rPr>
        <w:t xml:space="preserve">дітей</w:t>
      </w:r>
      <w:r>
        <w:rPr>
          <w:rFonts w:eastAsia="Batang"/>
          <w:sz w:val="28"/>
          <w:szCs w:val="28"/>
        </w:rPr>
        <w:t xml:space="preserve"> з числа </w:t>
      </w:r>
      <w:r>
        <w:rPr>
          <w:rFonts w:eastAsia="Batang"/>
          <w:sz w:val="28"/>
          <w:szCs w:val="28"/>
        </w:rPr>
        <w:t xml:space="preserve">осіб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 xml:space="preserve">які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мають</w:t>
      </w:r>
      <w:r>
        <w:rPr>
          <w:rFonts w:eastAsia="Batang"/>
          <w:sz w:val="28"/>
          <w:szCs w:val="28"/>
        </w:rPr>
        <w:t xml:space="preserve"> статус «</w:t>
      </w:r>
      <w:r>
        <w:rPr>
          <w:rFonts w:eastAsia="Batang"/>
          <w:sz w:val="28"/>
          <w:szCs w:val="28"/>
        </w:rPr>
        <w:t xml:space="preserve">учасник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бойових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дій</w:t>
      </w:r>
      <w:r>
        <w:rPr>
          <w:rFonts w:eastAsia="Batang"/>
          <w:sz w:val="28"/>
          <w:szCs w:val="28"/>
        </w:rPr>
        <w:t xml:space="preserve">»;</w:t>
      </w:r>
      <w:r>
        <w:rPr>
          <w:rFonts w:eastAsia="Batang"/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  <w:lang w:val="uk-UA"/>
        </w:rPr>
        <w:t xml:space="preserve">- </w:t>
      </w:r>
      <w:r>
        <w:rPr>
          <w:rFonts w:eastAsia="Batang"/>
          <w:sz w:val="28"/>
          <w:szCs w:val="28"/>
        </w:rPr>
        <w:t xml:space="preserve">дітей</w:t>
      </w:r>
      <w:r>
        <w:rPr>
          <w:rFonts w:eastAsia="Batang"/>
          <w:sz w:val="28"/>
          <w:szCs w:val="28"/>
        </w:rPr>
        <w:t xml:space="preserve">, один з </w:t>
      </w:r>
      <w:r>
        <w:rPr>
          <w:rFonts w:eastAsia="Batang"/>
          <w:sz w:val="28"/>
          <w:szCs w:val="28"/>
        </w:rPr>
        <w:t xml:space="preserve">батьків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яких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загинув</w:t>
      </w:r>
      <w:r>
        <w:rPr>
          <w:rFonts w:eastAsia="Batang"/>
          <w:sz w:val="28"/>
          <w:szCs w:val="28"/>
        </w:rPr>
        <w:t xml:space="preserve"> (пропав </w:t>
      </w:r>
      <w:r>
        <w:rPr>
          <w:rFonts w:eastAsia="Batang"/>
          <w:sz w:val="28"/>
          <w:szCs w:val="28"/>
        </w:rPr>
        <w:t xml:space="preserve">безвісти</w:t>
      </w:r>
      <w:r>
        <w:rPr>
          <w:rFonts w:eastAsia="Batang"/>
          <w:sz w:val="28"/>
          <w:szCs w:val="28"/>
        </w:rPr>
        <w:t xml:space="preserve">), помер </w:t>
      </w:r>
      <w:r>
        <w:rPr>
          <w:rFonts w:eastAsia="Batang"/>
          <w:sz w:val="28"/>
          <w:szCs w:val="28"/>
        </w:rPr>
        <w:t xml:space="preserve">під</w:t>
      </w:r>
      <w:r>
        <w:rPr>
          <w:rFonts w:eastAsia="Batang"/>
          <w:sz w:val="28"/>
          <w:szCs w:val="28"/>
        </w:rPr>
        <w:t xml:space="preserve"> час </w:t>
      </w:r>
      <w:r>
        <w:rPr>
          <w:rFonts w:eastAsia="Batang"/>
          <w:sz w:val="28"/>
          <w:szCs w:val="28"/>
        </w:rPr>
        <w:t xml:space="preserve">захисту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незалежності</w:t>
      </w:r>
      <w:r>
        <w:rPr>
          <w:rFonts w:eastAsia="Batang"/>
          <w:sz w:val="28"/>
          <w:szCs w:val="28"/>
        </w:rPr>
        <w:t xml:space="preserve"> та </w:t>
      </w:r>
      <w:r>
        <w:rPr>
          <w:rFonts w:eastAsia="Batang"/>
          <w:sz w:val="28"/>
          <w:szCs w:val="28"/>
        </w:rPr>
        <w:t xml:space="preserve">суверенітету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України</w:t>
      </w:r>
      <w:r>
        <w:rPr>
          <w:rFonts w:eastAsia="Batang"/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  <w:t xml:space="preserve">- </w:t>
      </w:r>
      <w:r>
        <w:rPr>
          <w:rFonts w:eastAsia="Batang"/>
          <w:sz w:val="28"/>
          <w:szCs w:val="28"/>
        </w:rPr>
        <w:t xml:space="preserve">дітей</w:t>
      </w:r>
      <w:r>
        <w:rPr>
          <w:rFonts w:eastAsia="Batang"/>
          <w:sz w:val="28"/>
          <w:szCs w:val="28"/>
        </w:rPr>
        <w:t xml:space="preserve"> з </w:t>
      </w:r>
      <w:r>
        <w:rPr>
          <w:rFonts w:eastAsia="Batang"/>
          <w:sz w:val="28"/>
          <w:szCs w:val="28"/>
        </w:rPr>
        <w:t xml:space="preserve">інвалідністю</w:t>
      </w:r>
      <w:r>
        <w:rPr>
          <w:rFonts w:eastAsia="Batang"/>
          <w:sz w:val="28"/>
          <w:szCs w:val="28"/>
        </w:rPr>
        <w:t xml:space="preserve">;</w:t>
      </w:r>
      <w:r>
        <w:rPr>
          <w:rFonts w:eastAsia="Batang"/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  <w:lang w:val="uk-UA"/>
        </w:rPr>
        <w:t xml:space="preserve">- </w:t>
      </w:r>
      <w:r>
        <w:rPr>
          <w:rFonts w:eastAsia="Batang"/>
          <w:sz w:val="28"/>
          <w:szCs w:val="28"/>
        </w:rPr>
        <w:t xml:space="preserve">дітей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військовослужбовців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Збройних</w:t>
      </w:r>
      <w:r>
        <w:rPr>
          <w:rFonts w:eastAsia="Batang"/>
          <w:sz w:val="28"/>
          <w:szCs w:val="28"/>
        </w:rPr>
        <w:t xml:space="preserve"> Сил </w:t>
      </w:r>
      <w:r>
        <w:rPr>
          <w:rFonts w:eastAsia="Batang"/>
          <w:sz w:val="28"/>
          <w:szCs w:val="28"/>
        </w:rPr>
        <w:t xml:space="preserve">України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 xml:space="preserve">інших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військових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формувань</w:t>
      </w:r>
      <w:r>
        <w:rPr>
          <w:rFonts w:eastAsia="Batang"/>
          <w:sz w:val="28"/>
          <w:szCs w:val="28"/>
        </w:rPr>
        <w:t xml:space="preserve">; </w:t>
      </w:r>
      <w:r>
        <w:rPr>
          <w:rFonts w:eastAsia="Batang"/>
          <w:sz w:val="28"/>
          <w:szCs w:val="28"/>
        </w:rPr>
        <w:t xml:space="preserve">співробітників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Національної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поліції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 xml:space="preserve">залучених</w:t>
      </w:r>
      <w:r>
        <w:rPr>
          <w:rFonts w:eastAsia="Batang"/>
          <w:sz w:val="28"/>
          <w:szCs w:val="28"/>
        </w:rPr>
        <w:t xml:space="preserve"> до </w:t>
      </w:r>
      <w:r>
        <w:rPr>
          <w:rFonts w:eastAsia="Batang"/>
          <w:sz w:val="28"/>
          <w:szCs w:val="28"/>
        </w:rPr>
        <w:t xml:space="preserve">виконання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завдань</w:t>
      </w:r>
      <w:r>
        <w:rPr>
          <w:rFonts w:eastAsia="Batang"/>
          <w:sz w:val="28"/>
          <w:szCs w:val="28"/>
        </w:rPr>
        <w:t xml:space="preserve"> в </w:t>
      </w:r>
      <w:r>
        <w:rPr>
          <w:rFonts w:eastAsia="Batang"/>
          <w:sz w:val="28"/>
          <w:szCs w:val="28"/>
        </w:rPr>
        <w:t xml:space="preserve">зоні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бойових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дій</w:t>
      </w:r>
      <w:r>
        <w:rPr>
          <w:rFonts w:eastAsia="Batang"/>
          <w:sz w:val="28"/>
          <w:szCs w:val="28"/>
        </w:rPr>
        <w:t xml:space="preserve"> (на </w:t>
      </w:r>
      <w:r>
        <w:rPr>
          <w:rFonts w:eastAsia="Batang"/>
          <w:sz w:val="28"/>
          <w:szCs w:val="28"/>
        </w:rPr>
        <w:t xml:space="preserve">період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дії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воєнного</w:t>
      </w:r>
      <w:r>
        <w:rPr>
          <w:rFonts w:eastAsia="Batang"/>
          <w:sz w:val="28"/>
          <w:szCs w:val="28"/>
        </w:rPr>
        <w:t xml:space="preserve"> стану в </w:t>
      </w:r>
      <w:r>
        <w:rPr>
          <w:rFonts w:eastAsia="Batang"/>
          <w:sz w:val="28"/>
          <w:szCs w:val="28"/>
        </w:rPr>
        <w:t xml:space="preserve">Україні</w:t>
      </w:r>
      <w:r>
        <w:rPr>
          <w:rFonts w:eastAsia="Batang"/>
          <w:sz w:val="28"/>
          <w:szCs w:val="28"/>
        </w:rPr>
        <w:t xml:space="preserve">);</w:t>
      </w:r>
      <w:r>
        <w:rPr>
          <w:rFonts w:eastAsia="Batang"/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  <w:lang w:val="uk-UA"/>
        </w:rPr>
        <w:t xml:space="preserve">- </w:t>
      </w:r>
      <w:r>
        <w:rPr>
          <w:rFonts w:eastAsia="Batang"/>
          <w:sz w:val="28"/>
          <w:szCs w:val="28"/>
        </w:rPr>
        <w:t xml:space="preserve">дітей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осіб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 xml:space="preserve">які</w:t>
      </w:r>
      <w:r>
        <w:rPr>
          <w:rFonts w:eastAsia="Batang"/>
          <w:sz w:val="28"/>
          <w:szCs w:val="28"/>
        </w:rPr>
        <w:t xml:space="preserve"> належать до </w:t>
      </w:r>
      <w:r>
        <w:rPr>
          <w:rFonts w:eastAsia="Batang"/>
          <w:sz w:val="28"/>
          <w:szCs w:val="28"/>
        </w:rPr>
        <w:t xml:space="preserve">осіб</w:t>
      </w:r>
      <w:r>
        <w:rPr>
          <w:rFonts w:eastAsia="Batang"/>
          <w:sz w:val="28"/>
          <w:szCs w:val="28"/>
        </w:rPr>
        <w:t xml:space="preserve"> з </w:t>
      </w:r>
      <w:r>
        <w:rPr>
          <w:rFonts w:eastAsia="Batang"/>
          <w:sz w:val="28"/>
          <w:szCs w:val="28"/>
        </w:rPr>
        <w:t xml:space="preserve">інвалідністю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внаслідок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війни</w:t>
      </w:r>
      <w:r>
        <w:rPr>
          <w:rFonts w:eastAsia="Batang"/>
          <w:sz w:val="28"/>
          <w:szCs w:val="28"/>
        </w:rPr>
        <w:t xml:space="preserve">;  </w:t>
      </w:r>
      <w:r>
        <w:rPr>
          <w:rFonts w:eastAsia="Batang"/>
          <w:sz w:val="28"/>
          <w:szCs w:val="28"/>
        </w:rPr>
      </w:r>
    </w:p>
    <w:p>
      <w:pPr>
        <w:pBdr/>
        <w:tabs>
          <w:tab w:val="left" w:leader="none" w:pos="425"/>
        </w:tabs>
        <w:spacing/>
        <w:ind w:right="-141"/>
        <w:jc w:val="both"/>
        <w:rPr>
          <w:lang w:eastAsia="uk-UA"/>
        </w:rPr>
      </w:pP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  <w:lang w:val="uk-UA"/>
        </w:rPr>
        <w:t xml:space="preserve">- </w:t>
      </w:r>
      <w:r>
        <w:rPr>
          <w:rFonts w:eastAsia="Batang"/>
          <w:sz w:val="28"/>
          <w:szCs w:val="28"/>
        </w:rPr>
        <w:t xml:space="preserve">у </w:t>
      </w:r>
      <w:r>
        <w:rPr>
          <w:rFonts w:eastAsia="Batang"/>
          <w:sz w:val="28"/>
          <w:szCs w:val="28"/>
        </w:rPr>
        <w:t xml:space="preserve">виняткових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випадках</w:t>
      </w:r>
      <w:r>
        <w:rPr>
          <w:rFonts w:eastAsia="Batang"/>
          <w:sz w:val="28"/>
          <w:szCs w:val="28"/>
        </w:rPr>
        <w:t xml:space="preserve"> (в </w:t>
      </w:r>
      <w:r>
        <w:rPr>
          <w:rFonts w:eastAsia="Batang"/>
          <w:sz w:val="28"/>
          <w:szCs w:val="28"/>
        </w:rPr>
        <w:t xml:space="preserve">разі</w:t>
      </w:r>
      <w:r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 xml:space="preserve">якщо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сім’я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опинилась</w:t>
      </w:r>
      <w:r>
        <w:rPr>
          <w:rFonts w:eastAsia="Batang"/>
          <w:sz w:val="28"/>
          <w:szCs w:val="28"/>
        </w:rPr>
        <w:t xml:space="preserve"> в </w:t>
      </w:r>
      <w:r>
        <w:rPr>
          <w:rFonts w:eastAsia="Batang"/>
          <w:sz w:val="28"/>
          <w:szCs w:val="28"/>
        </w:rPr>
        <w:t xml:space="preserve">складних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життєвих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обставинах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або</w:t>
      </w:r>
      <w:r>
        <w:rPr>
          <w:rFonts w:eastAsia="Batang"/>
          <w:sz w:val="28"/>
          <w:szCs w:val="28"/>
        </w:rPr>
        <w:t xml:space="preserve"> батьки </w:t>
      </w:r>
      <w:r>
        <w:rPr>
          <w:rFonts w:eastAsia="Batang"/>
          <w:sz w:val="28"/>
          <w:szCs w:val="28"/>
        </w:rPr>
        <w:t xml:space="preserve">неспромо</w:t>
      </w:r>
      <w:r>
        <w:rPr>
          <w:sz w:val="28"/>
          <w:szCs w:val="28"/>
          <w:lang w:eastAsia="uk-UA"/>
        </w:rPr>
        <w:t xml:space="preserve">жні</w:t>
      </w:r>
      <w:r>
        <w:rPr>
          <w:sz w:val="28"/>
          <w:szCs w:val="28"/>
          <w:lang w:eastAsia="uk-UA"/>
        </w:rPr>
        <w:t xml:space="preserve"> з </w:t>
      </w:r>
      <w:r>
        <w:rPr>
          <w:sz w:val="28"/>
          <w:szCs w:val="28"/>
          <w:lang w:eastAsia="uk-UA"/>
        </w:rPr>
        <w:t xml:space="preserve">поважних</w:t>
      </w:r>
      <w:r>
        <w:rPr>
          <w:sz w:val="28"/>
          <w:szCs w:val="28"/>
          <w:lang w:eastAsia="uk-UA"/>
        </w:rPr>
        <w:t xml:space="preserve"> причин </w:t>
      </w:r>
      <w:r>
        <w:rPr>
          <w:sz w:val="28"/>
          <w:szCs w:val="28"/>
          <w:lang w:eastAsia="uk-UA"/>
        </w:rPr>
        <w:t xml:space="preserve">сплачувати</w:t>
      </w:r>
      <w:r>
        <w:rPr>
          <w:sz w:val="28"/>
          <w:szCs w:val="28"/>
          <w:lang w:eastAsia="uk-UA"/>
        </w:rPr>
        <w:t xml:space="preserve"> за </w:t>
      </w:r>
      <w:r>
        <w:rPr>
          <w:sz w:val="28"/>
          <w:szCs w:val="28"/>
          <w:lang w:eastAsia="uk-UA"/>
        </w:rPr>
        <w:t xml:space="preserve">харчування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дітей</w:t>
      </w:r>
      <w:r>
        <w:rPr>
          <w:sz w:val="28"/>
          <w:szCs w:val="28"/>
          <w:lang w:eastAsia="uk-UA"/>
        </w:rPr>
        <w:t xml:space="preserve"> та </w:t>
      </w:r>
      <w:r>
        <w:rPr>
          <w:sz w:val="28"/>
          <w:szCs w:val="28"/>
          <w:lang w:eastAsia="uk-UA"/>
        </w:rPr>
        <w:t xml:space="preserve">інших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випадках</w:t>
      </w:r>
      <w:r>
        <w:rPr>
          <w:sz w:val="28"/>
          <w:szCs w:val="28"/>
          <w:lang w:eastAsia="uk-UA"/>
        </w:rPr>
        <w:t xml:space="preserve">) за </w:t>
      </w:r>
      <w:r>
        <w:rPr>
          <w:sz w:val="28"/>
          <w:szCs w:val="28"/>
          <w:lang w:eastAsia="uk-UA"/>
        </w:rPr>
        <w:t xml:space="preserve">погодженням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виконавчого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комітету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Менської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міської</w:t>
      </w:r>
      <w:r>
        <w:rPr>
          <w:sz w:val="28"/>
          <w:szCs w:val="28"/>
          <w:lang w:eastAsia="uk-UA"/>
        </w:rPr>
        <w:t xml:space="preserve"> ради (при </w:t>
      </w:r>
      <w:r>
        <w:rPr>
          <w:sz w:val="28"/>
          <w:szCs w:val="28"/>
          <w:lang w:eastAsia="uk-UA"/>
        </w:rPr>
        <w:t xml:space="preserve">наявності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підтверджуючих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документів</w:t>
      </w:r>
      <w:r>
        <w:rPr>
          <w:sz w:val="28"/>
          <w:szCs w:val="28"/>
          <w:lang w:eastAsia="uk-UA"/>
        </w:rPr>
        <w:t xml:space="preserve">, заяви одного з </w:t>
      </w:r>
      <w:r>
        <w:rPr>
          <w:sz w:val="28"/>
          <w:szCs w:val="28"/>
          <w:lang w:eastAsia="uk-UA"/>
        </w:rPr>
        <w:t xml:space="preserve">батьків</w:t>
      </w:r>
      <w:r>
        <w:rPr>
          <w:sz w:val="28"/>
          <w:szCs w:val="28"/>
          <w:lang w:eastAsia="uk-UA"/>
        </w:rPr>
        <w:t xml:space="preserve"> та за </w:t>
      </w:r>
      <w:r>
        <w:rPr>
          <w:sz w:val="28"/>
          <w:szCs w:val="28"/>
          <w:lang w:eastAsia="uk-UA"/>
        </w:rPr>
        <w:t xml:space="preserve">пропозицією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відділу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освіти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Менської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міської</w:t>
      </w:r>
      <w:r>
        <w:rPr>
          <w:sz w:val="28"/>
          <w:szCs w:val="28"/>
          <w:lang w:eastAsia="uk-UA"/>
        </w:rPr>
        <w:t xml:space="preserve"> ради).</w:t>
      </w:r>
      <w:r>
        <w:rPr>
          <w:lang w:eastAsia="uk-UA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 w:eastAsia="uk-UA"/>
        </w:rPr>
        <w:t xml:space="preserve">Зменш</w:t>
      </w:r>
      <w:r>
        <w:rPr>
          <w:sz w:val="28"/>
          <w:szCs w:val="28"/>
          <w:lang w:val="uk-UA" w:eastAsia="uk-UA"/>
        </w:rPr>
        <w:t xml:space="preserve">ити р</w:t>
      </w:r>
      <w:r>
        <w:rPr>
          <w:sz w:val="28"/>
          <w:szCs w:val="28"/>
          <w:lang w:eastAsia="uk-UA"/>
        </w:rPr>
        <w:t xml:space="preserve">озмір</w:t>
      </w:r>
      <w:r>
        <w:rPr>
          <w:sz w:val="28"/>
          <w:szCs w:val="28"/>
          <w:lang w:eastAsia="uk-UA"/>
        </w:rPr>
        <w:t xml:space="preserve"> плати за </w:t>
      </w:r>
      <w:r>
        <w:rPr>
          <w:sz w:val="28"/>
          <w:szCs w:val="28"/>
          <w:lang w:eastAsia="uk-UA"/>
        </w:rPr>
        <w:t xml:space="preserve">харчування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дітей у закладах дошкільної освіти Менської міської ради на</w:t>
      </w:r>
      <w:r>
        <w:rPr>
          <w:sz w:val="28"/>
          <w:szCs w:val="28"/>
          <w:lang w:eastAsia="uk-UA"/>
        </w:rPr>
        <w:t xml:space="preserve"> 50 </w:t>
      </w:r>
      <w:r>
        <w:rPr>
          <w:sz w:val="28"/>
          <w:szCs w:val="28"/>
          <w:lang w:eastAsia="uk-UA"/>
        </w:rPr>
        <w:t xml:space="preserve">відсотків</w:t>
      </w:r>
      <w:r>
        <w:rPr>
          <w:sz w:val="28"/>
          <w:szCs w:val="28"/>
          <w:lang w:eastAsia="uk-UA"/>
        </w:rPr>
        <w:t xml:space="preserve"> для </w:t>
      </w:r>
      <w:r>
        <w:rPr>
          <w:sz w:val="28"/>
          <w:szCs w:val="28"/>
          <w:lang w:eastAsia="uk-UA"/>
        </w:rPr>
        <w:t xml:space="preserve">батьків</w:t>
      </w:r>
      <w:r>
        <w:rPr>
          <w:sz w:val="28"/>
          <w:szCs w:val="28"/>
          <w:lang w:eastAsia="uk-UA"/>
        </w:rPr>
        <w:t xml:space="preserve">, у </w:t>
      </w:r>
      <w:r>
        <w:rPr>
          <w:sz w:val="28"/>
          <w:szCs w:val="28"/>
          <w:lang w:eastAsia="uk-UA"/>
        </w:rPr>
        <w:t xml:space="preserve">сім’ях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яких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троє</w:t>
      </w:r>
      <w:r>
        <w:rPr>
          <w:sz w:val="28"/>
          <w:szCs w:val="28"/>
          <w:lang w:eastAsia="uk-UA"/>
        </w:rPr>
        <w:t xml:space="preserve"> і </w:t>
      </w:r>
      <w:r>
        <w:rPr>
          <w:sz w:val="28"/>
          <w:szCs w:val="28"/>
          <w:lang w:eastAsia="uk-UA"/>
        </w:rPr>
        <w:t xml:space="preserve">більше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дітей</w:t>
      </w:r>
      <w:r>
        <w:rPr>
          <w:sz w:val="28"/>
          <w:szCs w:val="28"/>
          <w:lang w:eastAsia="uk-UA"/>
        </w:rPr>
        <w:t xml:space="preserve"> до 18 </w:t>
      </w:r>
      <w:r>
        <w:rPr>
          <w:sz w:val="28"/>
          <w:szCs w:val="28"/>
          <w:lang w:eastAsia="uk-UA"/>
        </w:rPr>
        <w:t xml:space="preserve">років</w:t>
      </w:r>
      <w:r>
        <w:rPr>
          <w:sz w:val="28"/>
          <w:szCs w:val="28"/>
          <w:lang w:eastAsia="uk-UA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  <w:t xml:space="preserve">Рішення вст</w:t>
      </w:r>
      <w:r>
        <w:rPr>
          <w:sz w:val="28"/>
          <w:szCs w:val="28"/>
          <w:lang w:val="uk-UA"/>
        </w:rPr>
        <w:t xml:space="preserve">упає в дію з 01 січня 2025</w:t>
      </w:r>
      <w:r>
        <w:rPr>
          <w:sz w:val="28"/>
          <w:szCs w:val="28"/>
          <w:lang w:val="uk-UA"/>
        </w:rPr>
        <w:t xml:space="preserve"> року.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sz w:val="28"/>
          <w:szCs w:val="28"/>
          <w:lang w:bidi="en-US"/>
        </w:rPr>
        <w:t xml:space="preserve">Контроль за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виконанням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рішення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покласти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комісію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охорони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здоров’я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соціального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захисту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населення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освіти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культури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молоді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фізкультури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і спорту та заступника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міського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голови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діяльності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виконавчих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органів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ради  Прищепу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В.В.</w:t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Style w:val="911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Style w:val="911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Style w:val="911"/>
        <w:pBdr/>
        <w:tabs>
          <w:tab w:val="left" w:leader="none" w:pos="6379"/>
        </w:tabs>
        <w:spacing/>
        <w:ind/>
        <w:jc w:val="both"/>
        <w:rPr>
          <w:rFonts w:eastAsia="Batang"/>
          <w:color w:val="000000"/>
        </w:rPr>
      </w:pPr>
      <w:r>
        <w:rPr>
          <w:rFonts w:ascii="Times New Roman" w:hAnsi="Times New Roman"/>
          <w:color w:val="000000" w:themeColor="text1"/>
          <w:sz w:val="28"/>
          <w:lang w:bidi="en-US"/>
        </w:rPr>
        <w:t xml:space="preserve">Секретар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ради</w:t>
      </w:r>
      <w:r>
        <w:rPr>
          <w:rFonts w:ascii="Times New Roman" w:hAnsi="Times New Roman"/>
          <w:color w:val="000000" w:themeColor="text1"/>
          <w:sz w:val="28"/>
          <w:lang w:bidi="en-US"/>
        </w:rPr>
        <w:tab/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Юрій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СТАЛЬНИЧЕНКО</w:t>
      </w:r>
      <w:r>
        <w:rPr>
          <w:rFonts w:eastAsia="Batang"/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425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900"/>
      </w:pPr>
      <w:rPr>
        <w:rFonts w:ascii="Times New Roman" w:hAnsi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900"/>
      </w:pPr>
      <w:rPr>
        <w:rFonts w:hint="default" w:ascii="Times New Roman" w:hAnsi="Times New Roman" w:eastAsia="Batang" w:cs="Times New Roman"/>
        <w:color w:val="000000"/>
        <w:sz w:val="28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5">
    <w:name w:val="Heading 1"/>
    <w:basedOn w:val="714"/>
    <w:next w:val="714"/>
    <w:link w:val="908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5244"/>
      <w:jc w:val="both"/>
      <w:outlineLvl w:val="0"/>
    </w:pPr>
    <w:rPr>
      <w:b/>
      <w:sz w:val="28"/>
      <w:szCs w:val="28"/>
      <w:lang w:val="uk-UA" w:eastAsia="en-US" w:bidi="en-US"/>
    </w:rPr>
  </w:style>
  <w:style w:type="paragraph" w:styleId="716">
    <w:name w:val="Heading 2"/>
    <w:basedOn w:val="714"/>
    <w:next w:val="714"/>
    <w:link w:val="7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0">
    <w:name w:val="Heading 6"/>
    <w:basedOn w:val="714"/>
    <w:next w:val="714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8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24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uiPriority w:val="29"/>
    <w:pPr>
      <w:pBdr/>
      <w:spacing/>
      <w:ind/>
    </w:pPr>
    <w:rPr>
      <w:i/>
    </w:rPr>
  </w:style>
  <w:style w:type="character" w:styleId="738" w:customStyle="1">
    <w:name w:val="Intense Quote Char"/>
    <w:uiPriority w:val="30"/>
    <w:pPr>
      <w:pBdr/>
      <w:spacing/>
      <w:ind/>
    </w:pPr>
    <w:rPr>
      <w:i/>
    </w:rPr>
  </w:style>
  <w:style w:type="character" w:styleId="739" w:customStyle="1">
    <w:name w:val="Caption Char"/>
    <w:uiPriority w:val="99"/>
    <w:pPr>
      <w:pBdr/>
      <w:spacing/>
      <w:ind/>
    </w:pPr>
  </w:style>
  <w:style w:type="character" w:styleId="740" w:customStyle="1">
    <w:name w:val="Footnote Text Char"/>
    <w:uiPriority w:val="99"/>
    <w:pPr>
      <w:pBdr/>
      <w:spacing/>
      <w:ind/>
    </w:pPr>
    <w:rPr>
      <w:sz w:val="18"/>
    </w:rPr>
  </w:style>
  <w:style w:type="character" w:styleId="741" w:customStyle="1">
    <w:name w:val="Endnote Text Char"/>
    <w:uiPriority w:val="99"/>
    <w:pPr>
      <w:pBdr/>
      <w:spacing/>
      <w:ind/>
    </w:pPr>
    <w:rPr>
      <w:sz w:val="20"/>
    </w:rPr>
  </w:style>
  <w:style w:type="character" w:styleId="742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714"/>
    <w:next w:val="714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 w:customStyle="1">
    <w:name w:val="Назва Знак"/>
    <w:basedOn w:val="724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714"/>
    <w:next w:val="714"/>
    <w:link w:val="754"/>
    <w:uiPriority w:val="11"/>
    <w:qFormat/>
    <w:pPr>
      <w:pBdr/>
      <w:spacing w:after="200" w:before="200"/>
      <w:ind/>
    </w:pPr>
  </w:style>
  <w:style w:type="character" w:styleId="754" w:customStyle="1">
    <w:name w:val="Підзаголовок Знак"/>
    <w:basedOn w:val="724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714"/>
    <w:next w:val="714"/>
    <w:link w:val="756"/>
    <w:uiPriority w:val="29"/>
    <w:qFormat/>
    <w:pPr>
      <w:pBdr/>
      <w:spacing/>
      <w:ind w:right="720" w:left="720"/>
    </w:pPr>
    <w:rPr>
      <w:i/>
    </w:rPr>
  </w:style>
  <w:style w:type="character" w:styleId="756" w:customStyle="1">
    <w:name w:val="Цитата Знак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714"/>
    <w:next w:val="714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8" w:customStyle="1">
    <w:name w:val="Насичена цитата Знак"/>
    <w:link w:val="757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24"/>
    <w:uiPriority w:val="99"/>
    <w:pPr>
      <w:pBdr/>
      <w:spacing/>
      <w:ind/>
    </w:pPr>
  </w:style>
  <w:style w:type="paragraph" w:styleId="760">
    <w:name w:val="Footer"/>
    <w:basedOn w:val="714"/>
    <w:link w:val="76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Footer Char"/>
    <w:basedOn w:val="724"/>
    <w:uiPriority w:val="99"/>
    <w:pPr>
      <w:pBdr/>
      <w:spacing/>
      <w:ind/>
    </w:pPr>
  </w:style>
  <w:style w:type="paragraph" w:styleId="762">
    <w:name w:val="Caption"/>
    <w:basedOn w:val="714"/>
    <w:next w:val="714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3" w:customStyle="1">
    <w:name w:val="Нижній колонтитул Знак"/>
    <w:link w:val="760"/>
    <w:uiPriority w:val="99"/>
    <w:pPr>
      <w:pBdr/>
      <w:spacing/>
      <w:ind/>
    </w:pPr>
  </w:style>
  <w:style w:type="table" w:styleId="764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Table Grid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1">
    <w:name w:val="footnote text"/>
    <w:basedOn w:val="714"/>
    <w:link w:val="892"/>
    <w:uiPriority w:val="99"/>
    <w:semiHidden/>
    <w:unhideWhenUsed/>
    <w:pPr>
      <w:pBdr/>
      <w:spacing w:after="40"/>
      <w:ind/>
    </w:pPr>
    <w:rPr>
      <w:sz w:val="18"/>
    </w:rPr>
  </w:style>
  <w:style w:type="character" w:styleId="892" w:customStyle="1">
    <w:name w:val="Текст виноски Знак"/>
    <w:link w:val="89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714"/>
    <w:link w:val="895"/>
    <w:uiPriority w:val="99"/>
    <w:semiHidden/>
    <w:unhideWhenUsed/>
    <w:pPr>
      <w:pBdr/>
      <w:spacing/>
      <w:ind/>
    </w:pPr>
    <w:rPr>
      <w:sz w:val="20"/>
    </w:rPr>
  </w:style>
  <w:style w:type="character" w:styleId="895" w:customStyle="1">
    <w:name w:val="Текст кінцевої виноски Знак"/>
    <w:link w:val="894"/>
    <w:uiPriority w:val="99"/>
    <w:pPr>
      <w:pBdr/>
      <w:spacing/>
      <w:ind/>
    </w:pPr>
    <w:rPr>
      <w:sz w:val="20"/>
    </w:rPr>
  </w:style>
  <w:style w:type="character" w:styleId="89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toc 1"/>
    <w:basedOn w:val="714"/>
    <w:next w:val="714"/>
    <w:uiPriority w:val="39"/>
    <w:unhideWhenUsed/>
    <w:pPr>
      <w:pBdr/>
      <w:spacing w:after="57"/>
      <w:ind/>
    </w:pPr>
  </w:style>
  <w:style w:type="paragraph" w:styleId="898">
    <w:name w:val="toc 2"/>
    <w:basedOn w:val="714"/>
    <w:next w:val="714"/>
    <w:uiPriority w:val="39"/>
    <w:unhideWhenUsed/>
    <w:pPr>
      <w:pBdr/>
      <w:spacing w:after="57"/>
      <w:ind w:left="283"/>
    </w:pPr>
  </w:style>
  <w:style w:type="paragraph" w:styleId="899">
    <w:name w:val="toc 3"/>
    <w:basedOn w:val="714"/>
    <w:next w:val="714"/>
    <w:uiPriority w:val="39"/>
    <w:unhideWhenUsed/>
    <w:pPr>
      <w:pBdr/>
      <w:spacing w:after="57"/>
      <w:ind w:left="567"/>
    </w:pPr>
  </w:style>
  <w:style w:type="paragraph" w:styleId="900">
    <w:name w:val="toc 4"/>
    <w:basedOn w:val="714"/>
    <w:next w:val="714"/>
    <w:uiPriority w:val="39"/>
    <w:unhideWhenUsed/>
    <w:pPr>
      <w:pBdr/>
      <w:spacing w:after="57"/>
      <w:ind w:left="850"/>
    </w:pPr>
  </w:style>
  <w:style w:type="paragraph" w:styleId="901">
    <w:name w:val="toc 5"/>
    <w:basedOn w:val="714"/>
    <w:next w:val="714"/>
    <w:uiPriority w:val="39"/>
    <w:unhideWhenUsed/>
    <w:pPr>
      <w:pBdr/>
      <w:spacing w:after="57"/>
      <w:ind w:left="1134"/>
    </w:pPr>
  </w:style>
  <w:style w:type="paragraph" w:styleId="902">
    <w:name w:val="toc 6"/>
    <w:basedOn w:val="714"/>
    <w:next w:val="714"/>
    <w:uiPriority w:val="39"/>
    <w:unhideWhenUsed/>
    <w:pPr>
      <w:pBdr/>
      <w:spacing w:after="57"/>
      <w:ind w:left="1417"/>
    </w:pPr>
  </w:style>
  <w:style w:type="paragraph" w:styleId="903">
    <w:name w:val="toc 7"/>
    <w:basedOn w:val="714"/>
    <w:next w:val="714"/>
    <w:uiPriority w:val="39"/>
    <w:unhideWhenUsed/>
    <w:pPr>
      <w:pBdr/>
      <w:spacing w:after="57"/>
      <w:ind w:left="1701"/>
    </w:pPr>
  </w:style>
  <w:style w:type="paragraph" w:styleId="904">
    <w:name w:val="toc 8"/>
    <w:basedOn w:val="714"/>
    <w:next w:val="714"/>
    <w:uiPriority w:val="39"/>
    <w:unhideWhenUsed/>
    <w:pPr>
      <w:pBdr/>
      <w:spacing w:after="57"/>
      <w:ind w:left="1984"/>
    </w:pPr>
  </w:style>
  <w:style w:type="paragraph" w:styleId="905">
    <w:name w:val="toc 9"/>
    <w:basedOn w:val="714"/>
    <w:next w:val="714"/>
    <w:uiPriority w:val="39"/>
    <w:unhideWhenUsed/>
    <w:pPr>
      <w:pBdr/>
      <w:spacing w:after="57"/>
      <w:ind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8" w:customStyle="1">
    <w:name w:val="Заголовок 1 Знак"/>
    <w:basedOn w:val="724"/>
    <w:link w:val="715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09">
    <w:name w:val="Header"/>
    <w:basedOn w:val="714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Верхній колонтитул Знак"/>
    <w:basedOn w:val="724"/>
    <w:link w:val="909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11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912" w:customStyle="1">
    <w:name w:val="Абзац списку1"/>
    <w:basedOn w:val="71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 w:val="28"/>
      <w:szCs w:val="22"/>
      <w:lang w:val="uk-UA" w:eastAsia="en-US" w:bidi="en-US"/>
    </w:rPr>
  </w:style>
  <w:style w:type="paragraph" w:styleId="913" w:customStyle="1">
    <w:name w:val="rvps2"/>
    <w:basedOn w:val="71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lang w:bidi="en-US"/>
    </w:rPr>
  </w:style>
  <w:style w:type="character" w:styleId="914" w:customStyle="1">
    <w:name w:val="4247"/>
    <w:basedOn w:val="724"/>
    <w:pPr>
      <w:pBdr/>
      <w:spacing/>
      <w:ind/>
    </w:pPr>
  </w:style>
  <w:style w:type="paragraph" w:styleId="915">
    <w:name w:val="List Paragraph"/>
    <w:basedOn w:val="714"/>
    <w:uiPriority w:val="34"/>
    <w:qFormat/>
    <w:pPr>
      <w:pBdr/>
      <w:spacing/>
      <w:ind w:left="720"/>
      <w:contextualSpacing w:val="true"/>
    </w:pPr>
  </w:style>
  <w:style w:type="paragraph" w:styleId="916">
    <w:name w:val="HTML Preformatted"/>
    <w:basedOn w:val="714"/>
    <w:link w:val="917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917" w:customStyle="1">
    <w:name w:val="Стандартний HTML Знак"/>
    <w:basedOn w:val="724"/>
    <w:link w:val="916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zakon.rada.gov.ua/laws/show/1768-14" TargetMode="External"/><Relationship Id="rId15" Type="http://schemas.openxmlformats.org/officeDocument/2006/relationships/hyperlink" Target="https://zakon.rada.gov.ua/laws/show/796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840D069-04FD-4037-9543-84A54111EC4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12</cp:revision>
  <dcterms:created xsi:type="dcterms:W3CDTF">2024-12-13T07:25:00Z</dcterms:created>
  <dcterms:modified xsi:type="dcterms:W3CDTF">2024-12-20T17:02:42Z</dcterms:modified>
</cp:coreProperties>
</file>