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D7129" w:rsidRDefault="009D7129">
      <w:pPr>
        <w:tabs>
          <w:tab w:val="left" w:pos="993"/>
        </w:tabs>
        <w:spacing w:after="0" w:line="240" w:lineRule="auto"/>
        <w:jc w:val="both"/>
        <w:rPr>
          <w:b/>
          <w:sz w:val="28"/>
          <w:szCs w:val="28"/>
          <w:lang w:val="uk-UA"/>
        </w:rPr>
      </w:pPr>
    </w:p>
    <w:p w:rsidR="009D7129" w:rsidRDefault="005873EF">
      <w:pPr>
        <w:spacing w:after="0" w:line="240" w:lineRule="auto"/>
        <w:ind w:left="5954"/>
        <w:jc w:val="both"/>
        <w:rPr>
          <w:bCs/>
          <w:iCs/>
          <w:szCs w:val="28"/>
          <w:lang w:val="uk-UA" w:eastAsia="ru-RU"/>
        </w:rPr>
      </w:pPr>
      <w:r>
        <w:rPr>
          <w:rFonts w:eastAsia="Batang"/>
          <w:color w:val="000000" w:themeColor="text1"/>
          <w:lang w:val="uk-UA" w:eastAsia="ru-RU"/>
        </w:rPr>
        <w:t>Д</w:t>
      </w:r>
      <w:r>
        <w:rPr>
          <w:bCs/>
          <w:iCs/>
          <w:szCs w:val="28"/>
          <w:lang w:val="uk-UA" w:eastAsia="ru-RU"/>
        </w:rPr>
        <w:t>одаток</w:t>
      </w:r>
    </w:p>
    <w:p w:rsidR="009D7129" w:rsidRDefault="005873EF">
      <w:pPr>
        <w:spacing w:after="0" w:line="240" w:lineRule="auto"/>
        <w:ind w:left="5954"/>
        <w:jc w:val="both"/>
        <w:rPr>
          <w:iCs/>
          <w:lang w:val="uk-UA" w:eastAsia="ru-RU"/>
        </w:rPr>
      </w:pPr>
      <w:r>
        <w:rPr>
          <w:bCs/>
          <w:iCs/>
          <w:szCs w:val="28"/>
          <w:lang w:val="uk-UA" w:eastAsia="ru-RU"/>
        </w:rPr>
        <w:t xml:space="preserve">до рішення 56 сесії Менської </w:t>
      </w:r>
    </w:p>
    <w:p w:rsidR="009D7129" w:rsidRDefault="005873EF">
      <w:pPr>
        <w:spacing w:after="0" w:line="240" w:lineRule="auto"/>
        <w:ind w:left="5954"/>
        <w:jc w:val="both"/>
        <w:rPr>
          <w:lang w:val="uk-UA" w:eastAsia="ru-RU"/>
        </w:rPr>
      </w:pPr>
      <w:r>
        <w:rPr>
          <w:bCs/>
          <w:iCs/>
          <w:szCs w:val="28"/>
          <w:lang w:val="uk-UA" w:eastAsia="ru-RU"/>
        </w:rPr>
        <w:t>міської ради 8 скликання</w:t>
      </w:r>
    </w:p>
    <w:p w:rsidR="009D7129" w:rsidRDefault="005873EF">
      <w:pPr>
        <w:spacing w:after="0" w:line="240" w:lineRule="auto"/>
        <w:ind w:left="5954"/>
        <w:jc w:val="both"/>
        <w:rPr>
          <w:rFonts w:eastAsia="Batang"/>
          <w:bCs/>
          <w:iCs/>
          <w:szCs w:val="28"/>
          <w:lang w:val="uk-UA" w:eastAsia="ru-RU"/>
        </w:rPr>
      </w:pPr>
      <w:r>
        <w:rPr>
          <w:bCs/>
          <w:iCs/>
          <w:szCs w:val="28"/>
          <w:lang w:val="uk-UA" w:eastAsia="ru-RU"/>
        </w:rPr>
        <w:t xml:space="preserve">19 грудня 2024 року № </w:t>
      </w:r>
      <w:r w:rsidR="00082D0F">
        <w:rPr>
          <w:bCs/>
          <w:iCs/>
          <w:szCs w:val="28"/>
          <w:lang w:val="uk-UA" w:eastAsia="ru-RU"/>
        </w:rPr>
        <w:t>713</w:t>
      </w:r>
    </w:p>
    <w:p w:rsidR="009D7129" w:rsidRDefault="009D7129">
      <w:pPr>
        <w:spacing w:after="0" w:line="240" w:lineRule="auto"/>
        <w:ind w:left="5670" w:hanging="5"/>
        <w:jc w:val="both"/>
        <w:rPr>
          <w:bCs/>
          <w:iCs/>
          <w:szCs w:val="28"/>
          <w:lang w:eastAsia="uk-UA"/>
        </w:rPr>
      </w:pPr>
    </w:p>
    <w:p w:rsidR="009D7129" w:rsidRDefault="009D7129">
      <w:pPr>
        <w:spacing w:after="0" w:line="240" w:lineRule="auto"/>
        <w:ind w:left="5387" w:hanging="5"/>
        <w:rPr>
          <w:bCs/>
          <w:iCs/>
          <w:szCs w:val="28"/>
          <w:lang w:val="uk-UA" w:eastAsia="uk-UA"/>
        </w:rPr>
      </w:pPr>
    </w:p>
    <w:p w:rsidR="009D7129" w:rsidRDefault="009D7129">
      <w:pPr>
        <w:spacing w:after="0" w:line="240" w:lineRule="auto"/>
        <w:ind w:left="5387" w:hanging="5"/>
        <w:rPr>
          <w:bCs/>
          <w:iCs/>
          <w:szCs w:val="28"/>
          <w:lang w:val="uk-UA" w:eastAsia="uk-UA"/>
        </w:rPr>
      </w:pPr>
    </w:p>
    <w:p w:rsidR="009D7129" w:rsidRDefault="009D7129">
      <w:pPr>
        <w:spacing w:after="0" w:line="240" w:lineRule="auto"/>
        <w:ind w:left="5387" w:hanging="5"/>
        <w:rPr>
          <w:bCs/>
          <w:iCs/>
          <w:szCs w:val="28"/>
          <w:lang w:val="uk-UA" w:eastAsia="uk-UA"/>
        </w:rPr>
      </w:pPr>
    </w:p>
    <w:p w:rsidR="009D7129" w:rsidRDefault="009D7129">
      <w:pPr>
        <w:spacing w:after="0" w:line="240" w:lineRule="auto"/>
        <w:ind w:left="5387" w:hanging="5"/>
        <w:rPr>
          <w:bCs/>
          <w:iCs/>
          <w:szCs w:val="28"/>
          <w:lang w:val="uk-UA" w:eastAsia="uk-UA"/>
        </w:rPr>
      </w:pPr>
    </w:p>
    <w:p w:rsidR="009D7129" w:rsidRDefault="009D7129">
      <w:pPr>
        <w:spacing w:after="0" w:line="240" w:lineRule="auto"/>
        <w:ind w:left="5387" w:hanging="5"/>
        <w:rPr>
          <w:bCs/>
          <w:iCs/>
          <w:szCs w:val="28"/>
          <w:lang w:val="uk-UA" w:eastAsia="uk-UA"/>
        </w:rPr>
      </w:pPr>
    </w:p>
    <w:p w:rsidR="009D7129" w:rsidRDefault="009D7129">
      <w:pPr>
        <w:spacing w:after="0" w:line="240" w:lineRule="auto"/>
        <w:ind w:left="5387" w:hanging="5"/>
        <w:rPr>
          <w:bCs/>
          <w:iCs/>
          <w:szCs w:val="28"/>
          <w:lang w:val="uk-UA" w:eastAsia="uk-UA"/>
        </w:rPr>
      </w:pPr>
    </w:p>
    <w:p w:rsidR="009D7129" w:rsidRDefault="009D7129">
      <w:pPr>
        <w:spacing w:after="0" w:line="240" w:lineRule="auto"/>
        <w:ind w:left="5387" w:hanging="5"/>
        <w:rPr>
          <w:bCs/>
          <w:iCs/>
          <w:szCs w:val="28"/>
          <w:lang w:val="uk-UA" w:eastAsia="uk-UA"/>
        </w:rPr>
      </w:pPr>
    </w:p>
    <w:p w:rsidR="009D7129" w:rsidRDefault="009D7129">
      <w:pPr>
        <w:spacing w:after="0" w:line="240" w:lineRule="auto"/>
        <w:ind w:left="5387" w:hanging="5"/>
        <w:rPr>
          <w:bCs/>
          <w:iCs/>
          <w:szCs w:val="28"/>
          <w:lang w:val="uk-UA" w:eastAsia="uk-UA"/>
        </w:rPr>
      </w:pPr>
    </w:p>
    <w:p w:rsidR="009D7129" w:rsidRDefault="009D7129">
      <w:pPr>
        <w:spacing w:after="0" w:line="240" w:lineRule="auto"/>
        <w:ind w:left="5387" w:hanging="5"/>
        <w:rPr>
          <w:bCs/>
          <w:iCs/>
          <w:szCs w:val="28"/>
          <w:lang w:val="uk-UA" w:eastAsia="uk-UA"/>
        </w:rPr>
      </w:pPr>
    </w:p>
    <w:p w:rsidR="009D7129" w:rsidRDefault="009D7129">
      <w:pPr>
        <w:spacing w:after="0" w:line="240" w:lineRule="auto"/>
        <w:ind w:left="5387" w:hanging="5"/>
        <w:rPr>
          <w:bCs/>
          <w:iCs/>
          <w:szCs w:val="28"/>
          <w:lang w:val="uk-UA" w:eastAsia="uk-UA"/>
        </w:rPr>
      </w:pPr>
    </w:p>
    <w:p w:rsidR="009D7129" w:rsidRDefault="009D7129">
      <w:pPr>
        <w:spacing w:after="0" w:line="240" w:lineRule="auto"/>
        <w:ind w:left="5387" w:hanging="5"/>
        <w:rPr>
          <w:bCs/>
          <w:iCs/>
          <w:szCs w:val="28"/>
          <w:lang w:val="uk-UA" w:eastAsia="uk-UA"/>
        </w:rPr>
      </w:pPr>
    </w:p>
    <w:p w:rsidR="009D7129" w:rsidRDefault="009D7129">
      <w:pPr>
        <w:spacing w:after="0" w:line="240" w:lineRule="auto"/>
        <w:ind w:left="5387" w:hanging="5"/>
        <w:rPr>
          <w:bCs/>
          <w:iCs/>
          <w:szCs w:val="28"/>
          <w:lang w:val="uk-UA" w:eastAsia="uk-UA"/>
        </w:rPr>
      </w:pPr>
    </w:p>
    <w:p w:rsidR="009D7129" w:rsidRDefault="009D7129">
      <w:pPr>
        <w:spacing w:after="0" w:line="240" w:lineRule="auto"/>
        <w:ind w:left="5387" w:hanging="5"/>
        <w:rPr>
          <w:bCs/>
          <w:iCs/>
          <w:szCs w:val="28"/>
          <w:lang w:val="uk-UA" w:eastAsia="uk-UA"/>
        </w:rPr>
      </w:pPr>
    </w:p>
    <w:p w:rsidR="009D7129" w:rsidRDefault="009D7129">
      <w:pPr>
        <w:spacing w:after="0" w:line="240" w:lineRule="auto"/>
        <w:ind w:left="5387" w:hanging="5"/>
        <w:rPr>
          <w:bCs/>
          <w:iCs/>
          <w:szCs w:val="28"/>
          <w:lang w:val="uk-UA" w:eastAsia="uk-UA"/>
        </w:rPr>
      </w:pPr>
    </w:p>
    <w:p w:rsidR="009D7129" w:rsidRDefault="005873EF">
      <w:pPr>
        <w:spacing w:after="0" w:line="240" w:lineRule="auto"/>
        <w:ind w:firstLine="540"/>
        <w:jc w:val="center"/>
        <w:rPr>
          <w:b/>
          <w:sz w:val="36"/>
          <w:szCs w:val="36"/>
          <w:lang w:val="uk-UA" w:eastAsia="ru-RU"/>
        </w:rPr>
      </w:pPr>
      <w:r>
        <w:rPr>
          <w:b/>
          <w:sz w:val="36"/>
          <w:szCs w:val="36"/>
          <w:lang w:val="uk-UA" w:eastAsia="ru-RU"/>
        </w:rPr>
        <w:t>ПРОГРАМА</w:t>
      </w:r>
    </w:p>
    <w:p w:rsidR="009D7129" w:rsidRDefault="005873EF">
      <w:pPr>
        <w:spacing w:after="0" w:line="240" w:lineRule="auto"/>
        <w:ind w:right="50"/>
        <w:jc w:val="center"/>
        <w:rPr>
          <w:b/>
          <w:sz w:val="36"/>
          <w:szCs w:val="36"/>
          <w:lang w:val="uk-UA" w:eastAsia="ru-RU"/>
        </w:rPr>
      </w:pPr>
      <w:r>
        <w:rPr>
          <w:b/>
          <w:sz w:val="36"/>
          <w:szCs w:val="36"/>
          <w:lang w:val="uk-UA" w:eastAsia="ru-RU"/>
        </w:rPr>
        <w:t>розвитку фізичної культури і спорту</w:t>
      </w:r>
    </w:p>
    <w:p w:rsidR="009D7129" w:rsidRDefault="005873EF">
      <w:pPr>
        <w:spacing w:after="0" w:line="240" w:lineRule="auto"/>
        <w:ind w:right="50"/>
        <w:jc w:val="center"/>
        <w:rPr>
          <w:b/>
          <w:sz w:val="36"/>
          <w:szCs w:val="36"/>
          <w:lang w:val="uk-UA" w:eastAsia="ru-RU"/>
        </w:rPr>
      </w:pPr>
      <w:r>
        <w:rPr>
          <w:b/>
          <w:sz w:val="36"/>
          <w:szCs w:val="36"/>
          <w:lang w:val="uk-UA" w:eastAsia="ru-RU"/>
        </w:rPr>
        <w:t xml:space="preserve"> в закладах освіти  </w:t>
      </w:r>
    </w:p>
    <w:p w:rsidR="009D7129" w:rsidRDefault="005873EF">
      <w:pPr>
        <w:spacing w:after="0" w:line="240" w:lineRule="auto"/>
        <w:ind w:right="50"/>
        <w:jc w:val="center"/>
        <w:rPr>
          <w:b/>
          <w:bCs/>
          <w:iCs/>
          <w:sz w:val="36"/>
          <w:szCs w:val="36"/>
          <w:lang w:val="uk-UA" w:eastAsia="uk-UA"/>
        </w:rPr>
      </w:pPr>
      <w:r>
        <w:rPr>
          <w:b/>
          <w:bCs/>
          <w:iCs/>
          <w:sz w:val="36"/>
          <w:szCs w:val="36"/>
          <w:lang w:val="uk-UA" w:eastAsia="uk-UA"/>
        </w:rPr>
        <w:t>на 2025 – 2027  роки</w:t>
      </w:r>
    </w:p>
    <w:p w:rsidR="009D7129" w:rsidRDefault="005873EF">
      <w:pPr>
        <w:spacing w:after="0" w:line="240" w:lineRule="auto"/>
        <w:ind w:firstLine="540"/>
        <w:jc w:val="center"/>
        <w:rPr>
          <w:b/>
          <w:sz w:val="36"/>
          <w:szCs w:val="36"/>
          <w:lang w:val="uk-UA" w:eastAsia="ru-RU"/>
        </w:rPr>
      </w:pPr>
      <w:r>
        <w:rPr>
          <w:b/>
          <w:sz w:val="36"/>
          <w:szCs w:val="36"/>
          <w:lang w:val="uk-UA" w:eastAsia="ru-RU"/>
        </w:rPr>
        <w:t xml:space="preserve"> </w:t>
      </w:r>
    </w:p>
    <w:p w:rsidR="009D7129" w:rsidRDefault="005873EF">
      <w:pPr>
        <w:spacing w:after="0" w:line="240" w:lineRule="auto"/>
        <w:ind w:firstLine="540"/>
        <w:jc w:val="center"/>
        <w:rPr>
          <w:sz w:val="52"/>
          <w:szCs w:val="52"/>
          <w:lang w:val="uk-UA" w:eastAsia="ru-RU"/>
        </w:rPr>
      </w:pPr>
      <w:r>
        <w:rPr>
          <w:b/>
          <w:sz w:val="36"/>
          <w:szCs w:val="36"/>
          <w:lang w:val="uk-UA" w:eastAsia="ru-RU"/>
        </w:rPr>
        <w:t xml:space="preserve">  </w:t>
      </w:r>
    </w:p>
    <w:p w:rsidR="009D7129" w:rsidRDefault="009D7129">
      <w:pPr>
        <w:spacing w:after="0" w:line="240" w:lineRule="auto"/>
        <w:ind w:firstLine="540"/>
        <w:jc w:val="both"/>
        <w:rPr>
          <w:sz w:val="52"/>
          <w:szCs w:val="52"/>
          <w:lang w:val="uk-UA" w:eastAsia="ru-RU"/>
        </w:rPr>
      </w:pPr>
    </w:p>
    <w:p w:rsidR="009D7129" w:rsidRDefault="009D7129">
      <w:pPr>
        <w:spacing w:after="0" w:line="240" w:lineRule="auto"/>
        <w:ind w:firstLine="540"/>
        <w:jc w:val="both"/>
        <w:rPr>
          <w:sz w:val="28"/>
          <w:szCs w:val="28"/>
          <w:lang w:val="uk-UA" w:eastAsia="ru-RU"/>
        </w:rPr>
      </w:pPr>
    </w:p>
    <w:p w:rsidR="009D7129" w:rsidRDefault="009D7129">
      <w:pPr>
        <w:spacing w:after="0" w:line="240" w:lineRule="auto"/>
        <w:ind w:firstLine="540"/>
        <w:jc w:val="both"/>
        <w:rPr>
          <w:sz w:val="28"/>
          <w:szCs w:val="28"/>
          <w:lang w:val="uk-UA" w:eastAsia="ru-RU"/>
        </w:rPr>
      </w:pPr>
    </w:p>
    <w:p w:rsidR="009D7129" w:rsidRDefault="009D7129">
      <w:pPr>
        <w:spacing w:after="0" w:line="240" w:lineRule="auto"/>
        <w:ind w:firstLine="540"/>
        <w:jc w:val="both"/>
        <w:rPr>
          <w:sz w:val="28"/>
          <w:szCs w:val="28"/>
          <w:lang w:val="uk-UA" w:eastAsia="ru-RU"/>
        </w:rPr>
      </w:pPr>
    </w:p>
    <w:p w:rsidR="009D7129" w:rsidRDefault="009D7129">
      <w:pPr>
        <w:spacing w:after="0" w:line="240" w:lineRule="auto"/>
        <w:ind w:firstLine="540"/>
        <w:jc w:val="both"/>
        <w:rPr>
          <w:sz w:val="28"/>
          <w:szCs w:val="28"/>
          <w:lang w:val="uk-UA" w:eastAsia="ru-RU"/>
        </w:rPr>
      </w:pPr>
    </w:p>
    <w:p w:rsidR="009D7129" w:rsidRDefault="009D7129">
      <w:pPr>
        <w:spacing w:after="0" w:line="240" w:lineRule="auto"/>
        <w:ind w:firstLine="540"/>
        <w:jc w:val="both"/>
        <w:rPr>
          <w:sz w:val="28"/>
          <w:szCs w:val="28"/>
          <w:lang w:val="uk-UA" w:eastAsia="ru-RU"/>
        </w:rPr>
      </w:pPr>
    </w:p>
    <w:p w:rsidR="009D7129" w:rsidRDefault="009D7129">
      <w:pPr>
        <w:spacing w:after="0" w:line="240" w:lineRule="auto"/>
        <w:ind w:firstLine="540"/>
        <w:jc w:val="both"/>
        <w:rPr>
          <w:sz w:val="28"/>
          <w:szCs w:val="28"/>
          <w:lang w:val="uk-UA" w:eastAsia="ru-RU"/>
        </w:rPr>
      </w:pPr>
    </w:p>
    <w:p w:rsidR="009D7129" w:rsidRDefault="009D7129">
      <w:pPr>
        <w:spacing w:after="0" w:line="240" w:lineRule="auto"/>
        <w:ind w:firstLine="540"/>
        <w:jc w:val="both"/>
        <w:rPr>
          <w:sz w:val="28"/>
          <w:szCs w:val="28"/>
          <w:lang w:val="uk-UA" w:eastAsia="ru-RU"/>
        </w:rPr>
      </w:pPr>
    </w:p>
    <w:p w:rsidR="009D7129" w:rsidRDefault="009D7129">
      <w:pPr>
        <w:spacing w:after="0" w:line="240" w:lineRule="auto"/>
        <w:ind w:firstLine="540"/>
        <w:jc w:val="both"/>
        <w:rPr>
          <w:sz w:val="28"/>
          <w:szCs w:val="28"/>
          <w:lang w:val="uk-UA" w:eastAsia="ru-RU"/>
        </w:rPr>
      </w:pPr>
    </w:p>
    <w:p w:rsidR="009D7129" w:rsidRDefault="009D7129">
      <w:pPr>
        <w:spacing w:after="0" w:line="240" w:lineRule="auto"/>
        <w:ind w:firstLine="540"/>
        <w:jc w:val="both"/>
        <w:rPr>
          <w:sz w:val="28"/>
          <w:szCs w:val="28"/>
          <w:lang w:val="uk-UA" w:eastAsia="ru-RU"/>
        </w:rPr>
      </w:pPr>
    </w:p>
    <w:p w:rsidR="009D7129" w:rsidRDefault="009D7129">
      <w:pPr>
        <w:spacing w:after="0" w:line="240" w:lineRule="auto"/>
        <w:ind w:firstLine="540"/>
        <w:jc w:val="both"/>
        <w:rPr>
          <w:sz w:val="28"/>
          <w:szCs w:val="28"/>
          <w:lang w:val="uk-UA" w:eastAsia="ru-RU"/>
        </w:rPr>
      </w:pPr>
    </w:p>
    <w:p w:rsidR="009D7129" w:rsidRDefault="009D7129">
      <w:pPr>
        <w:spacing w:after="0" w:line="240" w:lineRule="auto"/>
        <w:rPr>
          <w:sz w:val="28"/>
          <w:szCs w:val="28"/>
          <w:lang w:val="uk-UA" w:eastAsia="ru-RU"/>
        </w:rPr>
      </w:pPr>
    </w:p>
    <w:p w:rsidR="009D7129" w:rsidRDefault="009D7129">
      <w:pPr>
        <w:spacing w:after="0" w:line="240" w:lineRule="auto"/>
        <w:rPr>
          <w:sz w:val="28"/>
          <w:szCs w:val="28"/>
          <w:lang w:val="uk-UA" w:eastAsia="ru-RU"/>
        </w:rPr>
      </w:pPr>
    </w:p>
    <w:p w:rsidR="009D7129" w:rsidRDefault="009D7129">
      <w:pPr>
        <w:spacing w:after="0" w:line="240" w:lineRule="auto"/>
        <w:rPr>
          <w:sz w:val="28"/>
          <w:szCs w:val="28"/>
          <w:lang w:val="uk-UA" w:eastAsia="ru-RU"/>
        </w:rPr>
      </w:pPr>
    </w:p>
    <w:p w:rsidR="009D7129" w:rsidRDefault="009D7129">
      <w:pPr>
        <w:spacing w:after="0" w:line="240" w:lineRule="auto"/>
        <w:rPr>
          <w:sz w:val="28"/>
          <w:szCs w:val="28"/>
          <w:lang w:val="uk-UA" w:eastAsia="ru-RU"/>
        </w:rPr>
      </w:pPr>
    </w:p>
    <w:p w:rsidR="009D7129" w:rsidRDefault="005873EF">
      <w:pPr>
        <w:spacing w:after="0" w:line="240" w:lineRule="auto"/>
        <w:ind w:firstLine="540"/>
        <w:jc w:val="center"/>
        <w:rPr>
          <w:sz w:val="28"/>
          <w:szCs w:val="28"/>
          <w:lang w:val="uk-UA" w:eastAsia="ru-RU"/>
        </w:rPr>
      </w:pPr>
      <w:proofErr w:type="spellStart"/>
      <w:r>
        <w:rPr>
          <w:sz w:val="28"/>
          <w:szCs w:val="28"/>
          <w:lang w:val="uk-UA" w:eastAsia="ru-RU"/>
        </w:rPr>
        <w:t>м.Мена</w:t>
      </w:r>
      <w:proofErr w:type="spellEnd"/>
      <w:r>
        <w:rPr>
          <w:sz w:val="28"/>
          <w:szCs w:val="28"/>
          <w:lang w:val="uk-UA" w:eastAsia="ru-RU"/>
        </w:rPr>
        <w:t xml:space="preserve"> </w:t>
      </w:r>
    </w:p>
    <w:p w:rsidR="009D7129" w:rsidRDefault="005873EF">
      <w:pPr>
        <w:spacing w:after="0" w:line="240" w:lineRule="auto"/>
        <w:ind w:firstLine="540"/>
        <w:jc w:val="center"/>
        <w:rPr>
          <w:sz w:val="28"/>
          <w:szCs w:val="28"/>
          <w:lang w:val="uk-UA" w:eastAsia="ru-RU"/>
        </w:rPr>
      </w:pPr>
      <w:r>
        <w:rPr>
          <w:sz w:val="28"/>
          <w:szCs w:val="28"/>
          <w:lang w:val="uk-UA" w:eastAsia="ru-RU"/>
        </w:rPr>
        <w:t>2024 рік</w:t>
      </w:r>
    </w:p>
    <w:p w:rsidR="009D7129" w:rsidRDefault="005873EF">
      <w:pPr>
        <w:spacing w:after="0" w:line="240" w:lineRule="auto"/>
        <w:jc w:val="center"/>
        <w:rPr>
          <w:b/>
          <w:sz w:val="28"/>
          <w:szCs w:val="28"/>
          <w:lang w:val="uk-UA" w:eastAsia="ru-RU"/>
        </w:rPr>
      </w:pPr>
      <w:r>
        <w:rPr>
          <w:b/>
          <w:sz w:val="28"/>
          <w:szCs w:val="28"/>
          <w:lang w:val="uk-UA" w:eastAsia="ru-RU"/>
        </w:rPr>
        <w:lastRenderedPageBreak/>
        <w:t>І. ПАСПОРТ ПРОГРАМИ</w:t>
      </w:r>
    </w:p>
    <w:tbl>
      <w:tblPr>
        <w:tblW w:w="9854" w:type="dxa"/>
        <w:tblInd w:w="-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36"/>
        <w:gridCol w:w="3739"/>
        <w:gridCol w:w="5479"/>
      </w:tblGrid>
      <w:tr w:rsidR="009D7129" w:rsidRPr="00082D0F"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129" w:rsidRDefault="005873EF">
            <w:pPr>
              <w:spacing w:after="0" w:line="240" w:lineRule="auto"/>
              <w:jc w:val="center"/>
              <w:rPr>
                <w:sz w:val="28"/>
                <w:szCs w:val="28"/>
                <w:lang w:val="uk-UA" w:eastAsia="ru-RU"/>
              </w:rPr>
            </w:pPr>
            <w:r>
              <w:rPr>
                <w:sz w:val="28"/>
                <w:szCs w:val="28"/>
                <w:lang w:val="uk-UA" w:eastAsia="ru-RU"/>
              </w:rPr>
              <w:t>1.</w:t>
            </w:r>
          </w:p>
        </w:tc>
        <w:tc>
          <w:tcPr>
            <w:tcW w:w="3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129" w:rsidRDefault="005873EF">
            <w:pPr>
              <w:spacing w:after="0" w:line="240" w:lineRule="auto"/>
              <w:rPr>
                <w:sz w:val="28"/>
                <w:szCs w:val="28"/>
                <w:lang w:val="uk-UA" w:eastAsia="ru-RU"/>
              </w:rPr>
            </w:pPr>
            <w:r>
              <w:rPr>
                <w:sz w:val="28"/>
                <w:szCs w:val="28"/>
                <w:lang w:val="uk-UA" w:eastAsia="ru-RU"/>
              </w:rPr>
              <w:t>Ініціатор розроблення Програми</w:t>
            </w:r>
          </w:p>
        </w:tc>
        <w:tc>
          <w:tcPr>
            <w:tcW w:w="5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129" w:rsidRDefault="005873EF">
            <w:pPr>
              <w:spacing w:after="0" w:line="240" w:lineRule="auto"/>
              <w:jc w:val="center"/>
              <w:rPr>
                <w:sz w:val="26"/>
                <w:szCs w:val="26"/>
                <w:lang w:val="uk-UA" w:eastAsia="ru-RU"/>
              </w:rPr>
            </w:pPr>
            <w:r>
              <w:rPr>
                <w:sz w:val="26"/>
                <w:szCs w:val="26"/>
                <w:lang w:val="uk-UA" w:eastAsia="ru-RU"/>
              </w:rPr>
              <w:t xml:space="preserve">Відділ освіти Менської міської ради </w:t>
            </w:r>
          </w:p>
        </w:tc>
      </w:tr>
      <w:tr w:rsidR="009D7129"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129" w:rsidRDefault="005873EF">
            <w:pPr>
              <w:spacing w:after="0" w:line="240" w:lineRule="auto"/>
              <w:jc w:val="center"/>
              <w:rPr>
                <w:sz w:val="28"/>
                <w:szCs w:val="28"/>
                <w:lang w:val="uk-UA" w:eastAsia="ru-RU"/>
              </w:rPr>
            </w:pPr>
            <w:r>
              <w:rPr>
                <w:sz w:val="28"/>
                <w:szCs w:val="28"/>
                <w:lang w:val="uk-UA" w:eastAsia="ru-RU"/>
              </w:rPr>
              <w:t>2.</w:t>
            </w:r>
          </w:p>
        </w:tc>
        <w:tc>
          <w:tcPr>
            <w:tcW w:w="3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129" w:rsidRDefault="005873EF">
            <w:pPr>
              <w:spacing w:after="0" w:line="240" w:lineRule="auto"/>
              <w:rPr>
                <w:sz w:val="28"/>
                <w:szCs w:val="28"/>
                <w:lang w:val="uk-UA" w:eastAsia="ru-RU"/>
              </w:rPr>
            </w:pPr>
            <w:r>
              <w:rPr>
                <w:sz w:val="28"/>
                <w:szCs w:val="28"/>
                <w:lang w:val="uk-UA" w:eastAsia="ru-RU"/>
              </w:rPr>
              <w:t>Підстава для розробки Програми</w:t>
            </w:r>
          </w:p>
        </w:tc>
        <w:tc>
          <w:tcPr>
            <w:tcW w:w="5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129" w:rsidRDefault="005873EF">
            <w:pPr>
              <w:spacing w:after="0" w:line="240" w:lineRule="auto"/>
              <w:jc w:val="both"/>
              <w:rPr>
                <w:sz w:val="24"/>
                <w:szCs w:val="24"/>
                <w:lang w:val="uk-UA" w:eastAsia="ru-RU"/>
              </w:rPr>
            </w:pPr>
            <w:r>
              <w:rPr>
                <w:sz w:val="24"/>
                <w:szCs w:val="24"/>
                <w:lang w:val="uk-UA" w:eastAsia="ru-RU"/>
              </w:rPr>
              <w:t>Закони України «Про освіту», «Про повну загальну середню освіту», «Про фізичну культуру і спорт»</w:t>
            </w:r>
          </w:p>
        </w:tc>
      </w:tr>
      <w:tr w:rsidR="009D7129" w:rsidRPr="00082D0F"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129" w:rsidRDefault="005873EF">
            <w:pPr>
              <w:spacing w:after="0" w:line="240" w:lineRule="auto"/>
              <w:jc w:val="center"/>
              <w:rPr>
                <w:sz w:val="28"/>
                <w:szCs w:val="28"/>
                <w:lang w:val="uk-UA" w:eastAsia="ru-RU"/>
              </w:rPr>
            </w:pPr>
            <w:r>
              <w:rPr>
                <w:sz w:val="28"/>
                <w:szCs w:val="28"/>
                <w:lang w:val="uk-UA" w:eastAsia="ru-RU"/>
              </w:rPr>
              <w:t xml:space="preserve">3. </w:t>
            </w:r>
          </w:p>
        </w:tc>
        <w:tc>
          <w:tcPr>
            <w:tcW w:w="3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129" w:rsidRDefault="005873EF">
            <w:pPr>
              <w:spacing w:after="0" w:line="240" w:lineRule="auto"/>
              <w:rPr>
                <w:sz w:val="28"/>
                <w:szCs w:val="28"/>
                <w:lang w:val="uk-UA" w:eastAsia="ru-RU"/>
              </w:rPr>
            </w:pPr>
            <w:r>
              <w:rPr>
                <w:sz w:val="28"/>
                <w:szCs w:val="28"/>
                <w:lang w:val="uk-UA" w:eastAsia="ru-RU"/>
              </w:rPr>
              <w:t>Розробник Програми</w:t>
            </w:r>
          </w:p>
        </w:tc>
        <w:tc>
          <w:tcPr>
            <w:tcW w:w="5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129" w:rsidRDefault="005873EF">
            <w:pPr>
              <w:spacing w:after="0" w:line="240" w:lineRule="auto"/>
              <w:jc w:val="both"/>
              <w:rPr>
                <w:sz w:val="26"/>
                <w:szCs w:val="26"/>
                <w:lang w:val="uk-UA" w:eastAsia="ru-RU"/>
              </w:rPr>
            </w:pPr>
            <w:r>
              <w:rPr>
                <w:sz w:val="26"/>
                <w:szCs w:val="26"/>
                <w:lang w:val="uk-UA" w:eastAsia="ru-RU"/>
              </w:rPr>
              <w:t>Відділ освіти Менської міської р</w:t>
            </w:r>
            <w:r>
              <w:rPr>
                <w:sz w:val="26"/>
                <w:szCs w:val="26"/>
                <w:lang w:val="uk-UA" w:eastAsia="ru-RU"/>
              </w:rPr>
              <w:t>ади</w:t>
            </w:r>
          </w:p>
        </w:tc>
      </w:tr>
      <w:tr w:rsidR="009D7129" w:rsidRPr="00082D0F"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129" w:rsidRDefault="005873EF">
            <w:pPr>
              <w:spacing w:after="0" w:line="240" w:lineRule="auto"/>
              <w:jc w:val="center"/>
              <w:rPr>
                <w:sz w:val="28"/>
                <w:szCs w:val="28"/>
                <w:lang w:val="uk-UA" w:eastAsia="ru-RU"/>
              </w:rPr>
            </w:pPr>
            <w:r>
              <w:rPr>
                <w:sz w:val="28"/>
                <w:szCs w:val="28"/>
                <w:lang w:val="uk-UA" w:eastAsia="ru-RU"/>
              </w:rPr>
              <w:t>4.</w:t>
            </w:r>
          </w:p>
        </w:tc>
        <w:tc>
          <w:tcPr>
            <w:tcW w:w="3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129" w:rsidRDefault="005873EF">
            <w:pPr>
              <w:spacing w:after="0" w:line="240" w:lineRule="auto"/>
              <w:rPr>
                <w:sz w:val="28"/>
                <w:szCs w:val="28"/>
                <w:lang w:val="uk-UA" w:eastAsia="ru-RU"/>
              </w:rPr>
            </w:pPr>
            <w:r>
              <w:rPr>
                <w:sz w:val="28"/>
                <w:szCs w:val="28"/>
                <w:lang w:val="uk-UA" w:eastAsia="ru-RU"/>
              </w:rPr>
              <w:t>Відповідальний виконавець Програми</w:t>
            </w:r>
          </w:p>
        </w:tc>
        <w:tc>
          <w:tcPr>
            <w:tcW w:w="5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129" w:rsidRDefault="005873EF">
            <w:pPr>
              <w:spacing w:after="0" w:line="240" w:lineRule="auto"/>
              <w:jc w:val="both"/>
              <w:rPr>
                <w:sz w:val="26"/>
                <w:szCs w:val="26"/>
                <w:lang w:val="uk-UA" w:eastAsia="ru-RU"/>
              </w:rPr>
            </w:pPr>
            <w:r>
              <w:rPr>
                <w:sz w:val="26"/>
                <w:szCs w:val="26"/>
                <w:lang w:val="uk-UA" w:eastAsia="ru-RU"/>
              </w:rPr>
              <w:t>Відділ освіти Менської міської ради</w:t>
            </w:r>
          </w:p>
        </w:tc>
      </w:tr>
      <w:tr w:rsidR="009D7129" w:rsidRPr="00082D0F"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129" w:rsidRDefault="005873EF">
            <w:pPr>
              <w:spacing w:after="0" w:line="240" w:lineRule="auto"/>
              <w:jc w:val="center"/>
              <w:rPr>
                <w:sz w:val="28"/>
                <w:szCs w:val="28"/>
                <w:lang w:val="uk-UA" w:eastAsia="ru-RU"/>
              </w:rPr>
            </w:pPr>
            <w:r>
              <w:rPr>
                <w:sz w:val="28"/>
                <w:szCs w:val="28"/>
                <w:lang w:val="uk-UA" w:eastAsia="ru-RU"/>
              </w:rPr>
              <w:t>5.</w:t>
            </w:r>
          </w:p>
        </w:tc>
        <w:tc>
          <w:tcPr>
            <w:tcW w:w="3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129" w:rsidRDefault="005873EF">
            <w:pPr>
              <w:spacing w:after="0" w:line="240" w:lineRule="auto"/>
              <w:rPr>
                <w:sz w:val="28"/>
                <w:szCs w:val="28"/>
                <w:lang w:val="uk-UA" w:eastAsia="ru-RU"/>
              </w:rPr>
            </w:pPr>
            <w:r>
              <w:rPr>
                <w:sz w:val="28"/>
                <w:szCs w:val="28"/>
                <w:lang w:val="uk-UA" w:eastAsia="ru-RU"/>
              </w:rPr>
              <w:t>Учасники Програми</w:t>
            </w:r>
          </w:p>
        </w:tc>
        <w:tc>
          <w:tcPr>
            <w:tcW w:w="5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129" w:rsidRDefault="005873EF">
            <w:pPr>
              <w:spacing w:after="0" w:line="240" w:lineRule="auto"/>
              <w:jc w:val="both"/>
              <w:rPr>
                <w:sz w:val="26"/>
                <w:szCs w:val="26"/>
                <w:lang w:val="uk-UA" w:eastAsia="ru-RU"/>
              </w:rPr>
            </w:pPr>
            <w:r>
              <w:rPr>
                <w:sz w:val="26"/>
                <w:szCs w:val="26"/>
                <w:lang w:val="uk-UA" w:eastAsia="ru-RU"/>
              </w:rPr>
              <w:t>Відділ освіти Менської міської ради, Комунальна установа «Центр з обслуговування освітніх установ та закладів освіти» Менської міської ради, заклади освіти громади</w:t>
            </w:r>
          </w:p>
        </w:tc>
      </w:tr>
      <w:tr w:rsidR="009D7129"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129" w:rsidRDefault="005873EF">
            <w:pPr>
              <w:spacing w:after="0" w:line="240" w:lineRule="auto"/>
              <w:jc w:val="center"/>
              <w:rPr>
                <w:sz w:val="28"/>
                <w:szCs w:val="28"/>
                <w:lang w:val="uk-UA" w:eastAsia="ru-RU"/>
              </w:rPr>
            </w:pPr>
            <w:r>
              <w:rPr>
                <w:sz w:val="28"/>
                <w:szCs w:val="28"/>
                <w:lang w:val="uk-UA" w:eastAsia="ru-RU"/>
              </w:rPr>
              <w:t>6.</w:t>
            </w:r>
          </w:p>
        </w:tc>
        <w:tc>
          <w:tcPr>
            <w:tcW w:w="3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129" w:rsidRDefault="005873EF">
            <w:pPr>
              <w:spacing w:after="0" w:line="240" w:lineRule="auto"/>
              <w:rPr>
                <w:sz w:val="28"/>
                <w:szCs w:val="28"/>
                <w:lang w:val="uk-UA" w:eastAsia="ru-RU"/>
              </w:rPr>
            </w:pPr>
            <w:r>
              <w:rPr>
                <w:sz w:val="28"/>
                <w:szCs w:val="28"/>
                <w:lang w:val="uk-UA" w:eastAsia="ru-RU"/>
              </w:rPr>
              <w:t>Термін реалізації Програми</w:t>
            </w:r>
          </w:p>
        </w:tc>
        <w:tc>
          <w:tcPr>
            <w:tcW w:w="5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129" w:rsidRDefault="005873EF">
            <w:pPr>
              <w:spacing w:after="0" w:line="240" w:lineRule="auto"/>
              <w:jc w:val="center"/>
              <w:rPr>
                <w:sz w:val="26"/>
                <w:szCs w:val="26"/>
                <w:lang w:val="uk-UA" w:eastAsia="ru-RU"/>
              </w:rPr>
            </w:pPr>
            <w:r>
              <w:rPr>
                <w:sz w:val="26"/>
                <w:szCs w:val="26"/>
                <w:lang w:val="uk-UA" w:eastAsia="ru-RU"/>
              </w:rPr>
              <w:t>2025 - 2027 роки</w:t>
            </w:r>
          </w:p>
        </w:tc>
      </w:tr>
      <w:tr w:rsidR="009D7129">
        <w:trPr>
          <w:trHeight w:val="1326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129" w:rsidRDefault="005873EF">
            <w:pPr>
              <w:spacing w:after="0" w:line="240" w:lineRule="auto"/>
              <w:jc w:val="center"/>
              <w:rPr>
                <w:sz w:val="28"/>
                <w:szCs w:val="28"/>
                <w:lang w:val="uk-UA" w:eastAsia="ru-RU"/>
              </w:rPr>
            </w:pPr>
            <w:r>
              <w:rPr>
                <w:sz w:val="28"/>
                <w:szCs w:val="28"/>
                <w:lang w:val="uk-UA" w:eastAsia="ru-RU"/>
              </w:rPr>
              <w:t>7.</w:t>
            </w:r>
          </w:p>
        </w:tc>
        <w:tc>
          <w:tcPr>
            <w:tcW w:w="3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129" w:rsidRDefault="005873EF">
            <w:pPr>
              <w:spacing w:after="0" w:line="240" w:lineRule="auto"/>
              <w:rPr>
                <w:sz w:val="28"/>
                <w:szCs w:val="28"/>
                <w:lang w:val="uk-UA" w:eastAsia="ru-RU"/>
              </w:rPr>
            </w:pPr>
            <w:r>
              <w:rPr>
                <w:sz w:val="28"/>
                <w:szCs w:val="28"/>
                <w:lang w:val="uk-UA" w:eastAsia="ru-RU"/>
              </w:rPr>
              <w:t>Загальний орієнтовний обсяг фінансових ресурсів, необхідних для реалізації Програми (кошти бюджету Менської ТГ)</w:t>
            </w:r>
          </w:p>
        </w:tc>
        <w:tc>
          <w:tcPr>
            <w:tcW w:w="5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129" w:rsidRDefault="005873EF">
            <w:pPr>
              <w:spacing w:after="0" w:line="240" w:lineRule="auto"/>
              <w:jc w:val="center"/>
              <w:rPr>
                <w:b/>
                <w:color w:val="000000" w:themeColor="text1"/>
                <w:sz w:val="26"/>
                <w:szCs w:val="26"/>
                <w:lang w:val="uk-UA" w:eastAsia="ru-RU"/>
              </w:rPr>
            </w:pPr>
            <w:r>
              <w:rPr>
                <w:color w:val="000000" w:themeColor="text1"/>
                <w:sz w:val="26"/>
                <w:szCs w:val="26"/>
                <w:lang w:val="uk-UA" w:eastAsia="ru-RU"/>
              </w:rPr>
              <w:t xml:space="preserve">Всього </w:t>
            </w:r>
            <w:r>
              <w:rPr>
                <w:b/>
                <w:color w:val="000000" w:themeColor="text1"/>
                <w:sz w:val="26"/>
                <w:szCs w:val="26"/>
                <w:lang w:val="uk-UA" w:eastAsia="ru-RU"/>
              </w:rPr>
              <w:t xml:space="preserve">: 104 000 грн. </w:t>
            </w:r>
          </w:p>
          <w:p w:rsidR="009D7129" w:rsidRDefault="005873EF">
            <w:pPr>
              <w:spacing w:after="0" w:line="240" w:lineRule="auto"/>
              <w:jc w:val="center"/>
              <w:rPr>
                <w:b/>
                <w:color w:val="000000" w:themeColor="text1"/>
                <w:sz w:val="26"/>
                <w:szCs w:val="26"/>
                <w:lang w:val="uk-UA" w:eastAsia="ru-RU"/>
              </w:rPr>
            </w:pPr>
            <w:r>
              <w:rPr>
                <w:b/>
                <w:color w:val="000000" w:themeColor="text1"/>
                <w:sz w:val="26"/>
                <w:szCs w:val="26"/>
                <w:lang w:val="uk-UA" w:eastAsia="ru-RU"/>
              </w:rPr>
              <w:t>2025 – 27 000 грн.</w:t>
            </w:r>
          </w:p>
          <w:p w:rsidR="009D7129" w:rsidRDefault="005873EF">
            <w:pPr>
              <w:spacing w:after="0" w:line="240" w:lineRule="auto"/>
              <w:jc w:val="center"/>
              <w:rPr>
                <w:b/>
                <w:color w:val="000000" w:themeColor="text1"/>
                <w:sz w:val="26"/>
                <w:szCs w:val="26"/>
                <w:lang w:val="uk-UA" w:eastAsia="ru-RU"/>
              </w:rPr>
            </w:pPr>
            <w:r>
              <w:rPr>
                <w:b/>
                <w:color w:val="000000" w:themeColor="text1"/>
                <w:sz w:val="26"/>
                <w:szCs w:val="26"/>
                <w:lang w:val="uk-UA" w:eastAsia="ru-RU"/>
              </w:rPr>
              <w:t>2026 – 34 000 грн.</w:t>
            </w:r>
          </w:p>
          <w:p w:rsidR="009D7129" w:rsidRDefault="005873EF">
            <w:pPr>
              <w:spacing w:after="0" w:line="240" w:lineRule="auto"/>
              <w:jc w:val="center"/>
              <w:rPr>
                <w:color w:val="000000" w:themeColor="text1"/>
                <w:sz w:val="26"/>
                <w:szCs w:val="26"/>
                <w:lang w:val="uk-UA" w:eastAsia="ru-RU"/>
              </w:rPr>
            </w:pPr>
            <w:r>
              <w:rPr>
                <w:b/>
                <w:color w:val="000000" w:themeColor="text1"/>
                <w:sz w:val="26"/>
                <w:szCs w:val="26"/>
                <w:lang w:val="uk-UA" w:eastAsia="ru-RU"/>
              </w:rPr>
              <w:t>2027 – 43 000 грн.</w:t>
            </w:r>
          </w:p>
        </w:tc>
      </w:tr>
      <w:tr w:rsidR="009D7129" w:rsidRPr="00082D0F"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129" w:rsidRDefault="005873EF">
            <w:pPr>
              <w:spacing w:after="0" w:line="240" w:lineRule="auto"/>
              <w:jc w:val="center"/>
              <w:rPr>
                <w:sz w:val="28"/>
                <w:szCs w:val="28"/>
                <w:lang w:val="uk-UA" w:eastAsia="ru-RU"/>
              </w:rPr>
            </w:pPr>
            <w:r>
              <w:rPr>
                <w:sz w:val="28"/>
                <w:szCs w:val="28"/>
                <w:lang w:val="uk-UA" w:eastAsia="ru-RU"/>
              </w:rPr>
              <w:t>8.</w:t>
            </w:r>
          </w:p>
        </w:tc>
        <w:tc>
          <w:tcPr>
            <w:tcW w:w="3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129" w:rsidRDefault="005873EF">
            <w:pPr>
              <w:spacing w:line="240" w:lineRule="auto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</w:rPr>
              <w:t xml:space="preserve">Контроль за </w:t>
            </w:r>
            <w:proofErr w:type="spellStart"/>
            <w:r>
              <w:rPr>
                <w:sz w:val="28"/>
                <w:szCs w:val="28"/>
              </w:rPr>
              <w:t>виконанням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 Програми</w:t>
            </w:r>
          </w:p>
        </w:tc>
        <w:tc>
          <w:tcPr>
            <w:tcW w:w="5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129" w:rsidRDefault="005873EF">
            <w:pPr>
              <w:spacing w:line="240" w:lineRule="auto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Заступник міського голови з </w:t>
            </w:r>
            <w:bookmarkStart w:id="0" w:name="_GoBack"/>
            <w:bookmarkEnd w:id="0"/>
            <w:r>
              <w:rPr>
                <w:sz w:val="28"/>
                <w:szCs w:val="28"/>
                <w:lang w:val="uk-UA"/>
              </w:rPr>
              <w:t>питань діяльності виконавчих органів ради відповідно до функціональних обов’язків, профільна постійна комісія міської ради</w:t>
            </w:r>
          </w:p>
        </w:tc>
      </w:tr>
    </w:tbl>
    <w:p w:rsidR="009D7129" w:rsidRDefault="009D7129">
      <w:pPr>
        <w:spacing w:after="0" w:line="240" w:lineRule="auto"/>
        <w:jc w:val="both"/>
        <w:rPr>
          <w:sz w:val="28"/>
          <w:szCs w:val="28"/>
          <w:lang w:val="uk-UA" w:eastAsia="ru-RU"/>
        </w:rPr>
      </w:pPr>
    </w:p>
    <w:p w:rsidR="009D7129" w:rsidRDefault="009D7129">
      <w:pPr>
        <w:spacing w:after="0" w:line="240" w:lineRule="auto"/>
        <w:jc w:val="both"/>
        <w:rPr>
          <w:sz w:val="28"/>
          <w:szCs w:val="28"/>
          <w:lang w:val="uk-UA" w:eastAsia="ru-RU"/>
        </w:rPr>
      </w:pPr>
    </w:p>
    <w:p w:rsidR="009D7129" w:rsidRDefault="009D7129">
      <w:pPr>
        <w:spacing w:after="0" w:line="240" w:lineRule="auto"/>
        <w:jc w:val="both"/>
        <w:rPr>
          <w:sz w:val="28"/>
          <w:szCs w:val="28"/>
          <w:lang w:val="uk-UA" w:eastAsia="ru-RU"/>
        </w:rPr>
      </w:pPr>
    </w:p>
    <w:p w:rsidR="009D7129" w:rsidRDefault="009D7129">
      <w:pPr>
        <w:spacing w:after="0" w:line="240" w:lineRule="auto"/>
        <w:jc w:val="both"/>
        <w:rPr>
          <w:sz w:val="28"/>
          <w:szCs w:val="28"/>
          <w:lang w:val="uk-UA" w:eastAsia="ru-RU"/>
        </w:rPr>
      </w:pPr>
    </w:p>
    <w:p w:rsidR="009D7129" w:rsidRDefault="009D7129">
      <w:pPr>
        <w:spacing w:after="0" w:line="240" w:lineRule="auto"/>
        <w:jc w:val="both"/>
        <w:rPr>
          <w:sz w:val="28"/>
          <w:szCs w:val="28"/>
          <w:lang w:val="uk-UA" w:eastAsia="ru-RU"/>
        </w:rPr>
      </w:pPr>
    </w:p>
    <w:p w:rsidR="009D7129" w:rsidRDefault="009D7129">
      <w:pPr>
        <w:spacing w:after="0" w:line="240" w:lineRule="auto"/>
        <w:jc w:val="both"/>
        <w:rPr>
          <w:sz w:val="28"/>
          <w:szCs w:val="28"/>
          <w:lang w:val="uk-UA" w:eastAsia="ru-RU"/>
        </w:rPr>
      </w:pPr>
    </w:p>
    <w:p w:rsidR="009D7129" w:rsidRDefault="009D7129">
      <w:pPr>
        <w:spacing w:after="0" w:line="240" w:lineRule="auto"/>
        <w:jc w:val="both"/>
        <w:rPr>
          <w:sz w:val="28"/>
          <w:szCs w:val="28"/>
          <w:lang w:val="uk-UA" w:eastAsia="ru-RU"/>
        </w:rPr>
      </w:pPr>
    </w:p>
    <w:p w:rsidR="009D7129" w:rsidRDefault="009D7129">
      <w:pPr>
        <w:spacing w:after="0" w:line="240" w:lineRule="auto"/>
        <w:jc w:val="both"/>
        <w:rPr>
          <w:sz w:val="28"/>
          <w:szCs w:val="28"/>
          <w:lang w:val="uk-UA" w:eastAsia="ru-RU"/>
        </w:rPr>
      </w:pPr>
    </w:p>
    <w:p w:rsidR="009D7129" w:rsidRDefault="009D7129">
      <w:pPr>
        <w:spacing w:after="0" w:line="240" w:lineRule="auto"/>
        <w:jc w:val="both"/>
        <w:rPr>
          <w:sz w:val="28"/>
          <w:szCs w:val="28"/>
          <w:lang w:val="uk-UA" w:eastAsia="ru-RU"/>
        </w:rPr>
      </w:pPr>
    </w:p>
    <w:p w:rsidR="009D7129" w:rsidRDefault="009D7129">
      <w:pPr>
        <w:spacing w:after="0" w:line="240" w:lineRule="auto"/>
        <w:jc w:val="both"/>
        <w:rPr>
          <w:sz w:val="28"/>
          <w:szCs w:val="28"/>
          <w:lang w:val="uk-UA" w:eastAsia="ru-RU"/>
        </w:rPr>
      </w:pPr>
    </w:p>
    <w:p w:rsidR="009D7129" w:rsidRDefault="009D7129">
      <w:pPr>
        <w:spacing w:after="0" w:line="240" w:lineRule="auto"/>
        <w:jc w:val="both"/>
        <w:rPr>
          <w:sz w:val="28"/>
          <w:szCs w:val="28"/>
          <w:lang w:val="uk-UA" w:eastAsia="ru-RU"/>
        </w:rPr>
      </w:pPr>
    </w:p>
    <w:p w:rsidR="009D7129" w:rsidRDefault="009D7129">
      <w:pPr>
        <w:spacing w:after="0" w:line="240" w:lineRule="auto"/>
        <w:jc w:val="both"/>
        <w:rPr>
          <w:sz w:val="28"/>
          <w:szCs w:val="28"/>
          <w:lang w:val="uk-UA" w:eastAsia="ru-RU"/>
        </w:rPr>
      </w:pPr>
    </w:p>
    <w:p w:rsidR="009D7129" w:rsidRDefault="009D7129">
      <w:pPr>
        <w:spacing w:after="0" w:line="240" w:lineRule="auto"/>
        <w:jc w:val="both"/>
        <w:rPr>
          <w:sz w:val="28"/>
          <w:szCs w:val="28"/>
          <w:lang w:val="uk-UA" w:eastAsia="ru-RU"/>
        </w:rPr>
      </w:pPr>
    </w:p>
    <w:p w:rsidR="009D7129" w:rsidRDefault="009D7129">
      <w:pPr>
        <w:spacing w:after="0" w:line="240" w:lineRule="auto"/>
        <w:jc w:val="both"/>
        <w:rPr>
          <w:sz w:val="28"/>
          <w:szCs w:val="28"/>
          <w:lang w:val="uk-UA" w:eastAsia="ru-RU"/>
        </w:rPr>
      </w:pPr>
    </w:p>
    <w:p w:rsidR="009D7129" w:rsidRDefault="009D7129">
      <w:pPr>
        <w:spacing w:after="0" w:line="240" w:lineRule="auto"/>
        <w:jc w:val="both"/>
        <w:rPr>
          <w:sz w:val="28"/>
          <w:szCs w:val="28"/>
          <w:lang w:val="uk-UA" w:eastAsia="ru-RU"/>
        </w:rPr>
      </w:pPr>
    </w:p>
    <w:p w:rsidR="009D7129" w:rsidRDefault="009D7129">
      <w:pPr>
        <w:spacing w:after="0" w:line="240" w:lineRule="auto"/>
        <w:jc w:val="both"/>
        <w:rPr>
          <w:sz w:val="28"/>
          <w:szCs w:val="28"/>
          <w:lang w:val="uk-UA" w:eastAsia="ru-RU"/>
        </w:rPr>
      </w:pPr>
    </w:p>
    <w:p w:rsidR="009D7129" w:rsidRDefault="009D7129">
      <w:pPr>
        <w:spacing w:after="0" w:line="240" w:lineRule="auto"/>
        <w:jc w:val="both"/>
        <w:rPr>
          <w:sz w:val="28"/>
          <w:szCs w:val="28"/>
          <w:lang w:val="uk-UA" w:eastAsia="ru-RU"/>
        </w:rPr>
      </w:pPr>
    </w:p>
    <w:p w:rsidR="009D7129" w:rsidRDefault="009D7129">
      <w:pPr>
        <w:spacing w:after="0" w:line="240" w:lineRule="auto"/>
        <w:jc w:val="both"/>
        <w:rPr>
          <w:sz w:val="28"/>
          <w:szCs w:val="28"/>
          <w:lang w:val="uk-UA" w:eastAsia="ru-RU"/>
        </w:rPr>
      </w:pPr>
    </w:p>
    <w:p w:rsidR="009D7129" w:rsidRDefault="009D7129">
      <w:pPr>
        <w:spacing w:after="0" w:line="240" w:lineRule="auto"/>
        <w:jc w:val="both"/>
        <w:rPr>
          <w:sz w:val="28"/>
          <w:szCs w:val="28"/>
          <w:lang w:val="uk-UA" w:eastAsia="ru-RU"/>
        </w:rPr>
      </w:pPr>
    </w:p>
    <w:p w:rsidR="009D7129" w:rsidRDefault="005873EF">
      <w:pPr>
        <w:spacing w:after="0" w:line="240" w:lineRule="auto"/>
        <w:jc w:val="center"/>
        <w:rPr>
          <w:b/>
          <w:sz w:val="28"/>
          <w:szCs w:val="28"/>
          <w:lang w:val="uk-UA" w:eastAsia="ru-RU"/>
        </w:rPr>
      </w:pPr>
      <w:r>
        <w:rPr>
          <w:b/>
          <w:sz w:val="28"/>
          <w:szCs w:val="28"/>
          <w:lang w:val="uk-UA" w:eastAsia="ru-RU"/>
        </w:rPr>
        <w:lastRenderedPageBreak/>
        <w:t>ІІ. ЗАГАЛЬНІ ПОЛОЖЕННЯ</w:t>
      </w:r>
    </w:p>
    <w:p w:rsidR="009D7129" w:rsidRDefault="005873EF">
      <w:pPr>
        <w:spacing w:after="0" w:line="240" w:lineRule="auto"/>
        <w:jc w:val="center"/>
        <w:rPr>
          <w:b/>
          <w:sz w:val="28"/>
          <w:szCs w:val="28"/>
          <w:lang w:val="uk-UA" w:eastAsia="ru-RU"/>
        </w:rPr>
      </w:pPr>
      <w:r>
        <w:rPr>
          <w:b/>
          <w:sz w:val="28"/>
          <w:szCs w:val="28"/>
          <w:lang w:val="uk-UA" w:eastAsia="ru-RU"/>
        </w:rPr>
        <w:t>Визначення проблеми, на розв’язання якої спрямована Програма:</w:t>
      </w:r>
    </w:p>
    <w:p w:rsidR="009D7129" w:rsidRDefault="005873EF">
      <w:pPr>
        <w:spacing w:after="0" w:line="240" w:lineRule="auto"/>
        <w:ind w:firstLine="709"/>
        <w:jc w:val="both"/>
        <w:rPr>
          <w:sz w:val="28"/>
          <w:szCs w:val="28"/>
          <w:lang w:val="uk-UA" w:eastAsia="ru-RU"/>
        </w:rPr>
      </w:pPr>
      <w:r>
        <w:rPr>
          <w:sz w:val="28"/>
          <w:szCs w:val="28"/>
          <w:lang w:val="uk-UA" w:eastAsia="ru-RU"/>
        </w:rPr>
        <w:t>Фізична культура і спорт – невід’ємна частина освітнього та виховного процесу дітей та молоді шкільного віку. Її основне призначення – зміцнення здоров’я, підвищення фізичних можливостей дитини, забезпечення здорового способу життя.</w:t>
      </w:r>
    </w:p>
    <w:p w:rsidR="009D7129" w:rsidRDefault="005873EF">
      <w:pPr>
        <w:spacing w:after="0" w:line="240" w:lineRule="auto"/>
        <w:ind w:firstLine="709"/>
        <w:jc w:val="both"/>
        <w:rPr>
          <w:sz w:val="28"/>
          <w:szCs w:val="28"/>
          <w:lang w:val="uk-UA" w:eastAsia="ru-RU"/>
        </w:rPr>
      </w:pPr>
      <w:r>
        <w:rPr>
          <w:sz w:val="28"/>
          <w:szCs w:val="28"/>
          <w:lang w:val="uk-UA" w:eastAsia="ru-RU"/>
        </w:rPr>
        <w:t xml:space="preserve">Спорт – це динамічний рух уперед з використанням новітніх технологій, методів виховання, навчання та оздоровлення учнів, фундамент успішного майбутнього. </w:t>
      </w:r>
    </w:p>
    <w:p w:rsidR="009D7129" w:rsidRDefault="005873EF">
      <w:pPr>
        <w:spacing w:after="0" w:line="240" w:lineRule="auto"/>
        <w:ind w:firstLine="709"/>
        <w:jc w:val="both"/>
        <w:rPr>
          <w:sz w:val="28"/>
          <w:szCs w:val="28"/>
          <w:lang w:val="uk-UA" w:eastAsia="ru-RU"/>
        </w:rPr>
      </w:pPr>
      <w:r>
        <w:rPr>
          <w:sz w:val="28"/>
          <w:szCs w:val="28"/>
          <w:lang w:val="uk-UA" w:eastAsia="ru-RU"/>
        </w:rPr>
        <w:t>В закладах освіти громади збережено ефективну систему розвитку фізичної культури і спорту. Відповідно</w:t>
      </w:r>
      <w:r>
        <w:rPr>
          <w:sz w:val="28"/>
          <w:szCs w:val="28"/>
          <w:lang w:val="uk-UA" w:eastAsia="ru-RU"/>
        </w:rPr>
        <w:t xml:space="preserve"> до навчального плану проводяться </w:t>
      </w:r>
      <w:proofErr w:type="spellStart"/>
      <w:r>
        <w:rPr>
          <w:sz w:val="28"/>
          <w:szCs w:val="28"/>
          <w:lang w:val="uk-UA" w:eastAsia="ru-RU"/>
        </w:rPr>
        <w:t>уроки</w:t>
      </w:r>
      <w:proofErr w:type="spellEnd"/>
      <w:r>
        <w:rPr>
          <w:sz w:val="28"/>
          <w:szCs w:val="28"/>
          <w:lang w:val="uk-UA" w:eastAsia="ru-RU"/>
        </w:rPr>
        <w:t xml:space="preserve"> фізкультури, проводяться Олімпійські тижні. Проте досягнутий рівень розвитку фізичної культури і спорту не забезпечує оптимальної рухової активності учнів, поліпшення стану здоров'я, профілактики захворювань та ін. В</w:t>
      </w:r>
      <w:r>
        <w:rPr>
          <w:sz w:val="28"/>
          <w:szCs w:val="28"/>
          <w:lang w:val="uk-UA" w:eastAsia="ru-RU"/>
        </w:rPr>
        <w:t xml:space="preserve"> зв’язку з пандемією, початком повномасштабного вторгнення </w:t>
      </w:r>
      <w:proofErr w:type="spellStart"/>
      <w:r>
        <w:rPr>
          <w:sz w:val="28"/>
          <w:szCs w:val="28"/>
          <w:lang w:val="uk-UA" w:eastAsia="ru-RU"/>
        </w:rPr>
        <w:t>рф</w:t>
      </w:r>
      <w:proofErr w:type="spellEnd"/>
      <w:r>
        <w:rPr>
          <w:sz w:val="28"/>
          <w:szCs w:val="28"/>
          <w:lang w:val="uk-UA" w:eastAsia="ru-RU"/>
        </w:rPr>
        <w:t xml:space="preserve"> на територію України кількість змагань, що проводяться для дітей шкільного віку, дуже знизилась. Недостатня рухова активність учнів в позаурочний час негативно впливає на стан їхнього здоров'я. </w:t>
      </w:r>
    </w:p>
    <w:p w:rsidR="009D7129" w:rsidRDefault="005873EF">
      <w:pPr>
        <w:spacing w:after="0" w:line="240" w:lineRule="auto"/>
        <w:ind w:firstLine="709"/>
        <w:jc w:val="both"/>
        <w:rPr>
          <w:b/>
          <w:sz w:val="28"/>
          <w:szCs w:val="28"/>
          <w:lang w:val="uk-UA" w:eastAsia="ru-RU"/>
        </w:rPr>
      </w:pPr>
      <w:r>
        <w:rPr>
          <w:b/>
          <w:sz w:val="28"/>
          <w:szCs w:val="28"/>
          <w:lang w:val="uk-UA" w:eastAsia="ru-RU"/>
        </w:rPr>
        <w:t>Аналіз причин виникнення проблеми та обґрунтування необхідності її розв'язання програмним методом:</w:t>
      </w:r>
    </w:p>
    <w:p w:rsidR="009D7129" w:rsidRDefault="005873EF">
      <w:pPr>
        <w:spacing w:after="0" w:line="240" w:lineRule="auto"/>
        <w:ind w:firstLine="709"/>
        <w:jc w:val="both"/>
        <w:rPr>
          <w:sz w:val="28"/>
          <w:szCs w:val="28"/>
          <w:lang w:val="uk-UA" w:eastAsia="ru-RU"/>
        </w:rPr>
      </w:pPr>
      <w:r>
        <w:rPr>
          <w:sz w:val="28"/>
          <w:szCs w:val="28"/>
          <w:lang w:val="uk-UA" w:eastAsia="ru-RU"/>
        </w:rPr>
        <w:t>Програмою передбачено фінансування проведення спортивних змагань («Пліч-о-пліч. Всеукраїнські шкільні ліги» та ін.) для учнів закладів освіти Менської міськ</w:t>
      </w:r>
      <w:r>
        <w:rPr>
          <w:sz w:val="28"/>
          <w:szCs w:val="28"/>
          <w:lang w:val="uk-UA" w:eastAsia="ru-RU"/>
        </w:rPr>
        <w:t xml:space="preserve">ої територіальної громади. </w:t>
      </w:r>
    </w:p>
    <w:p w:rsidR="009D7129" w:rsidRDefault="005873EF">
      <w:pPr>
        <w:spacing w:after="0" w:line="240" w:lineRule="auto"/>
        <w:ind w:firstLine="709"/>
        <w:jc w:val="both"/>
        <w:rPr>
          <w:sz w:val="28"/>
          <w:szCs w:val="28"/>
          <w:lang w:val="uk-UA" w:eastAsia="ru-RU"/>
        </w:rPr>
      </w:pPr>
      <w:r>
        <w:rPr>
          <w:sz w:val="28"/>
          <w:szCs w:val="28"/>
          <w:lang w:val="uk-UA" w:eastAsia="ru-RU"/>
        </w:rPr>
        <w:t>Реалізація державної політики протягом останніх років сприяла певному позитивному розвитку сфери фізичної культури і спорту в закладах освіти громади. Закладено прогресивні тенденції з окремих напрямів фізкультурно-оздоровчої та</w:t>
      </w:r>
      <w:r>
        <w:rPr>
          <w:sz w:val="28"/>
          <w:szCs w:val="28"/>
          <w:lang w:val="uk-UA" w:eastAsia="ru-RU"/>
        </w:rPr>
        <w:t xml:space="preserve"> спортивної діяльності, запроваджено систему проведення комплексних та багатоступеневих змагань. </w:t>
      </w:r>
    </w:p>
    <w:p w:rsidR="009D7129" w:rsidRDefault="005873EF">
      <w:pPr>
        <w:spacing w:after="0" w:line="240" w:lineRule="auto"/>
        <w:ind w:firstLine="709"/>
        <w:jc w:val="both"/>
        <w:rPr>
          <w:sz w:val="28"/>
          <w:szCs w:val="28"/>
          <w:lang w:val="uk-UA" w:eastAsia="ru-RU"/>
        </w:rPr>
      </w:pPr>
      <w:r>
        <w:rPr>
          <w:sz w:val="28"/>
          <w:szCs w:val="28"/>
          <w:lang w:val="uk-UA" w:eastAsia="ru-RU"/>
        </w:rPr>
        <w:t>Водночас фізична культура та спорт є ефективним та найбільш економічним засобом профілактики захворюваності, зміцнення генофонду та розв’язання різних соціаль</w:t>
      </w:r>
      <w:r>
        <w:rPr>
          <w:sz w:val="28"/>
          <w:szCs w:val="28"/>
          <w:lang w:val="uk-UA" w:eastAsia="ru-RU"/>
        </w:rPr>
        <w:t>них проблем.</w:t>
      </w:r>
    </w:p>
    <w:p w:rsidR="009D7129" w:rsidRDefault="005873EF">
      <w:pPr>
        <w:spacing w:after="0" w:line="240" w:lineRule="auto"/>
        <w:ind w:firstLine="709"/>
        <w:jc w:val="both"/>
        <w:rPr>
          <w:sz w:val="28"/>
          <w:szCs w:val="28"/>
          <w:lang w:val="uk-UA" w:eastAsia="ru-RU"/>
        </w:rPr>
      </w:pPr>
      <w:r>
        <w:rPr>
          <w:sz w:val="28"/>
          <w:szCs w:val="28"/>
          <w:lang w:val="uk-UA" w:eastAsia="ru-RU"/>
        </w:rPr>
        <w:t>Основним завданням закладів освіти є спрямування педагогічних працівників на зміцнення здоров’я, розвиток фізичних, морально-вольових та інтелектуальних здібностей дітей з метою формування гармонійної особистості.</w:t>
      </w:r>
    </w:p>
    <w:p w:rsidR="009D7129" w:rsidRDefault="005873EF">
      <w:pPr>
        <w:spacing w:after="0" w:line="240" w:lineRule="auto"/>
        <w:ind w:firstLine="709"/>
        <w:jc w:val="both"/>
        <w:rPr>
          <w:sz w:val="28"/>
          <w:szCs w:val="28"/>
          <w:lang w:val="uk-UA" w:eastAsia="ru-RU"/>
        </w:rPr>
      </w:pPr>
      <w:r>
        <w:rPr>
          <w:sz w:val="28"/>
          <w:szCs w:val="28"/>
          <w:lang w:val="uk-UA" w:eastAsia="ru-RU"/>
        </w:rPr>
        <w:t>Учні закладів загальної серед</w:t>
      </w:r>
      <w:r>
        <w:rPr>
          <w:sz w:val="28"/>
          <w:szCs w:val="28"/>
          <w:lang w:val="uk-UA" w:eastAsia="ru-RU"/>
        </w:rPr>
        <w:t xml:space="preserve">ньої освіти громади є активними учасниками спортивних змагань та турнірів. На жаль,  період пандемії та активних воєнних дій </w:t>
      </w:r>
      <w:proofErr w:type="spellStart"/>
      <w:r>
        <w:rPr>
          <w:sz w:val="28"/>
          <w:szCs w:val="28"/>
          <w:lang w:val="uk-UA" w:eastAsia="ru-RU"/>
        </w:rPr>
        <w:t>рф</w:t>
      </w:r>
      <w:proofErr w:type="spellEnd"/>
      <w:r>
        <w:rPr>
          <w:sz w:val="28"/>
          <w:szCs w:val="28"/>
          <w:lang w:val="uk-UA" w:eastAsia="ru-RU"/>
        </w:rPr>
        <w:t xml:space="preserve"> на території нашої держави негативно вплинув на розвиток дитячого спорту в закладах освіти громади. Припинили проводитись масові</w:t>
      </w:r>
      <w:r>
        <w:rPr>
          <w:sz w:val="28"/>
          <w:szCs w:val="28"/>
          <w:lang w:val="uk-UA" w:eastAsia="ru-RU"/>
        </w:rPr>
        <w:t xml:space="preserve"> змагання, такі як «Олімпійське лелеченя», легкоатлетичне триборство, Спартакіада та ін. Однак в 2023-2024 навчальному році за ініціативи Президента України було започатковано проведення спортивних змагань «Пліч-о-пліч. Всеукраїнські шкільні ліги» з </w:t>
      </w:r>
      <w:proofErr w:type="spellStart"/>
      <w:r>
        <w:rPr>
          <w:sz w:val="28"/>
          <w:szCs w:val="28"/>
          <w:lang w:val="uk-UA" w:eastAsia="ru-RU"/>
        </w:rPr>
        <w:lastRenderedPageBreak/>
        <w:t>футзал</w:t>
      </w:r>
      <w:r>
        <w:rPr>
          <w:sz w:val="28"/>
          <w:szCs w:val="28"/>
          <w:lang w:val="uk-UA" w:eastAsia="ru-RU"/>
        </w:rPr>
        <w:t>у</w:t>
      </w:r>
      <w:proofErr w:type="spellEnd"/>
      <w:r>
        <w:rPr>
          <w:sz w:val="28"/>
          <w:szCs w:val="28"/>
          <w:lang w:val="uk-UA" w:eastAsia="ru-RU"/>
        </w:rPr>
        <w:t xml:space="preserve">, волейболу, баскетболу, спортивного орієнтування та </w:t>
      </w:r>
      <w:proofErr w:type="spellStart"/>
      <w:r>
        <w:rPr>
          <w:sz w:val="28"/>
          <w:szCs w:val="28"/>
          <w:lang w:val="uk-UA" w:eastAsia="ru-RU"/>
        </w:rPr>
        <w:t>черлідингу</w:t>
      </w:r>
      <w:proofErr w:type="spellEnd"/>
      <w:r>
        <w:rPr>
          <w:sz w:val="28"/>
          <w:szCs w:val="28"/>
          <w:lang w:val="uk-UA" w:eastAsia="ru-RU"/>
        </w:rPr>
        <w:t>. Приємно, що шкільний етап даних змагань проводився в 10 школах нашої громади. В ІІ етапі (громадському) взяли участь 19 команд з 10 ЗЗСО громади. 137 учнів закладів загальної середньої освіт</w:t>
      </w:r>
      <w:r>
        <w:rPr>
          <w:sz w:val="28"/>
          <w:szCs w:val="28"/>
          <w:lang w:val="uk-UA" w:eastAsia="ru-RU"/>
        </w:rPr>
        <w:t xml:space="preserve">и змагались за першість </w:t>
      </w:r>
      <w:proofErr w:type="spellStart"/>
      <w:r>
        <w:rPr>
          <w:sz w:val="28"/>
          <w:szCs w:val="28"/>
          <w:lang w:val="uk-UA" w:eastAsia="ru-RU"/>
        </w:rPr>
        <w:t>у футза</w:t>
      </w:r>
      <w:proofErr w:type="spellEnd"/>
      <w:r>
        <w:rPr>
          <w:sz w:val="28"/>
          <w:szCs w:val="28"/>
          <w:lang w:val="uk-UA" w:eastAsia="ru-RU"/>
        </w:rPr>
        <w:t xml:space="preserve">лі, волейболі та баскетболі. Маємо гарні здобутки і на районному етапі даних змагань. Команди </w:t>
      </w:r>
      <w:proofErr w:type="spellStart"/>
      <w:r>
        <w:rPr>
          <w:sz w:val="28"/>
          <w:szCs w:val="28"/>
          <w:lang w:val="uk-UA" w:eastAsia="ru-RU"/>
        </w:rPr>
        <w:t>футзалістів</w:t>
      </w:r>
      <w:proofErr w:type="spellEnd"/>
      <w:r>
        <w:rPr>
          <w:sz w:val="28"/>
          <w:szCs w:val="28"/>
          <w:lang w:val="uk-UA" w:eastAsia="ru-RU"/>
        </w:rPr>
        <w:t xml:space="preserve"> з </w:t>
      </w:r>
      <w:proofErr w:type="spellStart"/>
      <w:r>
        <w:rPr>
          <w:sz w:val="28"/>
          <w:szCs w:val="28"/>
          <w:lang w:val="uk-UA" w:eastAsia="ru-RU"/>
        </w:rPr>
        <w:t>Волосківської</w:t>
      </w:r>
      <w:proofErr w:type="spellEnd"/>
      <w:r>
        <w:rPr>
          <w:sz w:val="28"/>
          <w:szCs w:val="28"/>
          <w:lang w:val="uk-UA" w:eastAsia="ru-RU"/>
        </w:rPr>
        <w:t xml:space="preserve"> гімназії, баскетболістів-юнаків з </w:t>
      </w:r>
      <w:proofErr w:type="spellStart"/>
      <w:r>
        <w:rPr>
          <w:sz w:val="28"/>
          <w:szCs w:val="28"/>
          <w:lang w:val="uk-UA" w:eastAsia="ru-RU"/>
        </w:rPr>
        <w:t>Дягівського</w:t>
      </w:r>
      <w:proofErr w:type="spellEnd"/>
      <w:r>
        <w:rPr>
          <w:sz w:val="28"/>
          <w:szCs w:val="28"/>
          <w:lang w:val="uk-UA" w:eastAsia="ru-RU"/>
        </w:rPr>
        <w:t xml:space="preserve"> ЗЗСО І-ІІІ ст. посіли ІІ місця. </w:t>
      </w:r>
    </w:p>
    <w:p w:rsidR="009D7129" w:rsidRDefault="005873EF">
      <w:pPr>
        <w:spacing w:after="0" w:line="240" w:lineRule="auto"/>
        <w:ind w:firstLine="709"/>
        <w:jc w:val="both"/>
        <w:rPr>
          <w:sz w:val="28"/>
          <w:szCs w:val="28"/>
          <w:lang w:val="uk-UA" w:eastAsia="ru-RU"/>
        </w:rPr>
      </w:pPr>
      <w:r>
        <w:rPr>
          <w:sz w:val="28"/>
          <w:szCs w:val="28"/>
          <w:lang w:val="uk-UA" w:eastAsia="ru-RU"/>
        </w:rPr>
        <w:t>В планах дані змагання з</w:t>
      </w:r>
      <w:r>
        <w:rPr>
          <w:sz w:val="28"/>
          <w:szCs w:val="28"/>
          <w:lang w:val="uk-UA" w:eastAsia="ru-RU"/>
        </w:rPr>
        <w:t>робити щорічними, розширити вікові категорії та види спортивних змагань. Участь учнів у таких змаганнях зміцнює їх здоров’я, пробуджує командний дух, виховує лідерські якості. Тому дуже важливо підтримувати проведення спортивних змагань в громаді, заохочув</w:t>
      </w:r>
      <w:r>
        <w:rPr>
          <w:sz w:val="28"/>
          <w:szCs w:val="28"/>
          <w:lang w:val="uk-UA" w:eastAsia="ru-RU"/>
        </w:rPr>
        <w:t xml:space="preserve">ати дітей до занять спортом. </w:t>
      </w:r>
    </w:p>
    <w:p w:rsidR="009D7129" w:rsidRDefault="009D7129">
      <w:pPr>
        <w:spacing w:after="0" w:line="240" w:lineRule="auto"/>
        <w:jc w:val="center"/>
        <w:rPr>
          <w:b/>
          <w:sz w:val="28"/>
          <w:szCs w:val="28"/>
          <w:lang w:val="uk-UA" w:eastAsia="ru-RU"/>
        </w:rPr>
      </w:pPr>
    </w:p>
    <w:p w:rsidR="009D7129" w:rsidRDefault="005873EF">
      <w:pPr>
        <w:spacing w:after="0" w:line="240" w:lineRule="auto"/>
        <w:jc w:val="center"/>
        <w:rPr>
          <w:b/>
          <w:sz w:val="28"/>
          <w:szCs w:val="28"/>
          <w:lang w:val="uk-UA" w:eastAsia="ru-RU"/>
        </w:rPr>
      </w:pPr>
      <w:r>
        <w:rPr>
          <w:b/>
          <w:sz w:val="28"/>
          <w:szCs w:val="28"/>
          <w:lang w:val="uk-UA" w:eastAsia="ru-RU"/>
        </w:rPr>
        <w:t>ІІІ. МЕТА ТА ОСНОВНІ ЗАВДАННЯ</w:t>
      </w:r>
    </w:p>
    <w:p w:rsidR="009D7129" w:rsidRDefault="005873EF">
      <w:pPr>
        <w:spacing w:after="0" w:line="240" w:lineRule="auto"/>
        <w:ind w:firstLine="709"/>
        <w:jc w:val="both"/>
        <w:rPr>
          <w:sz w:val="28"/>
          <w:szCs w:val="28"/>
          <w:lang w:val="uk-UA" w:eastAsia="ru-RU"/>
        </w:rPr>
      </w:pPr>
      <w:r>
        <w:rPr>
          <w:sz w:val="28"/>
          <w:szCs w:val="28"/>
          <w:lang w:val="uk-UA" w:eastAsia="ru-RU"/>
        </w:rPr>
        <w:t>Мета цієї Програми полягає у сприянні фізичному і духовному розвитку дітей шкільного віку та молоді, формуванні у їх свідомості основ здорового способу життя та патріотизму.</w:t>
      </w:r>
    </w:p>
    <w:p w:rsidR="009D7129" w:rsidRDefault="005873EF">
      <w:pPr>
        <w:spacing w:after="0" w:line="240" w:lineRule="auto"/>
        <w:ind w:firstLine="709"/>
        <w:jc w:val="both"/>
        <w:rPr>
          <w:sz w:val="28"/>
          <w:szCs w:val="28"/>
          <w:lang w:val="uk-UA" w:eastAsia="ru-RU"/>
        </w:rPr>
      </w:pPr>
      <w:r>
        <w:rPr>
          <w:sz w:val="28"/>
          <w:szCs w:val="28"/>
          <w:lang w:val="uk-UA" w:eastAsia="ru-RU"/>
        </w:rPr>
        <w:t xml:space="preserve">Основними завданнями </w:t>
      </w:r>
      <w:r>
        <w:rPr>
          <w:sz w:val="28"/>
          <w:szCs w:val="28"/>
          <w:lang w:val="uk-UA" w:eastAsia="ru-RU"/>
        </w:rPr>
        <w:t>Програми є:</w:t>
      </w:r>
    </w:p>
    <w:p w:rsidR="009D7129" w:rsidRDefault="005873EF">
      <w:pPr>
        <w:pStyle w:val="aff5"/>
        <w:numPr>
          <w:ilvl w:val="0"/>
          <w:numId w:val="7"/>
        </w:numPr>
        <w:spacing w:after="0" w:line="240" w:lineRule="auto"/>
        <w:ind w:left="426" w:hanging="436"/>
        <w:jc w:val="both"/>
        <w:rPr>
          <w:sz w:val="28"/>
          <w:szCs w:val="28"/>
          <w:lang w:val="uk-UA" w:eastAsia="ru-RU"/>
        </w:rPr>
      </w:pPr>
      <w:proofErr w:type="spellStart"/>
      <w:r>
        <w:rPr>
          <w:sz w:val="28"/>
          <w:szCs w:val="28"/>
        </w:rPr>
        <w:t>проведення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фізкультурно-оздоровчої</w:t>
      </w:r>
      <w:proofErr w:type="spellEnd"/>
      <w:r>
        <w:rPr>
          <w:sz w:val="28"/>
          <w:szCs w:val="28"/>
        </w:rPr>
        <w:t xml:space="preserve"> та спортивно-</w:t>
      </w:r>
      <w:proofErr w:type="spellStart"/>
      <w:r>
        <w:rPr>
          <w:sz w:val="28"/>
          <w:szCs w:val="28"/>
        </w:rPr>
        <w:t>масової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роботи</w:t>
      </w:r>
      <w:proofErr w:type="spellEnd"/>
      <w:r>
        <w:rPr>
          <w:sz w:val="28"/>
          <w:szCs w:val="28"/>
        </w:rPr>
        <w:t xml:space="preserve"> в </w:t>
      </w:r>
      <w:proofErr w:type="spellStart"/>
      <w:r>
        <w:rPr>
          <w:sz w:val="28"/>
          <w:szCs w:val="28"/>
        </w:rPr>
        <w:t>усіх</w:t>
      </w:r>
      <w:proofErr w:type="spellEnd"/>
      <w:r>
        <w:rPr>
          <w:sz w:val="28"/>
          <w:szCs w:val="28"/>
        </w:rPr>
        <w:t xml:space="preserve"> закладах </w:t>
      </w:r>
      <w:proofErr w:type="spellStart"/>
      <w:r>
        <w:rPr>
          <w:sz w:val="28"/>
          <w:szCs w:val="28"/>
        </w:rPr>
        <w:t>освіти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Менської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міської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територіальної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громади</w:t>
      </w:r>
      <w:proofErr w:type="spellEnd"/>
      <w:r>
        <w:rPr>
          <w:sz w:val="28"/>
          <w:szCs w:val="28"/>
          <w:lang w:val="uk-UA" w:eastAsia="ru-RU"/>
        </w:rPr>
        <w:t>;</w:t>
      </w:r>
    </w:p>
    <w:p w:rsidR="009D7129" w:rsidRDefault="005873EF">
      <w:pPr>
        <w:numPr>
          <w:ilvl w:val="0"/>
          <w:numId w:val="7"/>
        </w:numPr>
        <w:tabs>
          <w:tab w:val="left" w:pos="567"/>
        </w:tabs>
        <w:spacing w:after="0" w:line="240" w:lineRule="auto"/>
        <w:ind w:left="426" w:hanging="436"/>
        <w:contextualSpacing/>
        <w:jc w:val="both"/>
        <w:rPr>
          <w:sz w:val="28"/>
          <w:szCs w:val="28"/>
          <w:lang w:val="uk-UA" w:eastAsia="ru-RU"/>
        </w:rPr>
      </w:pPr>
      <w:r>
        <w:rPr>
          <w:sz w:val="28"/>
          <w:szCs w:val="28"/>
          <w:lang w:val="uk-UA" w:eastAsia="ru-RU"/>
        </w:rPr>
        <w:t>підвищення рівня науково-методичного та інформаційного забезпечення розвитку фізкультури і спорту в закладах освіти г</w:t>
      </w:r>
      <w:r>
        <w:rPr>
          <w:sz w:val="28"/>
          <w:szCs w:val="28"/>
          <w:lang w:val="uk-UA" w:eastAsia="ru-RU"/>
        </w:rPr>
        <w:t>ромади;</w:t>
      </w:r>
    </w:p>
    <w:p w:rsidR="009D7129" w:rsidRDefault="005873EF">
      <w:pPr>
        <w:numPr>
          <w:ilvl w:val="0"/>
          <w:numId w:val="7"/>
        </w:numPr>
        <w:tabs>
          <w:tab w:val="left" w:pos="567"/>
        </w:tabs>
        <w:spacing w:after="0" w:line="240" w:lineRule="auto"/>
        <w:ind w:left="426" w:hanging="426"/>
        <w:contextualSpacing/>
        <w:jc w:val="both"/>
        <w:rPr>
          <w:sz w:val="28"/>
          <w:szCs w:val="28"/>
          <w:lang w:val="uk-UA" w:eastAsia="ru-RU"/>
        </w:rPr>
      </w:pPr>
      <w:r>
        <w:rPr>
          <w:sz w:val="28"/>
          <w:szCs w:val="28"/>
          <w:lang w:val="uk-UA" w:eastAsia="ru-RU"/>
        </w:rPr>
        <w:t>формування у школярів сталих традиції та мотивації щодо фізичного виховання і спорту, як важливих чинників забезпечення здорового способу життя;</w:t>
      </w:r>
    </w:p>
    <w:p w:rsidR="009D7129" w:rsidRDefault="005873EF">
      <w:pPr>
        <w:numPr>
          <w:ilvl w:val="0"/>
          <w:numId w:val="7"/>
        </w:numPr>
        <w:tabs>
          <w:tab w:val="left" w:pos="567"/>
        </w:tabs>
        <w:spacing w:after="0" w:line="240" w:lineRule="auto"/>
        <w:ind w:left="426" w:hanging="436"/>
        <w:contextualSpacing/>
        <w:jc w:val="both"/>
        <w:rPr>
          <w:sz w:val="28"/>
          <w:szCs w:val="28"/>
          <w:lang w:val="uk-UA" w:eastAsia="ru-RU"/>
        </w:rPr>
      </w:pPr>
      <w:r>
        <w:rPr>
          <w:sz w:val="28"/>
          <w:szCs w:val="28"/>
          <w:lang w:val="uk-UA" w:eastAsia="ru-RU"/>
        </w:rPr>
        <w:t>формування систему дитячого та молодіжного спорту;</w:t>
      </w:r>
    </w:p>
    <w:p w:rsidR="009D7129" w:rsidRDefault="005873EF">
      <w:pPr>
        <w:numPr>
          <w:ilvl w:val="0"/>
          <w:numId w:val="7"/>
        </w:numPr>
        <w:tabs>
          <w:tab w:val="left" w:pos="567"/>
        </w:tabs>
        <w:spacing w:after="0" w:line="240" w:lineRule="auto"/>
        <w:ind w:left="426" w:hanging="436"/>
        <w:contextualSpacing/>
        <w:jc w:val="both"/>
        <w:rPr>
          <w:sz w:val="28"/>
          <w:szCs w:val="28"/>
          <w:lang w:val="uk-UA" w:eastAsia="ru-RU"/>
        </w:rPr>
      </w:pPr>
      <w:r>
        <w:rPr>
          <w:sz w:val="28"/>
          <w:szCs w:val="28"/>
          <w:lang w:val="uk-UA" w:eastAsia="ru-RU"/>
        </w:rPr>
        <w:t>підтримка талановитих спортсменів серед учнів закладів загальної середньої освіти.</w:t>
      </w:r>
    </w:p>
    <w:p w:rsidR="009D7129" w:rsidRDefault="009D7129">
      <w:pPr>
        <w:tabs>
          <w:tab w:val="left" w:pos="567"/>
        </w:tabs>
        <w:spacing w:after="0" w:line="240" w:lineRule="auto"/>
        <w:contextualSpacing/>
        <w:jc w:val="both"/>
        <w:rPr>
          <w:sz w:val="28"/>
          <w:szCs w:val="28"/>
          <w:lang w:val="uk-UA" w:eastAsia="ru-RU"/>
        </w:rPr>
      </w:pPr>
    </w:p>
    <w:p w:rsidR="009D7129" w:rsidRDefault="005873EF">
      <w:pPr>
        <w:tabs>
          <w:tab w:val="left" w:pos="426"/>
        </w:tabs>
        <w:spacing w:line="240" w:lineRule="auto"/>
        <w:contextualSpacing/>
        <w:jc w:val="center"/>
        <w:rPr>
          <w:b/>
          <w:sz w:val="28"/>
          <w:szCs w:val="28"/>
          <w:lang w:val="uk-UA" w:eastAsia="ru-RU"/>
        </w:rPr>
      </w:pPr>
      <w:r>
        <w:rPr>
          <w:b/>
          <w:sz w:val="28"/>
          <w:szCs w:val="28"/>
          <w:lang w:val="uk-UA" w:eastAsia="ru-RU"/>
        </w:rPr>
        <w:t>І</w:t>
      </w:r>
      <w:bookmarkStart w:id="1" w:name="_Hlk23335232"/>
      <w:r>
        <w:rPr>
          <w:b/>
          <w:sz w:val="28"/>
          <w:szCs w:val="28"/>
          <w:lang w:val="uk-UA" w:eastAsia="ru-RU"/>
        </w:rPr>
        <w:t>V</w:t>
      </w:r>
      <w:bookmarkEnd w:id="1"/>
      <w:r>
        <w:rPr>
          <w:b/>
          <w:sz w:val="28"/>
          <w:szCs w:val="28"/>
          <w:lang w:val="uk-UA" w:eastAsia="ru-RU"/>
        </w:rPr>
        <w:t>. ШЛЯХИ ТА СПОСОБИ РЕАЛІЗАЦІЇ ПРОГРАМИ</w:t>
      </w:r>
    </w:p>
    <w:p w:rsidR="009D7129" w:rsidRDefault="005873EF">
      <w:pPr>
        <w:spacing w:after="0" w:line="240" w:lineRule="auto"/>
        <w:ind w:firstLine="709"/>
        <w:jc w:val="both"/>
        <w:rPr>
          <w:sz w:val="28"/>
          <w:szCs w:val="28"/>
          <w:lang w:val="uk-UA" w:eastAsia="ru-RU"/>
        </w:rPr>
      </w:pPr>
      <w:r>
        <w:rPr>
          <w:sz w:val="28"/>
          <w:szCs w:val="28"/>
          <w:lang w:val="uk-UA" w:eastAsia="zh-CN"/>
        </w:rPr>
        <w:t xml:space="preserve">Програма передбачає </w:t>
      </w:r>
      <w:r>
        <w:rPr>
          <w:sz w:val="28"/>
          <w:szCs w:val="28"/>
          <w:lang w:val="uk-UA" w:eastAsia="ru-RU"/>
        </w:rPr>
        <w:t>реалізацію першочергових заходів, спрямованих на забезпечення підвищення рівня залученості учнів до участі в сп</w:t>
      </w:r>
      <w:r>
        <w:rPr>
          <w:sz w:val="28"/>
          <w:szCs w:val="28"/>
          <w:lang w:val="uk-UA" w:eastAsia="ru-RU"/>
        </w:rPr>
        <w:t>ортивних змаганнях громади, фінансово-економічного та інформаційного забезпечення сфери, а саме:</w:t>
      </w:r>
    </w:p>
    <w:p w:rsidR="009D7129" w:rsidRDefault="005873EF">
      <w:pPr>
        <w:numPr>
          <w:ilvl w:val="0"/>
          <w:numId w:val="14"/>
        </w:numPr>
        <w:shd w:val="clear" w:color="auto" w:fill="FFFFFF"/>
        <w:tabs>
          <w:tab w:val="left" w:pos="426"/>
        </w:tabs>
        <w:spacing w:after="0" w:line="240" w:lineRule="auto"/>
        <w:ind w:left="426"/>
        <w:contextualSpacing/>
        <w:jc w:val="both"/>
        <w:rPr>
          <w:sz w:val="24"/>
          <w:szCs w:val="24"/>
          <w:lang w:val="uk-UA" w:eastAsia="zh-CN"/>
        </w:rPr>
      </w:pPr>
      <w:r>
        <w:rPr>
          <w:color w:val="000000"/>
          <w:sz w:val="28"/>
          <w:szCs w:val="28"/>
          <w:lang w:val="uk-UA" w:eastAsia="zh-CN"/>
        </w:rPr>
        <w:t>здійснення організаційне та інформаційне забезпечення виконання Програми;</w:t>
      </w:r>
    </w:p>
    <w:p w:rsidR="009D7129" w:rsidRDefault="005873EF">
      <w:pPr>
        <w:numPr>
          <w:ilvl w:val="0"/>
          <w:numId w:val="14"/>
        </w:numPr>
        <w:shd w:val="clear" w:color="auto" w:fill="FFFFFF"/>
        <w:tabs>
          <w:tab w:val="left" w:pos="426"/>
        </w:tabs>
        <w:spacing w:after="0" w:line="240" w:lineRule="auto"/>
        <w:ind w:left="426"/>
        <w:contextualSpacing/>
        <w:jc w:val="both"/>
        <w:rPr>
          <w:sz w:val="24"/>
          <w:szCs w:val="24"/>
          <w:lang w:val="uk-UA" w:eastAsia="zh-CN"/>
        </w:rPr>
      </w:pPr>
      <w:r>
        <w:rPr>
          <w:color w:val="000000"/>
          <w:sz w:val="28"/>
          <w:szCs w:val="28"/>
          <w:lang w:val="uk-UA" w:eastAsia="zh-CN"/>
        </w:rPr>
        <w:t>створення умови для проведення спортивних змагань в громаді на високому рівні;</w:t>
      </w:r>
    </w:p>
    <w:p w:rsidR="009D7129" w:rsidRDefault="005873EF">
      <w:pPr>
        <w:numPr>
          <w:ilvl w:val="0"/>
          <w:numId w:val="14"/>
        </w:numPr>
        <w:shd w:val="clear" w:color="auto" w:fill="FFFFFF"/>
        <w:tabs>
          <w:tab w:val="left" w:pos="426"/>
        </w:tabs>
        <w:spacing w:after="0" w:line="240" w:lineRule="auto"/>
        <w:ind w:left="426"/>
        <w:contextualSpacing/>
        <w:jc w:val="both"/>
        <w:rPr>
          <w:color w:val="000000"/>
          <w:sz w:val="28"/>
          <w:szCs w:val="28"/>
          <w:lang w:val="uk-UA" w:eastAsia="zh-CN"/>
        </w:rPr>
      </w:pPr>
      <w:r>
        <w:rPr>
          <w:color w:val="000000"/>
          <w:sz w:val="28"/>
          <w:szCs w:val="28"/>
          <w:lang w:val="uk-UA" w:eastAsia="zh-CN"/>
        </w:rPr>
        <w:t>забезп</w:t>
      </w:r>
      <w:r>
        <w:rPr>
          <w:color w:val="000000"/>
          <w:sz w:val="28"/>
          <w:szCs w:val="28"/>
          <w:lang w:val="uk-UA" w:eastAsia="zh-CN"/>
        </w:rPr>
        <w:t>ечення фінансування  видатків, передбачених Програмою.</w:t>
      </w:r>
    </w:p>
    <w:p w:rsidR="009D7129" w:rsidRDefault="009D7129">
      <w:pPr>
        <w:shd w:val="clear" w:color="auto" w:fill="FFFFFF"/>
        <w:tabs>
          <w:tab w:val="left" w:pos="426"/>
        </w:tabs>
        <w:spacing w:after="0" w:line="240" w:lineRule="auto"/>
        <w:ind w:left="425" w:hanging="426"/>
        <w:contextualSpacing/>
        <w:jc w:val="both"/>
        <w:rPr>
          <w:sz w:val="24"/>
          <w:szCs w:val="24"/>
          <w:lang w:val="uk-UA" w:eastAsia="zh-CN"/>
        </w:rPr>
      </w:pPr>
    </w:p>
    <w:p w:rsidR="009D7129" w:rsidRDefault="005873EF">
      <w:pPr>
        <w:tabs>
          <w:tab w:val="left" w:pos="426"/>
        </w:tabs>
        <w:spacing w:after="0" w:line="240" w:lineRule="auto"/>
        <w:ind w:firstLine="425"/>
        <w:jc w:val="center"/>
        <w:rPr>
          <w:b/>
          <w:sz w:val="28"/>
          <w:szCs w:val="28"/>
          <w:lang w:val="uk-UA" w:eastAsia="ru-RU"/>
        </w:rPr>
      </w:pPr>
      <w:r>
        <w:rPr>
          <w:b/>
          <w:sz w:val="28"/>
          <w:szCs w:val="28"/>
          <w:lang w:val="uk-UA" w:eastAsia="ru-RU"/>
        </w:rPr>
        <w:t>V. ОЧІКУВАНІ РЕЗУЛЬТАТИ ВІД РЕАЛІЗАЦІЇ ПРОГРАМИ, ВИЗНАЧЕННЯ ЇЇ ЕФЕКТИВНОСТІ</w:t>
      </w:r>
    </w:p>
    <w:p w:rsidR="009D7129" w:rsidRDefault="005873EF">
      <w:pPr>
        <w:shd w:val="clear" w:color="auto" w:fill="FFFFFF"/>
        <w:tabs>
          <w:tab w:val="left" w:pos="426"/>
        </w:tabs>
        <w:spacing w:after="0" w:line="240" w:lineRule="auto"/>
        <w:ind w:firstLine="709"/>
        <w:jc w:val="both"/>
        <w:rPr>
          <w:color w:val="000000"/>
          <w:sz w:val="28"/>
          <w:szCs w:val="28"/>
          <w:lang w:val="uk-UA" w:eastAsia="zh-CN"/>
        </w:rPr>
      </w:pPr>
      <w:r>
        <w:rPr>
          <w:color w:val="000000"/>
          <w:sz w:val="28"/>
          <w:szCs w:val="28"/>
          <w:lang w:val="uk-UA" w:eastAsia="zh-CN"/>
        </w:rPr>
        <w:t>Виконання заходів, передбачених Програмою дозволить:</w:t>
      </w:r>
    </w:p>
    <w:p w:rsidR="009D7129" w:rsidRDefault="005873EF">
      <w:pPr>
        <w:numPr>
          <w:ilvl w:val="0"/>
          <w:numId w:val="11"/>
        </w:numPr>
        <w:shd w:val="clear" w:color="auto" w:fill="FFFFFF"/>
        <w:tabs>
          <w:tab w:val="left" w:pos="426"/>
        </w:tabs>
        <w:spacing w:after="0" w:line="240" w:lineRule="auto"/>
        <w:jc w:val="both"/>
        <w:rPr>
          <w:color w:val="000000"/>
          <w:sz w:val="28"/>
          <w:szCs w:val="28"/>
          <w:lang w:val="uk-UA" w:eastAsia="zh-CN"/>
        </w:rPr>
      </w:pPr>
      <w:r>
        <w:rPr>
          <w:color w:val="000000"/>
          <w:sz w:val="28"/>
          <w:szCs w:val="28"/>
          <w:lang w:val="uk-UA" w:eastAsia="zh-CN"/>
        </w:rPr>
        <w:lastRenderedPageBreak/>
        <w:t>створити умови для фізкультурно-оздоровчої роботи серед здобувачів освіти громади;</w:t>
      </w:r>
    </w:p>
    <w:p w:rsidR="009D7129" w:rsidRDefault="005873EF">
      <w:pPr>
        <w:numPr>
          <w:ilvl w:val="0"/>
          <w:numId w:val="11"/>
        </w:numPr>
        <w:shd w:val="clear" w:color="auto" w:fill="FFFFFF"/>
        <w:tabs>
          <w:tab w:val="left" w:pos="426"/>
        </w:tabs>
        <w:spacing w:after="0" w:line="240" w:lineRule="auto"/>
        <w:jc w:val="both"/>
        <w:rPr>
          <w:color w:val="000000"/>
          <w:sz w:val="28"/>
          <w:szCs w:val="28"/>
          <w:lang w:val="uk-UA" w:eastAsia="zh-CN"/>
        </w:rPr>
      </w:pPr>
      <w:r>
        <w:rPr>
          <w:color w:val="000000"/>
          <w:sz w:val="28"/>
          <w:szCs w:val="28"/>
          <w:lang w:val="uk-UA" w:eastAsia="zh-CN"/>
        </w:rPr>
        <w:t>збільшити кількість учнів залучених до фізкультурно-оздоровчої та спортивно-масової роботи;</w:t>
      </w:r>
    </w:p>
    <w:p w:rsidR="009D7129" w:rsidRDefault="005873EF">
      <w:pPr>
        <w:numPr>
          <w:ilvl w:val="0"/>
          <w:numId w:val="11"/>
        </w:numPr>
        <w:shd w:val="clear" w:color="auto" w:fill="FFFFFF"/>
        <w:tabs>
          <w:tab w:val="left" w:pos="426"/>
        </w:tabs>
        <w:spacing w:after="0" w:line="240" w:lineRule="auto"/>
        <w:jc w:val="both"/>
        <w:rPr>
          <w:sz w:val="24"/>
          <w:szCs w:val="24"/>
          <w:lang w:val="uk-UA" w:eastAsia="zh-CN"/>
        </w:rPr>
      </w:pPr>
      <w:r>
        <w:rPr>
          <w:color w:val="000000"/>
          <w:sz w:val="28"/>
          <w:szCs w:val="28"/>
          <w:lang w:val="uk-UA" w:eastAsia="zh-CN"/>
        </w:rPr>
        <w:t>створити необхідні умови для проведення спортивно-масової роботи серед учнів закладів освіти громади.</w:t>
      </w:r>
    </w:p>
    <w:p w:rsidR="009D7129" w:rsidRDefault="009D7129">
      <w:pPr>
        <w:tabs>
          <w:tab w:val="left" w:pos="426"/>
        </w:tabs>
        <w:spacing w:after="0" w:line="240" w:lineRule="auto"/>
        <w:ind w:firstLine="425"/>
        <w:jc w:val="center"/>
        <w:rPr>
          <w:b/>
          <w:sz w:val="28"/>
          <w:szCs w:val="28"/>
          <w:lang w:val="uk-UA" w:eastAsia="ru-RU"/>
        </w:rPr>
      </w:pPr>
    </w:p>
    <w:p w:rsidR="009D7129" w:rsidRDefault="005873EF">
      <w:pPr>
        <w:tabs>
          <w:tab w:val="left" w:pos="426"/>
        </w:tabs>
        <w:spacing w:after="0" w:line="240" w:lineRule="auto"/>
        <w:ind w:firstLine="425"/>
        <w:jc w:val="center"/>
        <w:rPr>
          <w:b/>
          <w:sz w:val="28"/>
          <w:szCs w:val="28"/>
          <w:lang w:val="uk-UA" w:eastAsia="ru-RU"/>
        </w:rPr>
      </w:pPr>
      <w:r>
        <w:rPr>
          <w:b/>
          <w:sz w:val="28"/>
          <w:szCs w:val="28"/>
          <w:lang w:val="uk-UA" w:eastAsia="ru-RU"/>
        </w:rPr>
        <w:t>VІ. ОЦІНКА ФІНАНСОВИХ, МАТЕРІАЛЬНО-ТЕХНІЧНИХ, ТРУДОВИХ РЕСУРСІВ, НЕОБХІДНИХ ДЛЯ РЕАЛІЗАЦІЇ ПРОГРАМИ</w:t>
      </w:r>
    </w:p>
    <w:p w:rsidR="009D7129" w:rsidRDefault="005873EF">
      <w:pPr>
        <w:tabs>
          <w:tab w:val="left" w:pos="426"/>
        </w:tabs>
        <w:spacing w:after="0" w:line="240" w:lineRule="auto"/>
        <w:ind w:firstLine="425"/>
        <w:jc w:val="both"/>
        <w:rPr>
          <w:sz w:val="28"/>
          <w:szCs w:val="28"/>
          <w:lang w:val="uk-UA" w:eastAsia="ru-RU"/>
        </w:rPr>
      </w:pPr>
      <w:r>
        <w:rPr>
          <w:sz w:val="28"/>
          <w:szCs w:val="28"/>
          <w:lang w:val="uk-UA" w:eastAsia="ru-RU"/>
        </w:rPr>
        <w:t>Фінансування Програми проводиться за рахунок коштів б</w:t>
      </w:r>
      <w:r>
        <w:rPr>
          <w:sz w:val="28"/>
          <w:szCs w:val="28"/>
          <w:lang w:val="uk-UA" w:eastAsia="ru-RU"/>
        </w:rPr>
        <w:t>юджету Менської міської територіальної громади та інших джерел не заборонених законодавством, в межах видатків, затверджених на відповідний рік за відповідним напрямком та в межах фінансових можливостей.</w:t>
      </w:r>
    </w:p>
    <w:p w:rsidR="009D7129" w:rsidRDefault="005873EF">
      <w:pPr>
        <w:tabs>
          <w:tab w:val="left" w:pos="426"/>
        </w:tabs>
        <w:spacing w:after="0" w:line="240" w:lineRule="auto"/>
        <w:ind w:firstLine="425"/>
        <w:jc w:val="both"/>
        <w:rPr>
          <w:sz w:val="28"/>
          <w:szCs w:val="28"/>
          <w:lang w:val="uk-UA" w:eastAsia="ru-RU"/>
        </w:rPr>
      </w:pPr>
      <w:r>
        <w:rPr>
          <w:color w:val="000000"/>
          <w:sz w:val="28"/>
          <w:szCs w:val="28"/>
          <w:shd w:val="clear" w:color="auto" w:fill="FFFFFF"/>
          <w:lang w:val="uk-UA" w:eastAsia="uk-UA"/>
        </w:rPr>
        <w:t>Організація виконання Програми покладається на праці</w:t>
      </w:r>
      <w:r>
        <w:rPr>
          <w:color w:val="000000"/>
          <w:sz w:val="28"/>
          <w:szCs w:val="28"/>
          <w:shd w:val="clear" w:color="auto" w:fill="FFFFFF"/>
          <w:lang w:val="uk-UA" w:eastAsia="uk-UA"/>
        </w:rPr>
        <w:t>вників Відділу освіти Менської міської ради, Комунальну установу «</w:t>
      </w:r>
      <w:r>
        <w:rPr>
          <w:sz w:val="28"/>
          <w:szCs w:val="28"/>
          <w:lang w:val="uk-UA" w:eastAsia="ru-RU"/>
        </w:rPr>
        <w:t xml:space="preserve">Центр з обслуговування освітніх установ та закладів освіти» Менської міської ради (у напрямку здійснення підвозу шкільними автобусами </w:t>
      </w:r>
      <w:proofErr w:type="spellStart"/>
      <w:r>
        <w:rPr>
          <w:sz w:val="28"/>
          <w:szCs w:val="28"/>
          <w:lang w:val="uk-UA" w:eastAsia="ru-RU"/>
        </w:rPr>
        <w:t>Степанівського</w:t>
      </w:r>
      <w:proofErr w:type="spellEnd"/>
      <w:r>
        <w:rPr>
          <w:sz w:val="28"/>
          <w:szCs w:val="28"/>
          <w:lang w:val="uk-UA" w:eastAsia="ru-RU"/>
        </w:rPr>
        <w:t xml:space="preserve"> міжшкільного навчально-виробничого комбін</w:t>
      </w:r>
      <w:r>
        <w:rPr>
          <w:sz w:val="28"/>
          <w:szCs w:val="28"/>
          <w:lang w:val="uk-UA" w:eastAsia="ru-RU"/>
        </w:rPr>
        <w:t>ату), заклади освіти Менської міської ради.</w:t>
      </w:r>
    </w:p>
    <w:p w:rsidR="009D7129" w:rsidRDefault="005873EF">
      <w:pPr>
        <w:spacing w:after="0" w:line="240" w:lineRule="auto"/>
        <w:ind w:firstLine="567"/>
        <w:jc w:val="both"/>
        <w:rPr>
          <w:color w:val="000000"/>
          <w:sz w:val="28"/>
          <w:szCs w:val="28"/>
          <w:shd w:val="clear" w:color="auto" w:fill="FFFFFF"/>
          <w:lang w:val="uk-UA" w:eastAsia="uk-UA"/>
        </w:rPr>
      </w:pPr>
      <w:r>
        <w:rPr>
          <w:sz w:val="28"/>
          <w:szCs w:val="28"/>
          <w:lang w:val="uk-UA" w:eastAsia="ru-RU"/>
        </w:rPr>
        <w:t>Контроль за ходом реалізації Програми здійснюється постійною комісією Менської міської ради з питань охорони здоров’я, соціального захисту населення, освіти, культури, молоді, фізкультури і спорту, заступником го</w:t>
      </w:r>
      <w:r>
        <w:rPr>
          <w:sz w:val="28"/>
          <w:szCs w:val="28"/>
          <w:lang w:val="uk-UA" w:eastAsia="ru-RU"/>
        </w:rPr>
        <w:t xml:space="preserve">лови з питань діяльності виконавчих органів ради відповідно до функціональних обов’язків. </w:t>
      </w:r>
    </w:p>
    <w:p w:rsidR="009D7129" w:rsidRDefault="009D7129">
      <w:pPr>
        <w:spacing w:after="0" w:line="240" w:lineRule="auto"/>
        <w:jc w:val="center"/>
        <w:rPr>
          <w:b/>
          <w:sz w:val="28"/>
          <w:szCs w:val="28"/>
          <w:lang w:val="uk-UA" w:eastAsia="ru-RU"/>
        </w:rPr>
      </w:pPr>
    </w:p>
    <w:p w:rsidR="009D7129" w:rsidRDefault="005873EF">
      <w:pPr>
        <w:spacing w:after="0" w:line="240" w:lineRule="auto"/>
        <w:jc w:val="center"/>
        <w:rPr>
          <w:b/>
          <w:sz w:val="28"/>
          <w:szCs w:val="28"/>
          <w:lang w:val="uk-UA" w:eastAsia="ru-RU"/>
        </w:rPr>
      </w:pPr>
      <w:r>
        <w:rPr>
          <w:b/>
          <w:sz w:val="28"/>
          <w:szCs w:val="28"/>
          <w:lang w:val="en-US" w:eastAsia="ru-RU"/>
        </w:rPr>
        <w:t>VII</w:t>
      </w:r>
      <w:r>
        <w:rPr>
          <w:b/>
          <w:sz w:val="28"/>
          <w:szCs w:val="28"/>
          <w:lang w:val="uk-UA" w:eastAsia="ru-RU"/>
        </w:rPr>
        <w:t>. ОСНОВНІ ЗАХОДИ ПО РЕАЛІЗАЦІЇ</w:t>
      </w:r>
    </w:p>
    <w:p w:rsidR="009D7129" w:rsidRDefault="005873EF">
      <w:pPr>
        <w:spacing w:after="0" w:line="240" w:lineRule="auto"/>
        <w:ind w:right="50"/>
        <w:jc w:val="center"/>
        <w:rPr>
          <w:b/>
          <w:sz w:val="28"/>
          <w:szCs w:val="28"/>
          <w:lang w:val="uk-UA" w:eastAsia="ru-RU"/>
        </w:rPr>
      </w:pPr>
      <w:r>
        <w:rPr>
          <w:b/>
          <w:sz w:val="28"/>
          <w:szCs w:val="28"/>
          <w:lang w:val="uk-UA" w:eastAsia="ru-RU"/>
        </w:rPr>
        <w:t>Програми розвитку фізичної культури і спорту в закладах освіти</w:t>
      </w:r>
      <w:r>
        <w:rPr>
          <w:b/>
          <w:sz w:val="36"/>
          <w:szCs w:val="36"/>
          <w:lang w:val="uk-UA" w:eastAsia="ru-RU"/>
        </w:rPr>
        <w:t xml:space="preserve">  </w:t>
      </w:r>
      <w:r>
        <w:rPr>
          <w:b/>
          <w:sz w:val="28"/>
          <w:szCs w:val="28"/>
          <w:lang w:val="uk-UA" w:eastAsia="ru-RU"/>
        </w:rPr>
        <w:t xml:space="preserve">  </w:t>
      </w:r>
    </w:p>
    <w:p w:rsidR="009D7129" w:rsidRDefault="005873EF">
      <w:pPr>
        <w:spacing w:after="0" w:line="240" w:lineRule="auto"/>
        <w:jc w:val="center"/>
        <w:rPr>
          <w:b/>
          <w:sz w:val="28"/>
          <w:szCs w:val="28"/>
          <w:lang w:val="uk-UA" w:eastAsia="ru-RU"/>
        </w:rPr>
      </w:pPr>
      <w:r>
        <w:rPr>
          <w:b/>
          <w:sz w:val="28"/>
          <w:szCs w:val="28"/>
          <w:lang w:val="uk-UA" w:eastAsia="ru-RU"/>
        </w:rPr>
        <w:t>на 2025-2027 роки</w:t>
      </w:r>
    </w:p>
    <w:tbl>
      <w:tblPr>
        <w:tblStyle w:val="13"/>
        <w:tblW w:w="9855" w:type="dxa"/>
        <w:tblLayout w:type="fixed"/>
        <w:tblLook w:val="04A0" w:firstRow="1" w:lastRow="0" w:firstColumn="1" w:lastColumn="0" w:noHBand="0" w:noVBand="1"/>
      </w:tblPr>
      <w:tblGrid>
        <w:gridCol w:w="534"/>
        <w:gridCol w:w="4819"/>
        <w:gridCol w:w="1228"/>
        <w:gridCol w:w="1040"/>
        <w:gridCol w:w="1276"/>
        <w:gridCol w:w="958"/>
      </w:tblGrid>
      <w:tr w:rsidR="009D7129">
        <w:trPr>
          <w:trHeight w:val="113"/>
          <w:tblHeader/>
        </w:trPr>
        <w:tc>
          <w:tcPr>
            <w:tcW w:w="534" w:type="dxa"/>
          </w:tcPr>
          <w:p w:rsidR="009D7129" w:rsidRDefault="005873EF">
            <w:pPr>
              <w:spacing w:after="0" w:line="240" w:lineRule="auto"/>
              <w:jc w:val="center"/>
              <w:rPr>
                <w:sz w:val="18"/>
                <w:szCs w:val="24"/>
                <w:lang w:val="uk-UA" w:eastAsia="uk-UA"/>
              </w:rPr>
            </w:pPr>
            <w:bookmarkStart w:id="2" w:name="_Hlk530470028"/>
            <w:r>
              <w:rPr>
                <w:bCs/>
                <w:sz w:val="18"/>
                <w:szCs w:val="24"/>
                <w:lang w:val="uk-UA" w:eastAsia="uk-UA"/>
              </w:rPr>
              <w:t>№</w:t>
            </w:r>
          </w:p>
          <w:p w:rsidR="009D7129" w:rsidRDefault="005873EF">
            <w:pPr>
              <w:spacing w:after="0" w:line="240" w:lineRule="auto"/>
              <w:jc w:val="center"/>
              <w:rPr>
                <w:sz w:val="18"/>
                <w:szCs w:val="24"/>
                <w:lang w:val="uk-UA" w:eastAsia="uk-UA"/>
              </w:rPr>
            </w:pPr>
            <w:r>
              <w:rPr>
                <w:bCs/>
                <w:sz w:val="18"/>
                <w:szCs w:val="24"/>
                <w:lang w:val="uk-UA" w:eastAsia="uk-UA"/>
              </w:rPr>
              <w:t>з/п</w:t>
            </w:r>
          </w:p>
        </w:tc>
        <w:tc>
          <w:tcPr>
            <w:tcW w:w="4819" w:type="dxa"/>
          </w:tcPr>
          <w:p w:rsidR="009D7129" w:rsidRDefault="005873EF">
            <w:pPr>
              <w:spacing w:after="0" w:line="240" w:lineRule="auto"/>
              <w:jc w:val="center"/>
              <w:rPr>
                <w:sz w:val="18"/>
                <w:szCs w:val="24"/>
                <w:lang w:val="uk-UA" w:eastAsia="uk-UA"/>
              </w:rPr>
            </w:pPr>
            <w:r>
              <w:rPr>
                <w:bCs/>
                <w:sz w:val="18"/>
                <w:szCs w:val="24"/>
                <w:lang w:val="uk-UA" w:eastAsia="uk-UA"/>
              </w:rPr>
              <w:t>Зміст заходу</w:t>
            </w:r>
          </w:p>
        </w:tc>
        <w:tc>
          <w:tcPr>
            <w:tcW w:w="1228" w:type="dxa"/>
          </w:tcPr>
          <w:p w:rsidR="009D7129" w:rsidRDefault="005873EF">
            <w:pPr>
              <w:spacing w:after="0" w:line="240" w:lineRule="auto"/>
              <w:jc w:val="both"/>
              <w:rPr>
                <w:sz w:val="18"/>
                <w:szCs w:val="24"/>
                <w:lang w:val="uk-UA" w:eastAsia="uk-UA"/>
              </w:rPr>
            </w:pPr>
            <w:r>
              <w:rPr>
                <w:bCs/>
                <w:sz w:val="18"/>
                <w:szCs w:val="24"/>
                <w:lang w:val="uk-UA" w:eastAsia="uk-UA"/>
              </w:rPr>
              <w:t>Виконавці</w:t>
            </w:r>
          </w:p>
        </w:tc>
        <w:tc>
          <w:tcPr>
            <w:tcW w:w="1040" w:type="dxa"/>
          </w:tcPr>
          <w:p w:rsidR="009D7129" w:rsidRDefault="005873EF">
            <w:pPr>
              <w:spacing w:after="0" w:line="240" w:lineRule="auto"/>
              <w:jc w:val="both"/>
              <w:rPr>
                <w:bCs/>
                <w:sz w:val="18"/>
                <w:szCs w:val="24"/>
                <w:lang w:val="uk-UA" w:eastAsia="uk-UA"/>
              </w:rPr>
            </w:pPr>
            <w:r>
              <w:rPr>
                <w:bCs/>
                <w:sz w:val="18"/>
                <w:szCs w:val="24"/>
                <w:lang w:val="uk-UA" w:eastAsia="uk-UA"/>
              </w:rPr>
              <w:t>Термін виконання</w:t>
            </w:r>
          </w:p>
        </w:tc>
        <w:tc>
          <w:tcPr>
            <w:tcW w:w="1276" w:type="dxa"/>
          </w:tcPr>
          <w:p w:rsidR="009D7129" w:rsidRDefault="005873EF">
            <w:pPr>
              <w:spacing w:after="0" w:line="240" w:lineRule="auto"/>
              <w:jc w:val="both"/>
              <w:rPr>
                <w:sz w:val="18"/>
                <w:szCs w:val="24"/>
                <w:lang w:val="uk-UA" w:eastAsia="uk-UA"/>
              </w:rPr>
            </w:pPr>
            <w:r>
              <w:rPr>
                <w:bCs/>
                <w:sz w:val="18"/>
                <w:szCs w:val="24"/>
                <w:lang w:val="uk-UA" w:eastAsia="uk-UA"/>
              </w:rPr>
              <w:t>Джерела фінансування</w:t>
            </w:r>
          </w:p>
        </w:tc>
        <w:tc>
          <w:tcPr>
            <w:tcW w:w="958" w:type="dxa"/>
          </w:tcPr>
          <w:p w:rsidR="009D7129" w:rsidRDefault="005873EF">
            <w:pPr>
              <w:spacing w:after="0" w:line="240" w:lineRule="auto"/>
              <w:jc w:val="both"/>
              <w:rPr>
                <w:sz w:val="18"/>
                <w:szCs w:val="24"/>
                <w:lang w:val="uk-UA" w:eastAsia="uk-UA"/>
              </w:rPr>
            </w:pPr>
            <w:r>
              <w:rPr>
                <w:bCs/>
                <w:sz w:val="18"/>
                <w:szCs w:val="24"/>
                <w:lang w:val="uk-UA" w:eastAsia="uk-UA"/>
              </w:rPr>
              <w:t>Обсяги фінансування (тис. грн.)</w:t>
            </w:r>
          </w:p>
        </w:tc>
      </w:tr>
      <w:tr w:rsidR="009D7129">
        <w:trPr>
          <w:trHeight w:val="325"/>
        </w:trPr>
        <w:tc>
          <w:tcPr>
            <w:tcW w:w="9855" w:type="dxa"/>
            <w:gridSpan w:val="6"/>
          </w:tcPr>
          <w:p w:rsidR="009D7129" w:rsidRDefault="005873EF">
            <w:pPr>
              <w:spacing w:after="0" w:line="240" w:lineRule="auto"/>
              <w:jc w:val="center"/>
              <w:rPr>
                <w:b/>
                <w:sz w:val="24"/>
                <w:szCs w:val="24"/>
                <w:lang w:val="uk-UA" w:eastAsia="ru-RU"/>
              </w:rPr>
            </w:pPr>
            <w:r>
              <w:rPr>
                <w:b/>
                <w:bCs/>
                <w:sz w:val="24"/>
                <w:szCs w:val="24"/>
                <w:lang w:val="uk-UA" w:eastAsia="uk-UA"/>
              </w:rPr>
              <w:t xml:space="preserve">І. </w:t>
            </w:r>
            <w:r>
              <w:rPr>
                <w:b/>
                <w:sz w:val="24"/>
                <w:szCs w:val="24"/>
                <w:lang w:val="uk-UA" w:eastAsia="ru-RU"/>
              </w:rPr>
              <w:t>Фізичне виховання і фізкультурно-оздоровча робота у освітньому процесі</w:t>
            </w:r>
            <w:r>
              <w:rPr>
                <w:b/>
                <w:bCs/>
                <w:sz w:val="24"/>
                <w:szCs w:val="24"/>
                <w:lang w:val="uk-UA" w:eastAsia="uk-UA"/>
              </w:rPr>
              <w:t>.</w:t>
            </w:r>
          </w:p>
        </w:tc>
      </w:tr>
      <w:tr w:rsidR="009D7129">
        <w:trPr>
          <w:trHeight w:val="265"/>
        </w:trPr>
        <w:tc>
          <w:tcPr>
            <w:tcW w:w="534" w:type="dxa"/>
          </w:tcPr>
          <w:p w:rsidR="009D7129" w:rsidRDefault="005873EF">
            <w:pPr>
              <w:spacing w:after="0" w:line="240" w:lineRule="auto"/>
              <w:rPr>
                <w:sz w:val="24"/>
                <w:szCs w:val="24"/>
                <w:lang w:val="uk-UA" w:eastAsia="uk-UA"/>
              </w:rPr>
            </w:pPr>
            <w:r>
              <w:rPr>
                <w:sz w:val="24"/>
                <w:szCs w:val="24"/>
                <w:lang w:val="uk-UA" w:eastAsia="uk-UA"/>
              </w:rPr>
              <w:t>1.</w:t>
            </w:r>
          </w:p>
        </w:tc>
        <w:tc>
          <w:tcPr>
            <w:tcW w:w="4819" w:type="dxa"/>
          </w:tcPr>
          <w:p w:rsidR="009D7129" w:rsidRDefault="005873EF">
            <w:pPr>
              <w:spacing w:after="0" w:line="240" w:lineRule="auto"/>
              <w:jc w:val="both"/>
              <w:rPr>
                <w:sz w:val="24"/>
                <w:szCs w:val="24"/>
                <w:lang w:val="uk-UA" w:eastAsia="uk-UA"/>
              </w:rPr>
            </w:pPr>
            <w:r>
              <w:rPr>
                <w:sz w:val="24"/>
                <w:szCs w:val="24"/>
                <w:lang w:val="uk-UA" w:eastAsia="uk-UA"/>
              </w:rPr>
              <w:t>Залучення дітей та молоді шкільного віку до систематичних занять фізичною культурою і спортом.</w:t>
            </w:r>
          </w:p>
        </w:tc>
        <w:tc>
          <w:tcPr>
            <w:tcW w:w="1228" w:type="dxa"/>
          </w:tcPr>
          <w:p w:rsidR="009D7129" w:rsidRDefault="005873EF">
            <w:pPr>
              <w:spacing w:after="0" w:line="240" w:lineRule="auto"/>
              <w:rPr>
                <w:sz w:val="24"/>
                <w:szCs w:val="24"/>
                <w:lang w:val="uk-UA" w:eastAsia="uk-UA"/>
              </w:rPr>
            </w:pPr>
            <w:r>
              <w:rPr>
                <w:sz w:val="24"/>
                <w:szCs w:val="24"/>
                <w:lang w:val="uk-UA" w:eastAsia="uk-UA"/>
              </w:rPr>
              <w:t>Дирекція закладів освіти</w:t>
            </w:r>
          </w:p>
        </w:tc>
        <w:tc>
          <w:tcPr>
            <w:tcW w:w="1040" w:type="dxa"/>
          </w:tcPr>
          <w:p w:rsidR="009D7129" w:rsidRDefault="005873EF">
            <w:pPr>
              <w:spacing w:after="0" w:line="240" w:lineRule="auto"/>
              <w:rPr>
                <w:sz w:val="24"/>
                <w:szCs w:val="24"/>
                <w:lang w:val="uk-UA" w:eastAsia="uk-UA"/>
              </w:rPr>
            </w:pPr>
            <w:r>
              <w:rPr>
                <w:sz w:val="20"/>
                <w:szCs w:val="20"/>
                <w:lang w:val="uk-UA" w:eastAsia="uk-UA"/>
              </w:rPr>
              <w:t>2025-2027 роки</w:t>
            </w:r>
          </w:p>
        </w:tc>
        <w:tc>
          <w:tcPr>
            <w:tcW w:w="1276" w:type="dxa"/>
          </w:tcPr>
          <w:p w:rsidR="009D7129" w:rsidRDefault="005873EF">
            <w:pPr>
              <w:spacing w:after="0" w:line="240" w:lineRule="auto"/>
              <w:rPr>
                <w:sz w:val="24"/>
                <w:szCs w:val="24"/>
                <w:lang w:val="uk-UA" w:eastAsia="uk-UA"/>
              </w:rPr>
            </w:pPr>
            <w:r>
              <w:rPr>
                <w:sz w:val="24"/>
                <w:szCs w:val="24"/>
                <w:lang w:val="uk-UA" w:eastAsia="uk-UA"/>
              </w:rPr>
              <w:t>Не потребує фінансування</w:t>
            </w:r>
          </w:p>
        </w:tc>
        <w:tc>
          <w:tcPr>
            <w:tcW w:w="958" w:type="dxa"/>
          </w:tcPr>
          <w:p w:rsidR="009D7129" w:rsidRDefault="009D7129">
            <w:pPr>
              <w:spacing w:after="0" w:line="240" w:lineRule="auto"/>
              <w:rPr>
                <w:sz w:val="24"/>
                <w:szCs w:val="24"/>
                <w:lang w:val="uk-UA" w:eastAsia="uk-UA"/>
              </w:rPr>
            </w:pPr>
          </w:p>
        </w:tc>
      </w:tr>
      <w:tr w:rsidR="009D7129">
        <w:trPr>
          <w:trHeight w:val="281"/>
        </w:trPr>
        <w:tc>
          <w:tcPr>
            <w:tcW w:w="534" w:type="dxa"/>
          </w:tcPr>
          <w:p w:rsidR="009D7129" w:rsidRDefault="005873EF">
            <w:pPr>
              <w:spacing w:after="0" w:line="240" w:lineRule="auto"/>
              <w:rPr>
                <w:sz w:val="24"/>
                <w:szCs w:val="24"/>
                <w:lang w:val="uk-UA" w:eastAsia="uk-UA"/>
              </w:rPr>
            </w:pPr>
            <w:r>
              <w:rPr>
                <w:sz w:val="24"/>
                <w:szCs w:val="24"/>
                <w:lang w:val="uk-UA" w:eastAsia="uk-UA"/>
              </w:rPr>
              <w:t>2.</w:t>
            </w:r>
          </w:p>
        </w:tc>
        <w:tc>
          <w:tcPr>
            <w:tcW w:w="4819" w:type="dxa"/>
          </w:tcPr>
          <w:p w:rsidR="009D7129" w:rsidRDefault="005873EF">
            <w:pPr>
              <w:spacing w:after="0" w:line="240" w:lineRule="auto"/>
              <w:jc w:val="both"/>
              <w:rPr>
                <w:sz w:val="24"/>
                <w:szCs w:val="24"/>
                <w:lang w:val="uk-UA" w:eastAsia="uk-UA"/>
              </w:rPr>
            </w:pPr>
            <w:r>
              <w:rPr>
                <w:sz w:val="24"/>
                <w:szCs w:val="24"/>
                <w:lang w:val="uk-UA" w:eastAsia="uk-UA"/>
              </w:rPr>
              <w:t>Проведення комплексних спортивних змагань серед учнів закладів загальної середньої освіти (</w:t>
            </w:r>
            <w:r>
              <w:rPr>
                <w:rFonts w:eastAsia="Calibri"/>
                <w:sz w:val="24"/>
                <w:szCs w:val="24"/>
                <w:lang w:val="uk-UA"/>
              </w:rPr>
              <w:t>«Пліч-о-пліч. Всеукраїнські шкільні ліги» та інші)</w:t>
            </w:r>
          </w:p>
          <w:p w:rsidR="009D7129" w:rsidRDefault="009D7129">
            <w:pPr>
              <w:shd w:val="clear" w:color="auto" w:fill="FFFFFF"/>
              <w:spacing w:after="0" w:line="240" w:lineRule="auto"/>
              <w:jc w:val="both"/>
              <w:rPr>
                <w:sz w:val="24"/>
                <w:szCs w:val="24"/>
                <w:lang w:val="uk-UA" w:eastAsia="uk-UA"/>
              </w:rPr>
            </w:pPr>
          </w:p>
        </w:tc>
        <w:tc>
          <w:tcPr>
            <w:tcW w:w="1228" w:type="dxa"/>
          </w:tcPr>
          <w:p w:rsidR="009D7129" w:rsidRDefault="005873EF">
            <w:pPr>
              <w:spacing w:after="0" w:line="240" w:lineRule="auto"/>
              <w:rPr>
                <w:sz w:val="24"/>
                <w:szCs w:val="24"/>
                <w:lang w:val="uk-UA" w:eastAsia="uk-UA"/>
              </w:rPr>
            </w:pPr>
            <w:r>
              <w:rPr>
                <w:sz w:val="24"/>
                <w:szCs w:val="24"/>
                <w:lang w:val="uk-UA" w:eastAsia="uk-UA"/>
              </w:rPr>
              <w:t>Відділ освіти, дирекція закладів загальної середньої освіти</w:t>
            </w:r>
          </w:p>
        </w:tc>
        <w:tc>
          <w:tcPr>
            <w:tcW w:w="1040" w:type="dxa"/>
          </w:tcPr>
          <w:p w:rsidR="009D7129" w:rsidRDefault="005873EF">
            <w:pPr>
              <w:spacing w:after="0" w:line="240" w:lineRule="auto"/>
              <w:rPr>
                <w:sz w:val="20"/>
                <w:szCs w:val="20"/>
                <w:lang w:val="uk-UA" w:eastAsia="uk-UA"/>
              </w:rPr>
            </w:pPr>
            <w:r>
              <w:rPr>
                <w:sz w:val="20"/>
                <w:szCs w:val="20"/>
                <w:lang w:val="uk-UA" w:eastAsia="uk-UA"/>
              </w:rPr>
              <w:t>2025 рік</w:t>
            </w:r>
          </w:p>
          <w:p w:rsidR="009D7129" w:rsidRDefault="005873EF">
            <w:pPr>
              <w:spacing w:after="0" w:line="240" w:lineRule="auto"/>
              <w:rPr>
                <w:sz w:val="20"/>
                <w:szCs w:val="20"/>
                <w:lang w:val="uk-UA" w:eastAsia="uk-UA"/>
              </w:rPr>
            </w:pPr>
            <w:r>
              <w:rPr>
                <w:sz w:val="20"/>
                <w:szCs w:val="20"/>
                <w:lang w:val="uk-UA" w:eastAsia="uk-UA"/>
              </w:rPr>
              <w:t>2026 рік</w:t>
            </w:r>
          </w:p>
          <w:p w:rsidR="009D7129" w:rsidRDefault="005873EF">
            <w:pPr>
              <w:spacing w:after="0" w:line="240" w:lineRule="auto"/>
              <w:rPr>
                <w:sz w:val="24"/>
                <w:szCs w:val="24"/>
                <w:lang w:val="uk-UA" w:eastAsia="uk-UA"/>
              </w:rPr>
            </w:pPr>
            <w:r>
              <w:rPr>
                <w:sz w:val="20"/>
                <w:szCs w:val="20"/>
                <w:lang w:val="uk-UA" w:eastAsia="uk-UA"/>
              </w:rPr>
              <w:t>2027 рік</w:t>
            </w:r>
          </w:p>
        </w:tc>
        <w:tc>
          <w:tcPr>
            <w:tcW w:w="1276" w:type="dxa"/>
          </w:tcPr>
          <w:p w:rsidR="009D7129" w:rsidRDefault="005873EF">
            <w:pPr>
              <w:spacing w:after="0" w:line="240" w:lineRule="auto"/>
              <w:rPr>
                <w:sz w:val="24"/>
                <w:szCs w:val="24"/>
                <w:lang w:val="uk-UA" w:eastAsia="uk-UA"/>
              </w:rPr>
            </w:pPr>
            <w:r>
              <w:rPr>
                <w:sz w:val="24"/>
                <w:szCs w:val="24"/>
                <w:lang w:val="uk-UA" w:eastAsia="uk-UA"/>
              </w:rPr>
              <w:t>Місцевий бюджет</w:t>
            </w:r>
          </w:p>
        </w:tc>
        <w:tc>
          <w:tcPr>
            <w:tcW w:w="958" w:type="dxa"/>
          </w:tcPr>
          <w:p w:rsidR="009D7129" w:rsidRDefault="005873EF">
            <w:pPr>
              <w:spacing w:after="0" w:line="240" w:lineRule="auto"/>
              <w:rPr>
                <w:sz w:val="20"/>
                <w:szCs w:val="20"/>
                <w:lang w:val="uk-UA" w:eastAsia="uk-UA"/>
              </w:rPr>
            </w:pPr>
            <w:r>
              <w:rPr>
                <w:sz w:val="20"/>
                <w:szCs w:val="20"/>
                <w:lang w:val="uk-UA" w:eastAsia="uk-UA"/>
              </w:rPr>
              <w:t>17,0</w:t>
            </w:r>
          </w:p>
          <w:p w:rsidR="009D7129" w:rsidRDefault="005873EF">
            <w:pPr>
              <w:spacing w:after="0" w:line="240" w:lineRule="auto"/>
              <w:rPr>
                <w:sz w:val="20"/>
                <w:szCs w:val="20"/>
                <w:lang w:val="uk-UA" w:eastAsia="uk-UA"/>
              </w:rPr>
            </w:pPr>
            <w:r>
              <w:rPr>
                <w:sz w:val="20"/>
                <w:szCs w:val="20"/>
                <w:lang w:val="uk-UA" w:eastAsia="uk-UA"/>
              </w:rPr>
              <w:t>22,0</w:t>
            </w:r>
          </w:p>
          <w:p w:rsidR="009D7129" w:rsidRDefault="005873EF">
            <w:pPr>
              <w:spacing w:after="0" w:line="240" w:lineRule="auto"/>
              <w:rPr>
                <w:sz w:val="20"/>
                <w:szCs w:val="20"/>
                <w:lang w:val="uk-UA" w:eastAsia="uk-UA"/>
              </w:rPr>
            </w:pPr>
            <w:r>
              <w:rPr>
                <w:sz w:val="20"/>
                <w:szCs w:val="20"/>
                <w:lang w:val="uk-UA" w:eastAsia="uk-UA"/>
              </w:rPr>
              <w:t>28,0</w:t>
            </w:r>
          </w:p>
        </w:tc>
      </w:tr>
      <w:tr w:rsidR="009D7129">
        <w:trPr>
          <w:trHeight w:val="2242"/>
        </w:trPr>
        <w:tc>
          <w:tcPr>
            <w:tcW w:w="534" w:type="dxa"/>
          </w:tcPr>
          <w:p w:rsidR="009D7129" w:rsidRDefault="005873EF">
            <w:pPr>
              <w:spacing w:after="0" w:line="240" w:lineRule="auto"/>
              <w:rPr>
                <w:sz w:val="24"/>
                <w:szCs w:val="24"/>
                <w:lang w:val="uk-UA" w:eastAsia="uk-UA"/>
              </w:rPr>
            </w:pPr>
            <w:r>
              <w:rPr>
                <w:sz w:val="24"/>
                <w:szCs w:val="24"/>
                <w:lang w:val="uk-UA" w:eastAsia="uk-UA"/>
              </w:rPr>
              <w:lastRenderedPageBreak/>
              <w:t>3.</w:t>
            </w:r>
          </w:p>
        </w:tc>
        <w:tc>
          <w:tcPr>
            <w:tcW w:w="4819" w:type="dxa"/>
          </w:tcPr>
          <w:p w:rsidR="009D7129" w:rsidRDefault="005873EF">
            <w:pPr>
              <w:spacing w:after="0" w:line="240" w:lineRule="auto"/>
              <w:jc w:val="both"/>
              <w:rPr>
                <w:sz w:val="24"/>
                <w:szCs w:val="24"/>
                <w:lang w:val="uk-UA" w:eastAsia="uk-UA"/>
              </w:rPr>
            </w:pPr>
            <w:r>
              <w:rPr>
                <w:sz w:val="24"/>
                <w:szCs w:val="24"/>
                <w:lang w:val="uk-UA" w:eastAsia="uk-UA"/>
              </w:rPr>
              <w:t xml:space="preserve">Забезпечення участі команд учнів закладів загальної середньої освіти громади у громадських, районних, обласних та всеукраїнських змаганнях </w:t>
            </w:r>
            <w:r>
              <w:rPr>
                <w:rFonts w:eastAsia="Calibri"/>
                <w:sz w:val="24"/>
                <w:szCs w:val="24"/>
                <w:lang w:val="uk-UA"/>
              </w:rPr>
              <w:t xml:space="preserve">(забезпечення підвозу на спортивні змагання) </w:t>
            </w:r>
          </w:p>
        </w:tc>
        <w:tc>
          <w:tcPr>
            <w:tcW w:w="1228" w:type="dxa"/>
          </w:tcPr>
          <w:p w:rsidR="009D7129" w:rsidRDefault="005873EF">
            <w:pPr>
              <w:spacing w:after="0" w:line="240" w:lineRule="auto"/>
              <w:rPr>
                <w:sz w:val="24"/>
                <w:szCs w:val="24"/>
                <w:lang w:val="uk-UA" w:eastAsia="uk-UA"/>
              </w:rPr>
            </w:pPr>
            <w:r>
              <w:rPr>
                <w:sz w:val="24"/>
                <w:szCs w:val="24"/>
                <w:lang w:val="uk-UA" w:eastAsia="uk-UA"/>
              </w:rPr>
              <w:t xml:space="preserve">Відділ освіти </w:t>
            </w:r>
          </w:p>
        </w:tc>
        <w:tc>
          <w:tcPr>
            <w:tcW w:w="1040" w:type="dxa"/>
          </w:tcPr>
          <w:p w:rsidR="009D7129" w:rsidRDefault="005873EF">
            <w:pPr>
              <w:spacing w:after="0" w:line="240" w:lineRule="auto"/>
              <w:rPr>
                <w:sz w:val="20"/>
                <w:szCs w:val="20"/>
                <w:lang w:val="uk-UA" w:eastAsia="uk-UA"/>
              </w:rPr>
            </w:pPr>
            <w:r>
              <w:rPr>
                <w:sz w:val="20"/>
                <w:szCs w:val="20"/>
                <w:lang w:val="uk-UA" w:eastAsia="uk-UA"/>
              </w:rPr>
              <w:t>2025 рік</w:t>
            </w:r>
          </w:p>
          <w:p w:rsidR="009D7129" w:rsidRDefault="005873EF">
            <w:pPr>
              <w:spacing w:after="0" w:line="240" w:lineRule="auto"/>
              <w:rPr>
                <w:sz w:val="20"/>
                <w:szCs w:val="20"/>
                <w:lang w:val="uk-UA" w:eastAsia="uk-UA"/>
              </w:rPr>
            </w:pPr>
            <w:r>
              <w:rPr>
                <w:sz w:val="20"/>
                <w:szCs w:val="20"/>
                <w:lang w:val="uk-UA" w:eastAsia="uk-UA"/>
              </w:rPr>
              <w:t>2026 рік</w:t>
            </w:r>
          </w:p>
          <w:p w:rsidR="009D7129" w:rsidRDefault="005873EF">
            <w:pPr>
              <w:spacing w:after="0" w:line="240" w:lineRule="auto"/>
              <w:rPr>
                <w:sz w:val="24"/>
                <w:szCs w:val="24"/>
                <w:lang w:val="uk-UA" w:eastAsia="uk-UA"/>
              </w:rPr>
            </w:pPr>
            <w:r>
              <w:rPr>
                <w:sz w:val="20"/>
                <w:szCs w:val="20"/>
                <w:lang w:val="uk-UA" w:eastAsia="uk-UA"/>
              </w:rPr>
              <w:t>2027 рік</w:t>
            </w:r>
          </w:p>
        </w:tc>
        <w:tc>
          <w:tcPr>
            <w:tcW w:w="1276" w:type="dxa"/>
          </w:tcPr>
          <w:p w:rsidR="009D7129" w:rsidRDefault="005873EF">
            <w:pPr>
              <w:spacing w:after="0" w:line="240" w:lineRule="auto"/>
              <w:rPr>
                <w:sz w:val="24"/>
                <w:szCs w:val="24"/>
                <w:lang w:val="uk-UA" w:eastAsia="uk-UA"/>
              </w:rPr>
            </w:pPr>
            <w:r>
              <w:rPr>
                <w:sz w:val="24"/>
                <w:szCs w:val="24"/>
                <w:lang w:val="uk-UA" w:eastAsia="uk-UA"/>
              </w:rPr>
              <w:t>Місцевий бюджет</w:t>
            </w:r>
          </w:p>
          <w:p w:rsidR="009D7129" w:rsidRDefault="005873EF">
            <w:pPr>
              <w:spacing w:after="0" w:line="240" w:lineRule="auto"/>
              <w:rPr>
                <w:sz w:val="24"/>
                <w:szCs w:val="24"/>
                <w:lang w:val="uk-UA" w:eastAsia="uk-UA"/>
              </w:rPr>
            </w:pPr>
            <w:r>
              <w:rPr>
                <w:sz w:val="24"/>
                <w:szCs w:val="24"/>
                <w:lang w:val="uk-UA" w:eastAsia="uk-UA"/>
              </w:rPr>
              <w:t> </w:t>
            </w:r>
          </w:p>
        </w:tc>
        <w:tc>
          <w:tcPr>
            <w:tcW w:w="958" w:type="dxa"/>
          </w:tcPr>
          <w:p w:rsidR="009D7129" w:rsidRDefault="005873EF">
            <w:pPr>
              <w:spacing w:after="0" w:line="240" w:lineRule="auto"/>
              <w:rPr>
                <w:sz w:val="20"/>
                <w:szCs w:val="20"/>
                <w:lang w:val="uk-UA" w:eastAsia="uk-UA"/>
              </w:rPr>
            </w:pPr>
            <w:r>
              <w:rPr>
                <w:sz w:val="20"/>
                <w:szCs w:val="20"/>
                <w:lang w:val="uk-UA" w:eastAsia="uk-UA"/>
              </w:rPr>
              <w:t xml:space="preserve">10,0 </w:t>
            </w:r>
          </w:p>
          <w:p w:rsidR="009D7129" w:rsidRDefault="005873EF">
            <w:pPr>
              <w:spacing w:after="0" w:line="240" w:lineRule="auto"/>
              <w:rPr>
                <w:sz w:val="20"/>
                <w:szCs w:val="20"/>
                <w:lang w:val="uk-UA" w:eastAsia="uk-UA"/>
              </w:rPr>
            </w:pPr>
            <w:r>
              <w:rPr>
                <w:sz w:val="20"/>
                <w:szCs w:val="20"/>
                <w:lang w:val="uk-UA" w:eastAsia="uk-UA"/>
              </w:rPr>
              <w:t>12,0</w:t>
            </w:r>
          </w:p>
          <w:p w:rsidR="009D7129" w:rsidRDefault="005873EF">
            <w:pPr>
              <w:spacing w:after="0" w:line="240" w:lineRule="auto"/>
              <w:rPr>
                <w:sz w:val="24"/>
                <w:szCs w:val="24"/>
                <w:lang w:val="uk-UA" w:eastAsia="uk-UA"/>
              </w:rPr>
            </w:pPr>
            <w:r>
              <w:rPr>
                <w:sz w:val="20"/>
                <w:szCs w:val="20"/>
                <w:lang w:val="uk-UA" w:eastAsia="uk-UA"/>
              </w:rPr>
              <w:t>15,0</w:t>
            </w:r>
          </w:p>
          <w:p w:rsidR="009D7129" w:rsidRDefault="009D7129">
            <w:pPr>
              <w:spacing w:after="0" w:line="240" w:lineRule="auto"/>
              <w:rPr>
                <w:sz w:val="24"/>
                <w:szCs w:val="24"/>
                <w:lang w:val="uk-UA" w:eastAsia="uk-UA"/>
              </w:rPr>
            </w:pPr>
          </w:p>
        </w:tc>
      </w:tr>
      <w:tr w:rsidR="009D7129">
        <w:trPr>
          <w:trHeight w:val="281"/>
        </w:trPr>
        <w:tc>
          <w:tcPr>
            <w:tcW w:w="534" w:type="dxa"/>
          </w:tcPr>
          <w:p w:rsidR="009D7129" w:rsidRDefault="005873EF">
            <w:pPr>
              <w:spacing w:after="0" w:line="240" w:lineRule="auto"/>
              <w:rPr>
                <w:sz w:val="24"/>
                <w:szCs w:val="24"/>
                <w:lang w:val="uk-UA" w:eastAsia="uk-UA"/>
              </w:rPr>
            </w:pPr>
            <w:r>
              <w:rPr>
                <w:sz w:val="24"/>
                <w:szCs w:val="24"/>
                <w:lang w:val="uk-UA" w:eastAsia="uk-UA"/>
              </w:rPr>
              <w:t>4.</w:t>
            </w:r>
          </w:p>
        </w:tc>
        <w:tc>
          <w:tcPr>
            <w:tcW w:w="4819" w:type="dxa"/>
          </w:tcPr>
          <w:p w:rsidR="009D7129" w:rsidRDefault="005873EF">
            <w:pPr>
              <w:spacing w:after="0" w:line="240" w:lineRule="auto"/>
              <w:jc w:val="both"/>
              <w:rPr>
                <w:sz w:val="24"/>
                <w:szCs w:val="24"/>
                <w:lang w:val="uk-UA" w:eastAsia="ru-RU"/>
              </w:rPr>
            </w:pPr>
            <w:r>
              <w:rPr>
                <w:sz w:val="24"/>
                <w:szCs w:val="24"/>
                <w:lang w:val="uk-UA" w:eastAsia="ru-RU"/>
              </w:rPr>
              <w:t>Забезпечення організації фізкультурно-оздоровчої серед учнівської молоді</w:t>
            </w:r>
          </w:p>
        </w:tc>
        <w:tc>
          <w:tcPr>
            <w:tcW w:w="1228" w:type="dxa"/>
          </w:tcPr>
          <w:p w:rsidR="009D7129" w:rsidRDefault="005873EF">
            <w:pPr>
              <w:spacing w:after="0" w:line="240" w:lineRule="auto"/>
              <w:rPr>
                <w:sz w:val="24"/>
                <w:szCs w:val="24"/>
                <w:lang w:val="uk-UA" w:eastAsia="uk-UA"/>
              </w:rPr>
            </w:pPr>
            <w:r>
              <w:rPr>
                <w:sz w:val="24"/>
                <w:szCs w:val="24"/>
                <w:lang w:val="uk-UA" w:eastAsia="uk-UA"/>
              </w:rPr>
              <w:t xml:space="preserve">Дирекція закладів загальної середньої освіти </w:t>
            </w:r>
          </w:p>
        </w:tc>
        <w:tc>
          <w:tcPr>
            <w:tcW w:w="1040" w:type="dxa"/>
          </w:tcPr>
          <w:p w:rsidR="009D7129" w:rsidRDefault="005873EF">
            <w:pPr>
              <w:spacing w:after="0" w:line="240" w:lineRule="auto"/>
              <w:rPr>
                <w:sz w:val="24"/>
                <w:szCs w:val="24"/>
                <w:lang w:val="uk-UA" w:eastAsia="uk-UA"/>
              </w:rPr>
            </w:pPr>
            <w:r>
              <w:rPr>
                <w:sz w:val="20"/>
                <w:szCs w:val="20"/>
                <w:lang w:val="uk-UA" w:eastAsia="uk-UA"/>
              </w:rPr>
              <w:t>2025-2027 роки</w:t>
            </w:r>
          </w:p>
        </w:tc>
        <w:tc>
          <w:tcPr>
            <w:tcW w:w="1276" w:type="dxa"/>
          </w:tcPr>
          <w:p w:rsidR="009D7129" w:rsidRDefault="005873EF">
            <w:pPr>
              <w:spacing w:after="0" w:line="240" w:lineRule="auto"/>
              <w:rPr>
                <w:sz w:val="24"/>
                <w:szCs w:val="24"/>
                <w:lang w:val="uk-UA" w:eastAsia="uk-UA"/>
              </w:rPr>
            </w:pPr>
            <w:r>
              <w:rPr>
                <w:sz w:val="24"/>
                <w:szCs w:val="24"/>
                <w:lang w:val="uk-UA" w:eastAsia="uk-UA"/>
              </w:rPr>
              <w:t>Не потребує фінансування</w:t>
            </w:r>
          </w:p>
        </w:tc>
        <w:tc>
          <w:tcPr>
            <w:tcW w:w="958" w:type="dxa"/>
          </w:tcPr>
          <w:p w:rsidR="009D7129" w:rsidRDefault="009D7129">
            <w:pPr>
              <w:spacing w:after="0" w:line="240" w:lineRule="auto"/>
              <w:rPr>
                <w:sz w:val="24"/>
                <w:szCs w:val="24"/>
                <w:lang w:val="uk-UA" w:eastAsia="uk-UA"/>
              </w:rPr>
            </w:pPr>
          </w:p>
        </w:tc>
      </w:tr>
      <w:tr w:rsidR="009D7129">
        <w:trPr>
          <w:trHeight w:val="281"/>
        </w:trPr>
        <w:tc>
          <w:tcPr>
            <w:tcW w:w="6581" w:type="dxa"/>
            <w:gridSpan w:val="3"/>
          </w:tcPr>
          <w:p w:rsidR="009D7129" w:rsidRDefault="005873EF">
            <w:pPr>
              <w:spacing w:after="0" w:line="240" w:lineRule="auto"/>
              <w:rPr>
                <w:b/>
                <w:sz w:val="24"/>
                <w:szCs w:val="24"/>
                <w:lang w:val="uk-UA" w:eastAsia="uk-UA"/>
              </w:rPr>
            </w:pPr>
            <w:r>
              <w:rPr>
                <w:b/>
                <w:sz w:val="24"/>
                <w:szCs w:val="24"/>
                <w:lang w:val="uk-UA" w:eastAsia="uk-UA"/>
              </w:rPr>
              <w:t xml:space="preserve">ВСЬОГО (2025-2027 роки) 104,0 </w:t>
            </w:r>
            <w:proofErr w:type="spellStart"/>
            <w:r>
              <w:rPr>
                <w:b/>
                <w:bCs/>
                <w:sz w:val="24"/>
                <w:szCs w:val="24"/>
                <w:lang w:val="uk-UA" w:eastAsia="uk-UA"/>
              </w:rPr>
              <w:t>тис.грн</w:t>
            </w:r>
            <w:proofErr w:type="spellEnd"/>
            <w:r>
              <w:rPr>
                <w:b/>
                <w:bCs/>
                <w:sz w:val="24"/>
                <w:szCs w:val="24"/>
                <w:lang w:val="uk-UA" w:eastAsia="uk-UA"/>
              </w:rPr>
              <w:t>.</w:t>
            </w:r>
          </w:p>
        </w:tc>
        <w:tc>
          <w:tcPr>
            <w:tcW w:w="1040" w:type="dxa"/>
          </w:tcPr>
          <w:p w:rsidR="009D7129" w:rsidRDefault="005873EF">
            <w:pPr>
              <w:spacing w:after="0" w:line="240" w:lineRule="auto"/>
              <w:rPr>
                <w:sz w:val="20"/>
                <w:szCs w:val="20"/>
                <w:lang w:val="uk-UA" w:eastAsia="uk-UA"/>
              </w:rPr>
            </w:pPr>
            <w:r>
              <w:rPr>
                <w:sz w:val="20"/>
                <w:szCs w:val="20"/>
                <w:lang w:val="uk-UA" w:eastAsia="uk-UA"/>
              </w:rPr>
              <w:t>2025 рік</w:t>
            </w:r>
          </w:p>
          <w:p w:rsidR="009D7129" w:rsidRDefault="005873EF">
            <w:pPr>
              <w:spacing w:after="0" w:line="240" w:lineRule="auto"/>
              <w:rPr>
                <w:sz w:val="20"/>
                <w:szCs w:val="20"/>
                <w:lang w:val="uk-UA" w:eastAsia="uk-UA"/>
              </w:rPr>
            </w:pPr>
            <w:r>
              <w:rPr>
                <w:sz w:val="20"/>
                <w:szCs w:val="20"/>
                <w:lang w:val="uk-UA" w:eastAsia="uk-UA"/>
              </w:rPr>
              <w:t>2026 рік</w:t>
            </w:r>
          </w:p>
          <w:p w:rsidR="009D7129" w:rsidRDefault="005873EF">
            <w:pPr>
              <w:spacing w:after="0" w:line="240" w:lineRule="auto"/>
              <w:rPr>
                <w:sz w:val="24"/>
                <w:szCs w:val="24"/>
                <w:lang w:val="uk-UA" w:eastAsia="uk-UA"/>
              </w:rPr>
            </w:pPr>
            <w:r>
              <w:rPr>
                <w:sz w:val="20"/>
                <w:szCs w:val="20"/>
                <w:lang w:val="uk-UA" w:eastAsia="uk-UA"/>
              </w:rPr>
              <w:t>2027 рік</w:t>
            </w:r>
          </w:p>
        </w:tc>
        <w:tc>
          <w:tcPr>
            <w:tcW w:w="1276" w:type="dxa"/>
          </w:tcPr>
          <w:p w:rsidR="009D7129" w:rsidRDefault="009D7129">
            <w:pPr>
              <w:spacing w:after="0" w:line="240" w:lineRule="auto"/>
              <w:rPr>
                <w:sz w:val="24"/>
                <w:szCs w:val="24"/>
                <w:lang w:val="uk-UA" w:eastAsia="uk-UA"/>
              </w:rPr>
            </w:pPr>
          </w:p>
        </w:tc>
        <w:tc>
          <w:tcPr>
            <w:tcW w:w="958" w:type="dxa"/>
          </w:tcPr>
          <w:p w:rsidR="009D7129" w:rsidRDefault="005873EF">
            <w:pPr>
              <w:spacing w:after="0" w:line="240" w:lineRule="auto"/>
              <w:rPr>
                <w:sz w:val="20"/>
                <w:szCs w:val="20"/>
                <w:lang w:val="uk-UA" w:eastAsia="uk-UA"/>
              </w:rPr>
            </w:pPr>
            <w:r>
              <w:rPr>
                <w:sz w:val="20"/>
                <w:szCs w:val="20"/>
                <w:lang w:val="uk-UA" w:eastAsia="uk-UA"/>
              </w:rPr>
              <w:t>27,0</w:t>
            </w:r>
          </w:p>
          <w:p w:rsidR="009D7129" w:rsidRDefault="005873EF">
            <w:pPr>
              <w:spacing w:after="0" w:line="240" w:lineRule="auto"/>
              <w:rPr>
                <w:sz w:val="20"/>
                <w:szCs w:val="20"/>
                <w:lang w:val="uk-UA" w:eastAsia="uk-UA"/>
              </w:rPr>
            </w:pPr>
            <w:r>
              <w:rPr>
                <w:sz w:val="20"/>
                <w:szCs w:val="20"/>
                <w:lang w:val="uk-UA" w:eastAsia="uk-UA"/>
              </w:rPr>
              <w:t>34,0</w:t>
            </w:r>
          </w:p>
          <w:p w:rsidR="009D7129" w:rsidRDefault="005873EF">
            <w:pPr>
              <w:spacing w:after="0" w:line="240" w:lineRule="auto"/>
              <w:rPr>
                <w:b/>
                <w:sz w:val="24"/>
                <w:szCs w:val="24"/>
                <w:lang w:val="uk-UA" w:eastAsia="uk-UA"/>
              </w:rPr>
            </w:pPr>
            <w:r>
              <w:rPr>
                <w:sz w:val="20"/>
                <w:szCs w:val="20"/>
                <w:lang w:val="uk-UA" w:eastAsia="uk-UA"/>
              </w:rPr>
              <w:t>43,0</w:t>
            </w:r>
          </w:p>
        </w:tc>
      </w:tr>
      <w:tr w:rsidR="009D7129">
        <w:trPr>
          <w:trHeight w:val="281"/>
        </w:trPr>
        <w:tc>
          <w:tcPr>
            <w:tcW w:w="9855" w:type="dxa"/>
            <w:gridSpan w:val="6"/>
            <w:vAlign w:val="center"/>
          </w:tcPr>
          <w:p w:rsidR="009D7129" w:rsidRDefault="005873EF">
            <w:pPr>
              <w:spacing w:after="0" w:line="240" w:lineRule="auto"/>
              <w:jc w:val="center"/>
              <w:rPr>
                <w:b/>
                <w:sz w:val="24"/>
                <w:szCs w:val="24"/>
                <w:lang w:val="uk-UA" w:eastAsia="uk-UA"/>
              </w:rPr>
            </w:pPr>
            <w:r>
              <w:rPr>
                <w:b/>
                <w:bCs/>
                <w:sz w:val="24"/>
                <w:szCs w:val="24"/>
                <w:lang w:val="uk-UA" w:eastAsia="uk-UA"/>
              </w:rPr>
              <w:t>ІІ. Нормативно-правове та інформаційне забезпечення сфери фізичної культури і спорту закладів освіти</w:t>
            </w:r>
          </w:p>
        </w:tc>
      </w:tr>
      <w:tr w:rsidR="009D7129">
        <w:trPr>
          <w:trHeight w:val="281"/>
        </w:trPr>
        <w:tc>
          <w:tcPr>
            <w:tcW w:w="534" w:type="dxa"/>
          </w:tcPr>
          <w:p w:rsidR="009D7129" w:rsidRDefault="005873EF">
            <w:pPr>
              <w:spacing w:after="0" w:line="240" w:lineRule="auto"/>
              <w:rPr>
                <w:bCs/>
                <w:sz w:val="24"/>
                <w:szCs w:val="24"/>
                <w:lang w:val="uk-UA" w:eastAsia="uk-UA"/>
              </w:rPr>
            </w:pPr>
            <w:r>
              <w:rPr>
                <w:bCs/>
                <w:sz w:val="24"/>
                <w:szCs w:val="24"/>
                <w:lang w:val="uk-UA" w:eastAsia="uk-UA"/>
              </w:rPr>
              <w:t>1.</w:t>
            </w:r>
          </w:p>
        </w:tc>
        <w:tc>
          <w:tcPr>
            <w:tcW w:w="4819" w:type="dxa"/>
          </w:tcPr>
          <w:p w:rsidR="009D7129" w:rsidRDefault="005873EF">
            <w:pPr>
              <w:spacing w:after="0" w:line="240" w:lineRule="auto"/>
              <w:jc w:val="both"/>
              <w:rPr>
                <w:sz w:val="24"/>
                <w:szCs w:val="24"/>
                <w:lang w:val="uk-UA" w:eastAsia="ru-RU"/>
              </w:rPr>
            </w:pPr>
            <w:r>
              <w:rPr>
                <w:sz w:val="24"/>
                <w:szCs w:val="24"/>
                <w:lang w:val="uk-UA" w:eastAsia="ru-RU"/>
              </w:rPr>
              <w:t>Забезпечення виконання відомчих нормативно-правових актів сфери фізичної культури та спорту.</w:t>
            </w:r>
          </w:p>
        </w:tc>
        <w:tc>
          <w:tcPr>
            <w:tcW w:w="1228" w:type="dxa"/>
          </w:tcPr>
          <w:p w:rsidR="009D7129" w:rsidRDefault="005873EF">
            <w:pPr>
              <w:spacing w:after="0" w:line="240" w:lineRule="auto"/>
              <w:rPr>
                <w:bCs/>
                <w:sz w:val="24"/>
                <w:szCs w:val="24"/>
                <w:lang w:val="uk-UA" w:eastAsia="uk-UA"/>
              </w:rPr>
            </w:pPr>
            <w:r>
              <w:rPr>
                <w:bCs/>
                <w:sz w:val="24"/>
                <w:szCs w:val="24"/>
                <w:lang w:val="uk-UA" w:eastAsia="uk-UA"/>
              </w:rPr>
              <w:t xml:space="preserve">Відділ освіти, працівники закладів освіти </w:t>
            </w:r>
          </w:p>
        </w:tc>
        <w:tc>
          <w:tcPr>
            <w:tcW w:w="1040" w:type="dxa"/>
          </w:tcPr>
          <w:p w:rsidR="009D7129" w:rsidRDefault="005873EF">
            <w:pPr>
              <w:spacing w:after="0" w:line="240" w:lineRule="auto"/>
              <w:rPr>
                <w:sz w:val="24"/>
                <w:szCs w:val="24"/>
                <w:lang w:val="uk-UA" w:eastAsia="uk-UA"/>
              </w:rPr>
            </w:pPr>
            <w:r>
              <w:rPr>
                <w:sz w:val="20"/>
                <w:szCs w:val="20"/>
                <w:lang w:val="uk-UA" w:eastAsia="uk-UA"/>
              </w:rPr>
              <w:t>2025-2027 роки</w:t>
            </w:r>
          </w:p>
        </w:tc>
        <w:tc>
          <w:tcPr>
            <w:tcW w:w="1276" w:type="dxa"/>
          </w:tcPr>
          <w:p w:rsidR="009D7129" w:rsidRDefault="005873EF">
            <w:pPr>
              <w:spacing w:after="0" w:line="240" w:lineRule="auto"/>
              <w:rPr>
                <w:sz w:val="24"/>
                <w:szCs w:val="24"/>
                <w:lang w:val="uk-UA" w:eastAsia="uk-UA"/>
              </w:rPr>
            </w:pPr>
            <w:r>
              <w:rPr>
                <w:sz w:val="24"/>
                <w:szCs w:val="24"/>
                <w:lang w:val="uk-UA" w:eastAsia="uk-UA"/>
              </w:rPr>
              <w:t>Не потребує фінансування</w:t>
            </w:r>
          </w:p>
        </w:tc>
        <w:tc>
          <w:tcPr>
            <w:tcW w:w="958" w:type="dxa"/>
          </w:tcPr>
          <w:p w:rsidR="009D7129" w:rsidRDefault="009D7129">
            <w:pPr>
              <w:spacing w:after="0" w:line="240" w:lineRule="auto"/>
              <w:rPr>
                <w:sz w:val="24"/>
                <w:szCs w:val="24"/>
                <w:lang w:val="uk-UA" w:eastAsia="uk-UA"/>
              </w:rPr>
            </w:pPr>
          </w:p>
        </w:tc>
      </w:tr>
      <w:tr w:rsidR="009D7129">
        <w:trPr>
          <w:trHeight w:val="281"/>
        </w:trPr>
        <w:tc>
          <w:tcPr>
            <w:tcW w:w="534" w:type="dxa"/>
          </w:tcPr>
          <w:p w:rsidR="009D7129" w:rsidRDefault="005873EF">
            <w:pPr>
              <w:spacing w:after="0" w:line="240" w:lineRule="auto"/>
              <w:rPr>
                <w:bCs/>
                <w:sz w:val="24"/>
                <w:szCs w:val="24"/>
                <w:lang w:val="uk-UA" w:eastAsia="uk-UA"/>
              </w:rPr>
            </w:pPr>
            <w:r>
              <w:rPr>
                <w:bCs/>
                <w:sz w:val="24"/>
                <w:szCs w:val="24"/>
                <w:lang w:val="uk-UA" w:eastAsia="uk-UA"/>
              </w:rPr>
              <w:t>3.</w:t>
            </w:r>
          </w:p>
        </w:tc>
        <w:tc>
          <w:tcPr>
            <w:tcW w:w="4819" w:type="dxa"/>
          </w:tcPr>
          <w:p w:rsidR="009D7129" w:rsidRDefault="005873EF">
            <w:pPr>
              <w:spacing w:after="0" w:line="240" w:lineRule="auto"/>
              <w:jc w:val="both"/>
              <w:rPr>
                <w:bCs/>
                <w:sz w:val="24"/>
                <w:szCs w:val="24"/>
                <w:lang w:val="uk-UA" w:eastAsia="uk-UA"/>
              </w:rPr>
            </w:pPr>
            <w:r>
              <w:rPr>
                <w:sz w:val="24"/>
                <w:szCs w:val="24"/>
                <w:lang w:val="uk-UA" w:eastAsia="ru-RU"/>
              </w:rPr>
              <w:t>Забезпечення висвітлення в мережі Інтернет, засобах масової інформації відомостей про проведення спортивно-масових заходів за участю здобувачів освіти громади</w:t>
            </w:r>
          </w:p>
        </w:tc>
        <w:tc>
          <w:tcPr>
            <w:tcW w:w="1228" w:type="dxa"/>
          </w:tcPr>
          <w:p w:rsidR="009D7129" w:rsidRDefault="005873EF">
            <w:pPr>
              <w:spacing w:after="0" w:line="240" w:lineRule="auto"/>
              <w:rPr>
                <w:bCs/>
                <w:sz w:val="24"/>
                <w:szCs w:val="24"/>
                <w:lang w:val="uk-UA" w:eastAsia="uk-UA"/>
              </w:rPr>
            </w:pPr>
            <w:r>
              <w:rPr>
                <w:bCs/>
                <w:sz w:val="24"/>
                <w:szCs w:val="24"/>
                <w:lang w:val="uk-UA" w:eastAsia="uk-UA"/>
              </w:rPr>
              <w:t xml:space="preserve">Відділ освіти, дирекція закладів освіти </w:t>
            </w:r>
          </w:p>
        </w:tc>
        <w:tc>
          <w:tcPr>
            <w:tcW w:w="1040" w:type="dxa"/>
          </w:tcPr>
          <w:p w:rsidR="009D7129" w:rsidRDefault="005873EF">
            <w:pPr>
              <w:spacing w:after="0" w:line="240" w:lineRule="auto"/>
              <w:rPr>
                <w:sz w:val="24"/>
                <w:szCs w:val="24"/>
                <w:lang w:val="uk-UA" w:eastAsia="uk-UA"/>
              </w:rPr>
            </w:pPr>
            <w:r>
              <w:rPr>
                <w:sz w:val="20"/>
                <w:szCs w:val="20"/>
                <w:lang w:val="uk-UA" w:eastAsia="uk-UA"/>
              </w:rPr>
              <w:t>2025-2027 роки</w:t>
            </w:r>
          </w:p>
        </w:tc>
        <w:tc>
          <w:tcPr>
            <w:tcW w:w="1276" w:type="dxa"/>
          </w:tcPr>
          <w:p w:rsidR="009D7129" w:rsidRDefault="005873EF">
            <w:pPr>
              <w:spacing w:after="0" w:line="240" w:lineRule="auto"/>
              <w:rPr>
                <w:sz w:val="24"/>
                <w:szCs w:val="24"/>
                <w:lang w:val="uk-UA" w:eastAsia="uk-UA"/>
              </w:rPr>
            </w:pPr>
            <w:r>
              <w:rPr>
                <w:sz w:val="24"/>
                <w:szCs w:val="24"/>
                <w:lang w:val="uk-UA" w:eastAsia="uk-UA"/>
              </w:rPr>
              <w:t>Не потребує фінансування</w:t>
            </w:r>
          </w:p>
        </w:tc>
        <w:tc>
          <w:tcPr>
            <w:tcW w:w="958" w:type="dxa"/>
          </w:tcPr>
          <w:p w:rsidR="009D7129" w:rsidRDefault="009D7129">
            <w:pPr>
              <w:spacing w:after="0" w:line="240" w:lineRule="auto"/>
              <w:rPr>
                <w:sz w:val="24"/>
                <w:szCs w:val="24"/>
                <w:lang w:val="uk-UA" w:eastAsia="uk-UA"/>
              </w:rPr>
            </w:pPr>
          </w:p>
        </w:tc>
      </w:tr>
      <w:tr w:rsidR="009D7129">
        <w:trPr>
          <w:trHeight w:val="281"/>
        </w:trPr>
        <w:tc>
          <w:tcPr>
            <w:tcW w:w="6581" w:type="dxa"/>
            <w:gridSpan w:val="3"/>
          </w:tcPr>
          <w:p w:rsidR="009D7129" w:rsidRDefault="005873EF">
            <w:pPr>
              <w:spacing w:after="0" w:line="240" w:lineRule="auto"/>
              <w:rPr>
                <w:bCs/>
                <w:sz w:val="24"/>
                <w:szCs w:val="24"/>
                <w:lang w:val="uk-UA" w:eastAsia="uk-UA"/>
              </w:rPr>
            </w:pPr>
            <w:r>
              <w:rPr>
                <w:b/>
                <w:sz w:val="24"/>
                <w:szCs w:val="24"/>
                <w:lang w:val="uk-UA" w:eastAsia="uk-UA"/>
              </w:rPr>
              <w:t>ВСЬОГО (2025-2</w:t>
            </w:r>
            <w:r>
              <w:rPr>
                <w:b/>
                <w:sz w:val="24"/>
                <w:szCs w:val="24"/>
                <w:lang w:val="uk-UA" w:eastAsia="uk-UA"/>
              </w:rPr>
              <w:t xml:space="preserve">027 роки) 0 </w:t>
            </w:r>
            <w:proofErr w:type="spellStart"/>
            <w:r>
              <w:rPr>
                <w:b/>
                <w:bCs/>
                <w:sz w:val="24"/>
                <w:szCs w:val="24"/>
                <w:lang w:val="uk-UA" w:eastAsia="uk-UA"/>
              </w:rPr>
              <w:t>тис.грн</w:t>
            </w:r>
            <w:proofErr w:type="spellEnd"/>
            <w:r>
              <w:rPr>
                <w:b/>
                <w:bCs/>
                <w:sz w:val="24"/>
                <w:szCs w:val="24"/>
                <w:lang w:val="uk-UA" w:eastAsia="uk-UA"/>
              </w:rPr>
              <w:t>.</w:t>
            </w:r>
          </w:p>
        </w:tc>
        <w:tc>
          <w:tcPr>
            <w:tcW w:w="1040" w:type="dxa"/>
          </w:tcPr>
          <w:p w:rsidR="009D7129" w:rsidRDefault="009D7129">
            <w:pPr>
              <w:spacing w:after="0" w:line="240" w:lineRule="auto"/>
              <w:rPr>
                <w:sz w:val="20"/>
                <w:szCs w:val="20"/>
                <w:lang w:val="uk-UA" w:eastAsia="uk-UA"/>
              </w:rPr>
            </w:pPr>
          </w:p>
        </w:tc>
        <w:tc>
          <w:tcPr>
            <w:tcW w:w="1276" w:type="dxa"/>
          </w:tcPr>
          <w:p w:rsidR="009D7129" w:rsidRDefault="009D7129">
            <w:pPr>
              <w:spacing w:after="0" w:line="240" w:lineRule="auto"/>
              <w:rPr>
                <w:sz w:val="24"/>
                <w:szCs w:val="24"/>
                <w:lang w:val="uk-UA" w:eastAsia="uk-UA"/>
              </w:rPr>
            </w:pPr>
          </w:p>
        </w:tc>
        <w:tc>
          <w:tcPr>
            <w:tcW w:w="958" w:type="dxa"/>
          </w:tcPr>
          <w:p w:rsidR="009D7129" w:rsidRDefault="009D7129">
            <w:pPr>
              <w:spacing w:after="0" w:line="240" w:lineRule="auto"/>
              <w:rPr>
                <w:sz w:val="24"/>
                <w:szCs w:val="24"/>
                <w:lang w:val="uk-UA" w:eastAsia="uk-UA"/>
              </w:rPr>
            </w:pPr>
          </w:p>
        </w:tc>
      </w:tr>
    </w:tbl>
    <w:p w:rsidR="009D7129" w:rsidRDefault="009D7129">
      <w:pPr>
        <w:spacing w:after="0" w:line="240" w:lineRule="auto"/>
        <w:jc w:val="both"/>
        <w:rPr>
          <w:sz w:val="28"/>
          <w:szCs w:val="28"/>
          <w:lang w:val="uk-UA" w:eastAsia="ru-RU"/>
        </w:rPr>
      </w:pPr>
    </w:p>
    <w:p w:rsidR="009D7129" w:rsidRDefault="005873EF">
      <w:pPr>
        <w:jc w:val="both"/>
        <w:rPr>
          <w:sz w:val="28"/>
          <w:szCs w:val="28"/>
          <w:lang w:val="uk-UA" w:eastAsia="ru-RU"/>
        </w:rPr>
      </w:pPr>
      <w:r>
        <w:rPr>
          <w:sz w:val="28"/>
          <w:szCs w:val="28"/>
          <w:lang w:val="uk-UA" w:eastAsia="ru-RU"/>
        </w:rPr>
        <w:br w:type="page" w:clear="all"/>
      </w:r>
    </w:p>
    <w:p w:rsidR="009D7129" w:rsidRDefault="005873EF">
      <w:pPr>
        <w:spacing w:after="0" w:line="240" w:lineRule="auto"/>
        <w:jc w:val="center"/>
        <w:rPr>
          <w:b/>
          <w:sz w:val="28"/>
          <w:szCs w:val="28"/>
          <w:lang w:val="uk-UA" w:eastAsia="ru-RU"/>
        </w:rPr>
      </w:pPr>
      <w:r>
        <w:rPr>
          <w:b/>
          <w:sz w:val="28"/>
          <w:szCs w:val="28"/>
          <w:lang w:val="en-US" w:eastAsia="ru-RU"/>
        </w:rPr>
        <w:lastRenderedPageBreak/>
        <w:t>VIII</w:t>
      </w:r>
      <w:r>
        <w:rPr>
          <w:b/>
          <w:sz w:val="28"/>
          <w:szCs w:val="28"/>
          <w:lang w:val="uk-UA" w:eastAsia="ru-RU"/>
        </w:rPr>
        <w:t>. ОРІЄНТОВАНЕ ФІНАНСВОЕ ЗАБЕЗПЕЧЕННЯ ВИКОНАННЯ ОСНОВНИХ ЗАХОДІВ ПРОГРАМИ</w:t>
      </w:r>
      <w:bookmarkEnd w:id="2"/>
    </w:p>
    <w:p w:rsidR="009D7129" w:rsidRDefault="009D7129">
      <w:pPr>
        <w:spacing w:after="0" w:line="240" w:lineRule="auto"/>
        <w:jc w:val="center"/>
        <w:rPr>
          <w:b/>
          <w:sz w:val="28"/>
          <w:szCs w:val="28"/>
          <w:lang w:val="uk-UA" w:eastAsia="ru-RU"/>
        </w:rPr>
      </w:pPr>
    </w:p>
    <w:tbl>
      <w:tblPr>
        <w:tblStyle w:val="aff2"/>
        <w:tblW w:w="10060" w:type="dxa"/>
        <w:jc w:val="center"/>
        <w:tblLayout w:type="fixed"/>
        <w:tblCellMar>
          <w:left w:w="85" w:type="dxa"/>
          <w:right w:w="85" w:type="dxa"/>
        </w:tblCellMar>
        <w:tblLook w:val="04A0" w:firstRow="1" w:lastRow="0" w:firstColumn="1" w:lastColumn="0" w:noHBand="0" w:noVBand="1"/>
      </w:tblPr>
      <w:tblGrid>
        <w:gridCol w:w="562"/>
        <w:gridCol w:w="5812"/>
        <w:gridCol w:w="1276"/>
        <w:gridCol w:w="1134"/>
        <w:gridCol w:w="1276"/>
      </w:tblGrid>
      <w:tr w:rsidR="009D7129">
        <w:trPr>
          <w:trHeight w:val="493"/>
          <w:jc w:val="center"/>
        </w:trPr>
        <w:tc>
          <w:tcPr>
            <w:tcW w:w="5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129" w:rsidRDefault="005873EF">
            <w:pPr>
              <w:spacing w:after="0" w:line="240" w:lineRule="auto"/>
              <w:jc w:val="center"/>
              <w:rPr>
                <w:b/>
                <w:sz w:val="28"/>
                <w:szCs w:val="28"/>
                <w:lang w:val="uk-UA" w:eastAsia="ru-RU"/>
              </w:rPr>
            </w:pPr>
            <w:r>
              <w:rPr>
                <w:b/>
                <w:sz w:val="28"/>
                <w:szCs w:val="28"/>
                <w:lang w:val="uk-UA" w:eastAsia="ru-RU"/>
              </w:rPr>
              <w:t>№ з/п</w:t>
            </w:r>
          </w:p>
        </w:tc>
        <w:tc>
          <w:tcPr>
            <w:tcW w:w="58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129" w:rsidRDefault="005873EF">
            <w:pPr>
              <w:spacing w:after="0" w:line="240" w:lineRule="auto"/>
              <w:jc w:val="center"/>
              <w:rPr>
                <w:b/>
                <w:sz w:val="28"/>
                <w:szCs w:val="28"/>
                <w:lang w:val="uk-UA" w:eastAsia="ru-RU"/>
              </w:rPr>
            </w:pPr>
            <w:r>
              <w:rPr>
                <w:b/>
                <w:sz w:val="28"/>
                <w:szCs w:val="28"/>
                <w:lang w:val="uk-UA" w:eastAsia="ru-RU"/>
              </w:rPr>
              <w:t>Зміст</w:t>
            </w:r>
          </w:p>
        </w:tc>
        <w:tc>
          <w:tcPr>
            <w:tcW w:w="36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129" w:rsidRDefault="005873EF">
            <w:pPr>
              <w:spacing w:after="0" w:line="240" w:lineRule="auto"/>
              <w:jc w:val="center"/>
              <w:rPr>
                <w:b/>
                <w:sz w:val="28"/>
                <w:szCs w:val="28"/>
                <w:lang w:val="uk-UA" w:eastAsia="ru-RU"/>
              </w:rPr>
            </w:pPr>
            <w:r>
              <w:rPr>
                <w:b/>
                <w:sz w:val="28"/>
                <w:szCs w:val="28"/>
                <w:lang w:val="uk-UA" w:eastAsia="ru-RU"/>
              </w:rPr>
              <w:t>Рік / сума (грн)</w:t>
            </w:r>
          </w:p>
        </w:tc>
      </w:tr>
      <w:tr w:rsidR="009D7129">
        <w:trPr>
          <w:trHeight w:val="522"/>
          <w:jc w:val="center"/>
        </w:trPr>
        <w:tc>
          <w:tcPr>
            <w:tcW w:w="5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129" w:rsidRDefault="009D7129">
            <w:pPr>
              <w:spacing w:after="0" w:line="240" w:lineRule="auto"/>
              <w:jc w:val="center"/>
              <w:rPr>
                <w:sz w:val="28"/>
                <w:szCs w:val="28"/>
                <w:lang w:val="uk-UA" w:eastAsia="ru-RU"/>
              </w:rPr>
            </w:pPr>
          </w:p>
        </w:tc>
        <w:tc>
          <w:tcPr>
            <w:tcW w:w="58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7129" w:rsidRDefault="009D7129">
            <w:pPr>
              <w:spacing w:after="0" w:line="240" w:lineRule="auto"/>
              <w:jc w:val="both"/>
              <w:rPr>
                <w:sz w:val="28"/>
                <w:szCs w:val="28"/>
                <w:lang w:val="uk-UA"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129" w:rsidRDefault="005873EF">
            <w:pPr>
              <w:spacing w:after="0" w:line="240" w:lineRule="auto"/>
              <w:jc w:val="center"/>
              <w:rPr>
                <w:i/>
                <w:sz w:val="24"/>
                <w:szCs w:val="24"/>
                <w:lang w:val="uk-UA" w:eastAsia="ru-RU"/>
              </w:rPr>
            </w:pPr>
            <w:r>
              <w:rPr>
                <w:i/>
                <w:sz w:val="24"/>
                <w:szCs w:val="24"/>
                <w:lang w:val="uk-UA" w:eastAsia="ru-RU"/>
              </w:rPr>
              <w:t>2025р.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129" w:rsidRDefault="005873EF">
            <w:pPr>
              <w:spacing w:after="0" w:line="240" w:lineRule="auto"/>
              <w:jc w:val="center"/>
              <w:rPr>
                <w:i/>
                <w:sz w:val="24"/>
                <w:szCs w:val="24"/>
                <w:lang w:val="uk-UA" w:eastAsia="ru-RU"/>
              </w:rPr>
            </w:pPr>
            <w:r>
              <w:rPr>
                <w:i/>
                <w:sz w:val="24"/>
                <w:szCs w:val="24"/>
                <w:lang w:val="uk-UA" w:eastAsia="ru-RU"/>
              </w:rPr>
              <w:t>2026р.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129" w:rsidRDefault="005873EF">
            <w:pPr>
              <w:spacing w:after="0" w:line="240" w:lineRule="auto"/>
              <w:jc w:val="center"/>
              <w:rPr>
                <w:i/>
                <w:sz w:val="24"/>
                <w:szCs w:val="24"/>
                <w:lang w:val="uk-UA" w:eastAsia="ru-RU"/>
              </w:rPr>
            </w:pPr>
            <w:r>
              <w:rPr>
                <w:i/>
                <w:sz w:val="24"/>
                <w:szCs w:val="24"/>
                <w:lang w:val="uk-UA" w:eastAsia="ru-RU"/>
              </w:rPr>
              <w:t>2027р.</w:t>
            </w:r>
          </w:p>
        </w:tc>
      </w:tr>
      <w:tr w:rsidR="009D7129">
        <w:trPr>
          <w:trHeight w:val="631"/>
          <w:jc w:val="center"/>
        </w:trPr>
        <w:tc>
          <w:tcPr>
            <w:tcW w:w="5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129" w:rsidRDefault="005873EF">
            <w:pPr>
              <w:spacing w:after="0" w:line="240" w:lineRule="auto"/>
              <w:ind w:right="-36"/>
              <w:jc w:val="center"/>
              <w:rPr>
                <w:sz w:val="28"/>
                <w:szCs w:val="28"/>
                <w:lang w:val="uk-UA" w:eastAsia="ru-RU"/>
              </w:rPr>
            </w:pPr>
            <w:r>
              <w:rPr>
                <w:sz w:val="28"/>
                <w:szCs w:val="28"/>
                <w:lang w:val="uk-UA" w:eastAsia="ru-RU"/>
              </w:rPr>
              <w:t>1</w:t>
            </w:r>
          </w:p>
        </w:tc>
        <w:tc>
          <w:tcPr>
            <w:tcW w:w="58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129" w:rsidRDefault="005873EF">
            <w:pPr>
              <w:spacing w:after="0" w:line="240" w:lineRule="auto"/>
              <w:rPr>
                <w:sz w:val="28"/>
                <w:szCs w:val="28"/>
                <w:lang w:val="uk-UA" w:eastAsia="ru-RU"/>
              </w:rPr>
            </w:pPr>
            <w:r>
              <w:rPr>
                <w:sz w:val="28"/>
                <w:szCs w:val="28"/>
                <w:lang w:val="uk-UA" w:eastAsia="ru-RU"/>
              </w:rPr>
              <w:t>Придбання нагородної атрибутики (комплектів кубків, медалей, бланків грамот) для відзначення команд учасниць, що здобули перемогу, посіли призові місця на громадському етапі спортивних змагань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129" w:rsidRDefault="005873EF">
            <w:pPr>
              <w:spacing w:after="0" w:line="240" w:lineRule="auto"/>
              <w:jc w:val="center"/>
              <w:rPr>
                <w:lang w:val="uk-UA" w:eastAsia="ru-RU"/>
              </w:rPr>
            </w:pPr>
            <w:r>
              <w:rPr>
                <w:lang w:val="uk-UA" w:eastAsia="ru-RU"/>
              </w:rPr>
              <w:t>10 000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129" w:rsidRDefault="005873EF">
            <w:pPr>
              <w:spacing w:after="0" w:line="240" w:lineRule="auto"/>
              <w:jc w:val="center"/>
              <w:rPr>
                <w:lang w:val="uk-UA" w:eastAsia="ru-RU"/>
              </w:rPr>
            </w:pPr>
            <w:r>
              <w:rPr>
                <w:lang w:val="uk-UA" w:eastAsia="ru-RU"/>
              </w:rPr>
              <w:t>12 000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129" w:rsidRDefault="005873EF">
            <w:pPr>
              <w:spacing w:after="0" w:line="240" w:lineRule="auto"/>
              <w:jc w:val="center"/>
              <w:rPr>
                <w:lang w:val="uk-UA" w:eastAsia="ru-RU"/>
              </w:rPr>
            </w:pPr>
            <w:r>
              <w:rPr>
                <w:lang w:val="uk-UA" w:eastAsia="ru-RU"/>
              </w:rPr>
              <w:t>15 000</w:t>
            </w:r>
          </w:p>
        </w:tc>
      </w:tr>
      <w:tr w:rsidR="009D7129">
        <w:trPr>
          <w:trHeight w:val="2971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129" w:rsidRDefault="005873EF">
            <w:pPr>
              <w:spacing w:after="0" w:line="240" w:lineRule="auto"/>
              <w:ind w:right="-36"/>
              <w:jc w:val="center"/>
              <w:rPr>
                <w:sz w:val="28"/>
                <w:szCs w:val="28"/>
                <w:lang w:val="uk-UA" w:eastAsia="ru-RU"/>
              </w:rPr>
            </w:pPr>
            <w:r>
              <w:rPr>
                <w:sz w:val="28"/>
                <w:szCs w:val="28"/>
                <w:lang w:val="uk-UA" w:eastAsia="ru-RU"/>
              </w:rPr>
              <w:t>2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129" w:rsidRDefault="005873EF">
            <w:pPr>
              <w:spacing w:after="0" w:line="240" w:lineRule="auto"/>
              <w:rPr>
                <w:sz w:val="28"/>
                <w:szCs w:val="28"/>
                <w:lang w:val="uk-UA" w:eastAsia="ru-RU"/>
              </w:rPr>
            </w:pPr>
            <w:r>
              <w:rPr>
                <w:sz w:val="28"/>
                <w:szCs w:val="28"/>
                <w:lang w:val="uk-UA" w:eastAsia="ru-RU"/>
              </w:rPr>
              <w:t xml:space="preserve">Придбання призів (спортивні м’ячі) для переможців громадського етапу спортивних змагань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D7129" w:rsidRDefault="005873EF">
            <w:pPr>
              <w:spacing w:after="0" w:line="240" w:lineRule="auto"/>
              <w:jc w:val="center"/>
              <w:rPr>
                <w:lang w:val="uk-UA" w:eastAsia="ru-RU"/>
              </w:rPr>
            </w:pPr>
            <w:r>
              <w:rPr>
                <w:lang w:val="uk-UA" w:eastAsia="ru-RU"/>
              </w:rPr>
              <w:t>6 000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D7129" w:rsidRDefault="005873EF">
            <w:pPr>
              <w:spacing w:after="0" w:line="240" w:lineRule="auto"/>
              <w:jc w:val="center"/>
              <w:rPr>
                <w:lang w:val="uk-UA" w:eastAsia="ru-RU"/>
              </w:rPr>
            </w:pPr>
            <w:r>
              <w:rPr>
                <w:lang w:val="uk-UA" w:eastAsia="ru-RU"/>
              </w:rPr>
              <w:t>8 000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D7129" w:rsidRDefault="005873EF">
            <w:pPr>
              <w:spacing w:after="0" w:line="240" w:lineRule="auto"/>
              <w:jc w:val="center"/>
              <w:rPr>
                <w:lang w:val="uk-UA" w:eastAsia="ru-RU"/>
              </w:rPr>
            </w:pPr>
            <w:r>
              <w:rPr>
                <w:lang w:val="uk-UA" w:eastAsia="ru-RU"/>
              </w:rPr>
              <w:t>10 000</w:t>
            </w:r>
          </w:p>
        </w:tc>
      </w:tr>
      <w:tr w:rsidR="009D7129">
        <w:trPr>
          <w:trHeight w:val="597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129" w:rsidRDefault="005873EF">
            <w:pPr>
              <w:spacing w:after="0" w:line="240" w:lineRule="auto"/>
              <w:jc w:val="center"/>
              <w:rPr>
                <w:sz w:val="28"/>
                <w:szCs w:val="28"/>
                <w:lang w:val="uk-UA" w:eastAsia="ru-RU"/>
              </w:rPr>
            </w:pPr>
            <w:r>
              <w:rPr>
                <w:sz w:val="28"/>
                <w:szCs w:val="28"/>
                <w:lang w:val="uk-UA" w:eastAsia="ru-RU"/>
              </w:rPr>
              <w:t>3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7129" w:rsidRDefault="005873EF">
            <w:pPr>
              <w:spacing w:after="0" w:line="240" w:lineRule="auto"/>
              <w:rPr>
                <w:sz w:val="28"/>
                <w:szCs w:val="28"/>
                <w:lang w:val="uk-UA" w:eastAsia="ru-RU"/>
              </w:rPr>
            </w:pPr>
            <w:r>
              <w:rPr>
                <w:sz w:val="28"/>
                <w:szCs w:val="28"/>
                <w:lang w:val="uk-UA" w:eastAsia="ru-RU"/>
              </w:rPr>
              <w:t xml:space="preserve">Придбання </w:t>
            </w:r>
            <w:proofErr w:type="spellStart"/>
            <w:r>
              <w:rPr>
                <w:sz w:val="28"/>
                <w:szCs w:val="28"/>
                <w:lang w:val="uk-UA" w:eastAsia="ru-RU"/>
              </w:rPr>
              <w:t>брендованої</w:t>
            </w:r>
            <w:proofErr w:type="spellEnd"/>
            <w:r>
              <w:rPr>
                <w:sz w:val="28"/>
                <w:szCs w:val="28"/>
                <w:lang w:val="uk-UA" w:eastAsia="ru-RU"/>
              </w:rPr>
              <w:t xml:space="preserve"> атрибутики (плакати, банери, прапори) для проведення спортивних змагань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129" w:rsidRDefault="005873EF">
            <w:pPr>
              <w:spacing w:after="0" w:line="240" w:lineRule="auto"/>
              <w:jc w:val="center"/>
              <w:rPr>
                <w:lang w:val="uk-UA" w:eastAsia="ru-RU"/>
              </w:rPr>
            </w:pPr>
            <w:r>
              <w:rPr>
                <w:lang w:val="uk-UA" w:eastAsia="ru-RU"/>
              </w:rPr>
              <w:t>1 000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129" w:rsidRDefault="005873EF">
            <w:pPr>
              <w:spacing w:after="0" w:line="240" w:lineRule="auto"/>
              <w:jc w:val="center"/>
              <w:rPr>
                <w:lang w:val="uk-UA" w:eastAsia="ru-RU"/>
              </w:rPr>
            </w:pPr>
            <w:r>
              <w:rPr>
                <w:lang w:val="uk-UA" w:eastAsia="ru-RU"/>
              </w:rPr>
              <w:t>2 000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129" w:rsidRDefault="005873EF">
            <w:pPr>
              <w:spacing w:after="0" w:line="240" w:lineRule="auto"/>
              <w:jc w:val="center"/>
              <w:rPr>
                <w:lang w:val="uk-UA" w:eastAsia="ru-RU"/>
              </w:rPr>
            </w:pPr>
            <w:r>
              <w:rPr>
                <w:lang w:val="uk-UA" w:eastAsia="ru-RU"/>
              </w:rPr>
              <w:t>3 000</w:t>
            </w:r>
          </w:p>
        </w:tc>
      </w:tr>
      <w:tr w:rsidR="009D7129">
        <w:trPr>
          <w:trHeight w:val="1250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129" w:rsidRDefault="005873EF">
            <w:pPr>
              <w:spacing w:after="0" w:line="240" w:lineRule="auto"/>
              <w:ind w:right="-36"/>
              <w:jc w:val="center"/>
              <w:rPr>
                <w:sz w:val="28"/>
                <w:szCs w:val="28"/>
                <w:lang w:val="uk-UA" w:eastAsia="ru-RU"/>
              </w:rPr>
            </w:pPr>
            <w:r>
              <w:rPr>
                <w:sz w:val="28"/>
                <w:szCs w:val="28"/>
                <w:lang w:val="uk-UA" w:eastAsia="ru-RU"/>
              </w:rPr>
              <w:t>4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129" w:rsidRDefault="005873EF">
            <w:pPr>
              <w:spacing w:after="0" w:line="240" w:lineRule="auto"/>
              <w:rPr>
                <w:sz w:val="28"/>
                <w:szCs w:val="28"/>
                <w:lang w:val="uk-UA" w:eastAsia="ru-RU"/>
              </w:rPr>
            </w:pPr>
            <w:r>
              <w:rPr>
                <w:sz w:val="28"/>
                <w:szCs w:val="28"/>
                <w:lang w:val="uk-UA" w:eastAsia="ru-RU"/>
              </w:rPr>
              <w:t>Забезпечення підвозу команд учнів закладів загальної середньої освіти для участі  у громадських, районних, обласних та всеукраїнських змаганнях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129" w:rsidRDefault="005873EF">
            <w:pPr>
              <w:spacing w:after="0" w:line="240" w:lineRule="auto"/>
              <w:jc w:val="center"/>
              <w:rPr>
                <w:lang w:val="uk-UA" w:eastAsia="ru-RU"/>
              </w:rPr>
            </w:pPr>
            <w:r>
              <w:rPr>
                <w:lang w:val="uk-UA" w:eastAsia="ru-RU"/>
              </w:rPr>
              <w:t>10 000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129" w:rsidRDefault="005873EF">
            <w:pPr>
              <w:spacing w:after="0" w:line="240" w:lineRule="auto"/>
              <w:jc w:val="center"/>
              <w:rPr>
                <w:lang w:val="uk-UA" w:eastAsia="ru-RU"/>
              </w:rPr>
            </w:pPr>
            <w:r>
              <w:rPr>
                <w:lang w:val="uk-UA" w:eastAsia="ru-RU"/>
              </w:rPr>
              <w:t>12 000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129" w:rsidRDefault="005873EF">
            <w:pPr>
              <w:spacing w:after="0" w:line="240" w:lineRule="auto"/>
              <w:jc w:val="center"/>
              <w:rPr>
                <w:lang w:val="uk-UA" w:eastAsia="ru-RU"/>
              </w:rPr>
            </w:pPr>
            <w:r>
              <w:rPr>
                <w:lang w:val="uk-UA" w:eastAsia="ru-RU"/>
              </w:rPr>
              <w:t>15 000</w:t>
            </w:r>
          </w:p>
        </w:tc>
      </w:tr>
      <w:tr w:rsidR="009D7129">
        <w:trPr>
          <w:trHeight w:val="329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129" w:rsidRDefault="009D7129">
            <w:pPr>
              <w:spacing w:after="0" w:line="240" w:lineRule="auto"/>
              <w:jc w:val="center"/>
              <w:rPr>
                <w:b/>
                <w:sz w:val="28"/>
                <w:szCs w:val="28"/>
                <w:lang w:val="uk-UA" w:eastAsia="ru-RU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129" w:rsidRDefault="005873EF">
            <w:pPr>
              <w:spacing w:after="0" w:line="240" w:lineRule="auto"/>
              <w:rPr>
                <w:b/>
                <w:sz w:val="28"/>
                <w:szCs w:val="28"/>
                <w:lang w:val="uk-UA" w:eastAsia="ru-RU"/>
              </w:rPr>
            </w:pPr>
            <w:r>
              <w:rPr>
                <w:b/>
                <w:sz w:val="28"/>
                <w:szCs w:val="28"/>
                <w:lang w:val="uk-UA" w:eastAsia="ru-RU"/>
              </w:rPr>
              <w:t>Всього: 104 000 грн.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129" w:rsidRDefault="005873EF">
            <w:pPr>
              <w:spacing w:after="0" w:line="240" w:lineRule="auto"/>
              <w:jc w:val="center"/>
              <w:rPr>
                <w:b/>
                <w:sz w:val="20"/>
                <w:szCs w:val="20"/>
                <w:lang w:val="uk-UA" w:eastAsia="ru-RU"/>
              </w:rPr>
            </w:pPr>
            <w:r>
              <w:rPr>
                <w:b/>
                <w:sz w:val="20"/>
                <w:szCs w:val="20"/>
                <w:lang w:val="uk-UA" w:eastAsia="ru-RU"/>
              </w:rPr>
              <w:t xml:space="preserve">27 000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129" w:rsidRDefault="005873EF">
            <w:pPr>
              <w:spacing w:after="0" w:line="240" w:lineRule="auto"/>
              <w:jc w:val="center"/>
              <w:rPr>
                <w:b/>
                <w:sz w:val="20"/>
                <w:szCs w:val="20"/>
                <w:lang w:val="uk-UA" w:eastAsia="ru-RU"/>
              </w:rPr>
            </w:pPr>
            <w:r>
              <w:rPr>
                <w:b/>
                <w:sz w:val="20"/>
                <w:szCs w:val="20"/>
                <w:lang w:val="uk-UA" w:eastAsia="ru-RU"/>
              </w:rPr>
              <w:t>34 000  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129" w:rsidRDefault="005873EF">
            <w:pPr>
              <w:spacing w:after="0" w:line="240" w:lineRule="auto"/>
              <w:jc w:val="center"/>
              <w:rPr>
                <w:b/>
                <w:sz w:val="20"/>
                <w:szCs w:val="20"/>
                <w:lang w:val="uk-UA" w:eastAsia="ru-RU"/>
              </w:rPr>
            </w:pPr>
            <w:r>
              <w:rPr>
                <w:b/>
                <w:sz w:val="20"/>
                <w:szCs w:val="20"/>
                <w:lang w:val="uk-UA" w:eastAsia="ru-RU"/>
              </w:rPr>
              <w:t xml:space="preserve">43 000  </w:t>
            </w:r>
          </w:p>
        </w:tc>
      </w:tr>
    </w:tbl>
    <w:p w:rsidR="009D7129" w:rsidRDefault="009D7129">
      <w:pPr>
        <w:rPr>
          <w:lang w:val="uk-UA"/>
        </w:rPr>
      </w:pPr>
    </w:p>
    <w:p w:rsidR="009D7129" w:rsidRDefault="005873EF">
      <w:pPr>
        <w:spacing w:after="0"/>
        <w:rPr>
          <w:sz w:val="28"/>
          <w:szCs w:val="28"/>
        </w:rPr>
      </w:pPr>
      <w:r>
        <w:rPr>
          <w:sz w:val="28"/>
          <w:szCs w:val="28"/>
          <w:lang w:val="uk-UA"/>
        </w:rPr>
        <w:t>Начальник Відділу освіти</w:t>
      </w:r>
    </w:p>
    <w:p w:rsidR="009D7129" w:rsidRDefault="005873EF">
      <w:pPr>
        <w:spacing w:after="0"/>
        <w:rPr>
          <w:sz w:val="28"/>
          <w:szCs w:val="28"/>
        </w:rPr>
      </w:pPr>
      <w:r>
        <w:rPr>
          <w:sz w:val="28"/>
          <w:szCs w:val="28"/>
          <w:lang w:val="uk-UA"/>
        </w:rPr>
        <w:t xml:space="preserve">Менської міської ради                                                 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>Ірина ЛУК’ЯНЕНКО</w:t>
      </w:r>
    </w:p>
    <w:p w:rsidR="009D7129" w:rsidRDefault="009D7129">
      <w:pPr>
        <w:spacing w:after="0"/>
        <w:rPr>
          <w:sz w:val="28"/>
          <w:szCs w:val="28"/>
        </w:rPr>
      </w:pPr>
    </w:p>
    <w:p w:rsidR="009D7129" w:rsidRDefault="009D7129">
      <w:pPr>
        <w:rPr>
          <w:lang w:val="uk-UA"/>
        </w:rPr>
      </w:pPr>
    </w:p>
    <w:p w:rsidR="009D7129" w:rsidRDefault="009D7129">
      <w:pPr>
        <w:rPr>
          <w:lang w:val="uk-UA"/>
        </w:rPr>
      </w:pPr>
    </w:p>
    <w:sectPr w:rsidR="009D7129">
      <w:headerReference w:type="default" r:id="rId7"/>
      <w:headerReference w:type="first" r:id="rId8"/>
      <w:footerReference w:type="first" r:id="rId9"/>
      <w:pgSz w:w="12240" w:h="15840"/>
      <w:pgMar w:top="1134" w:right="567" w:bottom="1134" w:left="1701" w:header="708" w:footer="708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873EF" w:rsidRDefault="005873EF">
      <w:pPr>
        <w:spacing w:after="0" w:line="240" w:lineRule="auto"/>
      </w:pPr>
      <w:r>
        <w:separator/>
      </w:r>
    </w:p>
  </w:endnote>
  <w:endnote w:type="continuationSeparator" w:id="0">
    <w:p w:rsidR="005873EF" w:rsidRDefault="005873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auto"/>
    <w:pitch w:val="default"/>
  </w:font>
  <w:font w:name="Batang">
    <w:altName w:val="바탕"/>
    <w:panose1 w:val="02030600000101010101"/>
    <w:charset w:val="00"/>
    <w:family w:val="auto"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D7129" w:rsidRDefault="009D7129">
    <w:pPr>
      <w:pStyle w:val="af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873EF" w:rsidRDefault="005873EF">
      <w:pPr>
        <w:spacing w:after="0" w:line="240" w:lineRule="auto"/>
      </w:pPr>
      <w:r>
        <w:separator/>
      </w:r>
    </w:p>
  </w:footnote>
  <w:footnote w:type="continuationSeparator" w:id="0">
    <w:p w:rsidR="005873EF" w:rsidRDefault="005873E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D7129" w:rsidRDefault="005873EF">
    <w:pPr>
      <w:pStyle w:val="af2"/>
      <w:jc w:val="right"/>
    </w:pPr>
    <w:r>
      <w:t xml:space="preserve">                                 </w:t>
    </w:r>
    <w:r>
      <w:fldChar w:fldCharType="begin"/>
    </w:r>
    <w:r>
      <w:instrText>PAGE \* MERGEFORMAT</w:instrText>
    </w:r>
    <w:r>
      <w:fldChar w:fldCharType="separate"/>
    </w:r>
    <w:r>
      <w:t>1</w:t>
    </w:r>
    <w:r>
      <w:fldChar w:fldCharType="end"/>
    </w:r>
    <w:r>
      <w:t xml:space="preserve">                                                   </w:t>
    </w:r>
    <w:proofErr w:type="spellStart"/>
    <w:r>
      <w:t>продовження</w:t>
    </w:r>
    <w:proofErr w:type="spellEnd"/>
    <w:r>
      <w:t xml:space="preserve"> </w:t>
    </w:r>
    <w:proofErr w:type="spellStart"/>
    <w:r>
      <w:t>додатка</w:t>
    </w:r>
    <w:proofErr w:type="spellEnd"/>
  </w:p>
  <w:p w:rsidR="009D7129" w:rsidRDefault="009D7129">
    <w:pPr>
      <w:pStyle w:val="af2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D7129" w:rsidRDefault="009D7129">
    <w:pPr>
      <w:pStyle w:val="af2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120CF3"/>
    <w:multiLevelType w:val="multilevel"/>
    <w:tmpl w:val="160E8A44"/>
    <w:lvl w:ilvl="0">
      <w:start w:val="1"/>
      <w:numFmt w:val="bullet"/>
      <w:lvlText w:val=""/>
      <w:lvlJc w:val="left"/>
      <w:pPr>
        <w:ind w:left="720" w:hanging="359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59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59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59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59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59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59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59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59"/>
      </w:pPr>
      <w:rPr>
        <w:rFonts w:ascii="Wingdings" w:hAnsi="Wingdings" w:hint="default"/>
      </w:rPr>
    </w:lvl>
  </w:abstractNum>
  <w:abstractNum w:abstractNumId="1" w15:restartNumberingAfterBreak="0">
    <w:nsid w:val="0D6621F4"/>
    <w:multiLevelType w:val="multilevel"/>
    <w:tmpl w:val="B24A54C8"/>
    <w:lvl w:ilvl="0">
      <w:start w:val="1"/>
      <w:numFmt w:val="bullet"/>
      <w:lvlText w:val=""/>
      <w:lvlJc w:val="left"/>
      <w:pPr>
        <w:ind w:left="720" w:hanging="359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59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59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59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59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59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59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59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59"/>
      </w:pPr>
      <w:rPr>
        <w:rFonts w:ascii="Wingdings" w:hAnsi="Wingdings" w:hint="default"/>
      </w:rPr>
    </w:lvl>
  </w:abstractNum>
  <w:abstractNum w:abstractNumId="2" w15:restartNumberingAfterBreak="0">
    <w:nsid w:val="0FC371E4"/>
    <w:multiLevelType w:val="multilevel"/>
    <w:tmpl w:val="FF32B4D0"/>
    <w:lvl w:ilvl="0">
      <w:start w:val="1"/>
      <w:numFmt w:val="bullet"/>
      <w:lvlText w:val=""/>
      <w:lvlJc w:val="left"/>
      <w:pPr>
        <w:ind w:left="1145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3" w15:restartNumberingAfterBreak="0">
    <w:nsid w:val="11E53A92"/>
    <w:multiLevelType w:val="multilevel"/>
    <w:tmpl w:val="5762ADE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1E86EE1"/>
    <w:multiLevelType w:val="multilevel"/>
    <w:tmpl w:val="F2F2CF28"/>
    <w:lvl w:ilvl="0">
      <w:start w:val="1"/>
      <w:numFmt w:val="bullet"/>
      <w:lvlText w:val=""/>
      <w:lvlJc w:val="left"/>
      <w:pPr>
        <w:ind w:left="720" w:hanging="359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59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59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59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59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59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59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59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59"/>
      </w:pPr>
      <w:rPr>
        <w:rFonts w:ascii="Wingdings" w:hAnsi="Wingdings" w:hint="default"/>
      </w:rPr>
    </w:lvl>
  </w:abstractNum>
  <w:abstractNum w:abstractNumId="5" w15:restartNumberingAfterBreak="0">
    <w:nsid w:val="365B6D38"/>
    <w:multiLevelType w:val="multilevel"/>
    <w:tmpl w:val="77A22418"/>
    <w:lvl w:ilvl="0">
      <w:start w:val="1"/>
      <w:numFmt w:val="bullet"/>
      <w:lvlText w:val=""/>
      <w:lvlJc w:val="left"/>
      <w:pPr>
        <w:ind w:left="2628" w:hanging="359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59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59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59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59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59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59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59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59"/>
      </w:pPr>
      <w:rPr>
        <w:rFonts w:ascii="Wingdings" w:hAnsi="Wingdings" w:hint="default"/>
      </w:rPr>
    </w:lvl>
  </w:abstractNum>
  <w:abstractNum w:abstractNumId="6" w15:restartNumberingAfterBreak="0">
    <w:nsid w:val="43914CD4"/>
    <w:multiLevelType w:val="multilevel"/>
    <w:tmpl w:val="36F6F248"/>
    <w:lvl w:ilvl="0">
      <w:start w:val="7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7" w15:restartNumberingAfterBreak="0">
    <w:nsid w:val="4BC17EA1"/>
    <w:multiLevelType w:val="multilevel"/>
    <w:tmpl w:val="84BA6E18"/>
    <w:lvl w:ilvl="0">
      <w:start w:val="1"/>
      <w:numFmt w:val="bullet"/>
      <w:lvlText w:val=""/>
      <w:lvlJc w:val="left"/>
      <w:pPr>
        <w:ind w:left="720" w:hanging="359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59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59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59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59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59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59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59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59"/>
      </w:pPr>
      <w:rPr>
        <w:rFonts w:ascii="Wingdings" w:hAnsi="Wingdings" w:hint="default"/>
      </w:rPr>
    </w:lvl>
  </w:abstractNum>
  <w:abstractNum w:abstractNumId="8" w15:restartNumberingAfterBreak="0">
    <w:nsid w:val="5A995E0D"/>
    <w:multiLevelType w:val="multilevel"/>
    <w:tmpl w:val="E398EEE4"/>
    <w:lvl w:ilvl="0">
      <w:start w:val="1"/>
      <w:numFmt w:val="decimal"/>
      <w:lvlText w:val="%1."/>
      <w:lvlJc w:val="left"/>
      <w:pPr>
        <w:ind w:left="1080" w:hanging="359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800" w:hanging="359"/>
      </w:pPr>
    </w:lvl>
    <w:lvl w:ilvl="2">
      <w:start w:val="1"/>
      <w:numFmt w:val="lowerRoman"/>
      <w:lvlText w:val="%3."/>
      <w:lvlJc w:val="right"/>
      <w:pPr>
        <w:ind w:left="2520" w:hanging="179"/>
      </w:pPr>
    </w:lvl>
    <w:lvl w:ilvl="3">
      <w:start w:val="1"/>
      <w:numFmt w:val="decimal"/>
      <w:lvlText w:val="%4."/>
      <w:lvlJc w:val="left"/>
      <w:pPr>
        <w:ind w:left="3240" w:hanging="359"/>
      </w:pPr>
    </w:lvl>
    <w:lvl w:ilvl="4">
      <w:start w:val="1"/>
      <w:numFmt w:val="lowerLetter"/>
      <w:lvlText w:val="%5."/>
      <w:lvlJc w:val="left"/>
      <w:pPr>
        <w:ind w:left="3960" w:hanging="359"/>
      </w:pPr>
    </w:lvl>
    <w:lvl w:ilvl="5">
      <w:start w:val="1"/>
      <w:numFmt w:val="lowerRoman"/>
      <w:lvlText w:val="%6."/>
      <w:lvlJc w:val="right"/>
      <w:pPr>
        <w:ind w:left="4680" w:hanging="179"/>
      </w:pPr>
    </w:lvl>
    <w:lvl w:ilvl="6">
      <w:start w:val="1"/>
      <w:numFmt w:val="decimal"/>
      <w:lvlText w:val="%7."/>
      <w:lvlJc w:val="left"/>
      <w:pPr>
        <w:ind w:left="5400" w:hanging="359"/>
      </w:pPr>
    </w:lvl>
    <w:lvl w:ilvl="7">
      <w:start w:val="1"/>
      <w:numFmt w:val="lowerLetter"/>
      <w:lvlText w:val="%8."/>
      <w:lvlJc w:val="left"/>
      <w:pPr>
        <w:ind w:left="6120" w:hanging="359"/>
      </w:pPr>
    </w:lvl>
    <w:lvl w:ilvl="8">
      <w:start w:val="1"/>
      <w:numFmt w:val="lowerRoman"/>
      <w:lvlText w:val="%9."/>
      <w:lvlJc w:val="right"/>
      <w:pPr>
        <w:ind w:left="6840" w:hanging="179"/>
      </w:pPr>
    </w:lvl>
  </w:abstractNum>
  <w:abstractNum w:abstractNumId="9" w15:restartNumberingAfterBreak="0">
    <w:nsid w:val="6F61268B"/>
    <w:multiLevelType w:val="multilevel"/>
    <w:tmpl w:val="93E8B306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41F18F2"/>
    <w:multiLevelType w:val="multilevel"/>
    <w:tmpl w:val="642C4EBC"/>
    <w:lvl w:ilvl="0">
      <w:start w:val="1"/>
      <w:numFmt w:val="bullet"/>
      <w:lvlText w:val="-"/>
      <w:lvlJc w:val="left"/>
      <w:pPr>
        <w:ind w:left="720" w:hanging="359"/>
      </w:pPr>
      <w:rPr>
        <w:rFonts w:ascii="Times New Roman" w:eastAsia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ind w:left="1440" w:hanging="359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59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59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59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59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59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59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59"/>
      </w:pPr>
      <w:rPr>
        <w:rFonts w:ascii="Wingdings" w:hAnsi="Wingdings" w:hint="default"/>
      </w:rPr>
    </w:lvl>
  </w:abstractNum>
  <w:abstractNum w:abstractNumId="11" w15:restartNumberingAfterBreak="0">
    <w:nsid w:val="76E21C0A"/>
    <w:multiLevelType w:val="multilevel"/>
    <w:tmpl w:val="D2665006"/>
    <w:lvl w:ilvl="0">
      <w:start w:val="1"/>
      <w:numFmt w:val="bullet"/>
      <w:lvlText w:val=""/>
      <w:lvlJc w:val="left"/>
      <w:pPr>
        <w:ind w:left="2628" w:hanging="359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59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59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59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59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59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59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59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59"/>
      </w:pPr>
      <w:rPr>
        <w:rFonts w:ascii="Wingdings" w:hAnsi="Wingdings" w:hint="default"/>
      </w:rPr>
    </w:lvl>
  </w:abstractNum>
  <w:abstractNum w:abstractNumId="12" w15:restartNumberingAfterBreak="0">
    <w:nsid w:val="79D82B8A"/>
    <w:multiLevelType w:val="multilevel"/>
    <w:tmpl w:val="0CE637FC"/>
    <w:lvl w:ilvl="0">
      <w:start w:val="1"/>
      <w:numFmt w:val="bullet"/>
      <w:lvlText w:val=""/>
      <w:lvlJc w:val="left"/>
      <w:pPr>
        <w:ind w:left="720" w:hanging="359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59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59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59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59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59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59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59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59"/>
      </w:pPr>
      <w:rPr>
        <w:rFonts w:ascii="Wingdings" w:hAnsi="Wingdings" w:hint="default"/>
      </w:rPr>
    </w:lvl>
  </w:abstractNum>
  <w:abstractNum w:abstractNumId="13" w15:restartNumberingAfterBreak="0">
    <w:nsid w:val="7AD50EC1"/>
    <w:multiLevelType w:val="multilevel"/>
    <w:tmpl w:val="50368A1C"/>
    <w:lvl w:ilvl="0">
      <w:start w:val="1"/>
      <w:numFmt w:val="bullet"/>
      <w:lvlText w:val=""/>
      <w:lvlJc w:val="left"/>
      <w:pPr>
        <w:ind w:left="720" w:hanging="359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59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59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59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59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59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59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59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59"/>
      </w:pPr>
      <w:rPr>
        <w:rFonts w:ascii="Wingdings" w:hAnsi="Wingdings" w:hint="default"/>
      </w:rPr>
    </w:lvl>
  </w:abstractNum>
  <w:num w:numId="1">
    <w:abstractNumId w:val="8"/>
  </w:num>
  <w:num w:numId="2">
    <w:abstractNumId w:val="0"/>
  </w:num>
  <w:num w:numId="3">
    <w:abstractNumId w:val="1"/>
  </w:num>
  <w:num w:numId="4">
    <w:abstractNumId w:val="12"/>
  </w:num>
  <w:num w:numId="5">
    <w:abstractNumId w:val="10"/>
  </w:num>
  <w:num w:numId="6">
    <w:abstractNumId w:val="6"/>
  </w:num>
  <w:num w:numId="7">
    <w:abstractNumId w:val="9"/>
  </w:num>
  <w:num w:numId="8">
    <w:abstractNumId w:val="3"/>
  </w:num>
  <w:num w:numId="9">
    <w:abstractNumId w:val="7"/>
  </w:num>
  <w:num w:numId="10">
    <w:abstractNumId w:val="2"/>
  </w:num>
  <w:num w:numId="11">
    <w:abstractNumId w:val="13"/>
  </w:num>
  <w:num w:numId="12">
    <w:abstractNumId w:val="4"/>
  </w:num>
  <w:num w:numId="13">
    <w:abstractNumId w:val="11"/>
  </w:num>
  <w:num w:numId="1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D7129"/>
    <w:rsid w:val="00082D0F"/>
    <w:rsid w:val="005873EF"/>
    <w:rsid w:val="009D71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2FF869"/>
  <w15:docId w15:val="{6A4C558E-BD1E-47F1-B35E-5AFCFB0805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200" w:line="276" w:lineRule="auto"/>
    </w:pPr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360" w:after="80"/>
      <w:outlineLvl w:val="0"/>
    </w:pPr>
    <w:rPr>
      <w:rFonts w:ascii="Arial" w:eastAsia="Arial" w:hAnsi="Arial" w:cs="Arial"/>
      <w:color w:val="2E74B5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160" w:after="80"/>
      <w:outlineLvl w:val="1"/>
    </w:pPr>
    <w:rPr>
      <w:rFonts w:ascii="Arial" w:eastAsia="Arial" w:hAnsi="Arial" w:cs="Arial"/>
      <w:color w:val="2E74B5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160" w:after="80"/>
      <w:outlineLvl w:val="2"/>
    </w:pPr>
    <w:rPr>
      <w:rFonts w:ascii="Arial" w:eastAsia="Arial" w:hAnsi="Arial" w:cs="Arial"/>
      <w:color w:val="2E74B5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80" w:after="40"/>
      <w:outlineLvl w:val="3"/>
    </w:pPr>
    <w:rPr>
      <w:rFonts w:ascii="Arial" w:eastAsia="Arial" w:hAnsi="Arial" w:cs="Arial"/>
      <w:i/>
      <w:iCs/>
      <w:color w:val="2E74B5" w:themeColor="accent1" w:themeShade="BF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80" w:after="40"/>
      <w:outlineLvl w:val="4"/>
    </w:pPr>
    <w:rPr>
      <w:rFonts w:ascii="Arial" w:eastAsia="Arial" w:hAnsi="Arial" w:cs="Arial"/>
      <w:color w:val="2E74B5" w:themeColor="accent1" w:themeShade="BF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40" w:after="0"/>
      <w:outlineLvl w:val="5"/>
    </w:pPr>
    <w:rPr>
      <w:rFonts w:ascii="Arial" w:eastAsia="Arial" w:hAnsi="Arial" w:cs="Arial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40" w:after="0"/>
      <w:outlineLvl w:val="6"/>
    </w:pPr>
    <w:rPr>
      <w:rFonts w:ascii="Arial" w:eastAsia="Arial" w:hAnsi="Arial" w:cs="Arial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after="0"/>
      <w:outlineLvl w:val="7"/>
    </w:pPr>
    <w:rPr>
      <w:rFonts w:ascii="Arial" w:eastAsia="Arial" w:hAnsi="Arial" w:cs="Arial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after="0"/>
      <w:outlineLvl w:val="8"/>
    </w:pPr>
    <w:rPr>
      <w:rFonts w:ascii="Arial" w:eastAsia="Arial" w:hAnsi="Arial" w:cs="Arial"/>
      <w:i/>
      <w:iCs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color w:val="2E74B5" w:themeColor="accent1" w:themeShade="BF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color w:val="2E74B5" w:themeColor="accent1" w:themeShade="BF"/>
      <w:sz w:val="32"/>
      <w:szCs w:val="32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color w:val="2E74B5" w:themeColor="accent1" w:themeShade="BF"/>
      <w:sz w:val="28"/>
      <w:szCs w:val="28"/>
    </w:rPr>
  </w:style>
  <w:style w:type="character" w:customStyle="1" w:styleId="Heading4Char">
    <w:name w:val="Heading 4 Char"/>
    <w:basedOn w:val="a0"/>
    <w:uiPriority w:val="9"/>
    <w:rPr>
      <w:rFonts w:ascii="Arial" w:eastAsia="Arial" w:hAnsi="Arial" w:cs="Arial"/>
      <w:i/>
      <w:iCs/>
      <w:color w:val="2E74B5" w:themeColor="accent1" w:themeShade="BF"/>
    </w:rPr>
  </w:style>
  <w:style w:type="character" w:customStyle="1" w:styleId="Heading5Char">
    <w:name w:val="Heading 5 Char"/>
    <w:basedOn w:val="a0"/>
    <w:uiPriority w:val="9"/>
    <w:rPr>
      <w:rFonts w:ascii="Arial" w:eastAsia="Arial" w:hAnsi="Arial" w:cs="Arial"/>
      <w:color w:val="2E74B5" w:themeColor="accent1" w:themeShade="BF"/>
    </w:rPr>
  </w:style>
  <w:style w:type="character" w:customStyle="1" w:styleId="Heading6Char">
    <w:name w:val="Heading 6 Char"/>
    <w:basedOn w:val="a0"/>
    <w:uiPriority w:val="9"/>
    <w:rPr>
      <w:rFonts w:ascii="Arial" w:eastAsia="Arial" w:hAnsi="Arial" w:cs="Arial"/>
      <w:i/>
      <w:iCs/>
      <w:color w:val="595959" w:themeColor="text1" w:themeTint="A6"/>
    </w:rPr>
  </w:style>
  <w:style w:type="character" w:customStyle="1" w:styleId="Heading7Char">
    <w:name w:val="Heading 7 Char"/>
    <w:basedOn w:val="a0"/>
    <w:uiPriority w:val="9"/>
    <w:rPr>
      <w:rFonts w:ascii="Arial" w:eastAsia="Arial" w:hAnsi="Arial" w:cs="Arial"/>
      <w:color w:val="595959" w:themeColor="text1" w:themeTint="A6"/>
    </w:rPr>
  </w:style>
  <w:style w:type="character" w:customStyle="1" w:styleId="Heading8Char">
    <w:name w:val="Heading 8 Char"/>
    <w:basedOn w:val="a0"/>
    <w:uiPriority w:val="9"/>
    <w:rPr>
      <w:rFonts w:ascii="Arial" w:eastAsia="Arial" w:hAnsi="Arial" w:cs="Arial"/>
      <w:i/>
      <w:iCs/>
      <w:color w:val="272727" w:themeColor="text1" w:themeTint="D8"/>
    </w:rPr>
  </w:style>
  <w:style w:type="character" w:customStyle="1" w:styleId="Heading9Char">
    <w:name w:val="Heading 9 Char"/>
    <w:basedOn w:val="a0"/>
    <w:uiPriority w:val="9"/>
    <w:rPr>
      <w:rFonts w:ascii="Arial" w:eastAsia="Arial" w:hAnsi="Arial" w:cs="Arial"/>
      <w:i/>
      <w:iCs/>
      <w:color w:val="272727" w:themeColor="text1" w:themeTint="D8"/>
    </w:rPr>
  </w:style>
  <w:style w:type="character" w:customStyle="1" w:styleId="TitleChar">
    <w:name w:val="Title Char"/>
    <w:basedOn w:val="a0"/>
    <w:uiPriority w:val="10"/>
    <w:rPr>
      <w:rFonts w:ascii="Arial" w:eastAsia="Arial" w:hAnsi="Arial" w:cs="Arial"/>
      <w:spacing w:val="-10"/>
      <w:sz w:val="56"/>
      <w:szCs w:val="56"/>
    </w:rPr>
  </w:style>
  <w:style w:type="character" w:customStyle="1" w:styleId="SubtitleChar">
    <w:name w:val="Subtitle Char"/>
    <w:basedOn w:val="a0"/>
    <w:uiPriority w:val="11"/>
    <w:rPr>
      <w:color w:val="595959" w:themeColor="text1" w:themeTint="A6"/>
      <w:spacing w:val="15"/>
      <w:sz w:val="28"/>
      <w:szCs w:val="28"/>
    </w:rPr>
  </w:style>
  <w:style w:type="character" w:customStyle="1" w:styleId="QuoteChar">
    <w:name w:val="Quote Char"/>
    <w:basedOn w:val="a0"/>
    <w:uiPriority w:val="29"/>
    <w:rPr>
      <w:i/>
      <w:iCs/>
      <w:color w:val="404040" w:themeColor="text1" w:themeTint="BF"/>
    </w:rPr>
  </w:style>
  <w:style w:type="character" w:customStyle="1" w:styleId="IntenseQuoteChar">
    <w:name w:val="Intense Quote Char"/>
    <w:basedOn w:val="a0"/>
    <w:uiPriority w:val="30"/>
    <w:rPr>
      <w:i/>
      <w:iCs/>
      <w:color w:val="2E74B5" w:themeColor="accent1" w:themeShade="BF"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character" w:customStyle="1" w:styleId="FootnoteTextChar">
    <w:name w:val="Footnote Text Char"/>
    <w:basedOn w:val="a0"/>
    <w:uiPriority w:val="99"/>
    <w:semiHidden/>
    <w:rPr>
      <w:sz w:val="20"/>
      <w:szCs w:val="20"/>
    </w:rPr>
  </w:style>
  <w:style w:type="character" w:customStyle="1" w:styleId="EndnoteTextChar">
    <w:name w:val="Endnote Text Char"/>
    <w:basedOn w:val="a0"/>
    <w:uiPriority w:val="99"/>
    <w:semiHidden/>
    <w:rPr>
      <w:sz w:val="20"/>
      <w:szCs w:val="20"/>
    </w:r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1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-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5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styleId="-6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styleId="-7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CCCEA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CCCEA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A5A5A5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single" w:sz="4" w:space="0" w:color="95AFDD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single" w:sz="4" w:space="0" w:color="ADD394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-10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styleId="-20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30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-40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50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styleId="-60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bottom w:val="single" w:sz="4" w:space="0" w:color="8DA9DB" w:themeColor="accent5" w:themeTint="9A"/>
      </w:tblBorders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5B9BD5" w:themeColor="accent1"/>
      </w:tblBorders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single" w:sz="4" w:space="0" w:color="5B9BD5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9C9C9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9C9C9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8DA9DB" w:themeColor="accent5" w:themeTint="9A"/>
      </w:tblBorders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DA9DB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8DA9DB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9D08E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A9D08E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val="ru-RU"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val="ru-RU"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val="ru-RU"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val="ru-RU"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val="ru-RU"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val="ru-RU"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val="ru-RU"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val="ru-RU"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val="ru-RU" w:eastAsia="ru-RU"/>
    </w:rPr>
    <w:tblPr>
      <w:tblStyleRowBandSize w:val="1"/>
      <w:tblStyleColBandSize w:val="1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val="ru-RU" w:eastAsia="ru-RU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val="ru-RU" w:eastAsia="ru-RU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val="ru-RU" w:eastAsia="ru-RU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val="ru-RU" w:eastAsia="ru-RU"/>
    </w:rPr>
    <w:tblPr>
      <w:tblStyleRowBandSize w:val="1"/>
      <w:tblStyleColBandSize w:val="1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val="ru-RU" w:eastAsia="ru-RU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color w:val="2E74B5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color w:val="2E74B5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color w:val="2E74B5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i/>
      <w:iCs/>
      <w:color w:val="2E74B5" w:themeColor="accent1" w:themeShade="BF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color w:val="2E74B5" w:themeColor="accent1" w:themeShade="BF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pPr>
      <w:spacing w:after="80" w:line="240" w:lineRule="auto"/>
      <w:contextualSpacing/>
    </w:pPr>
    <w:rPr>
      <w:rFonts w:ascii="Arial" w:eastAsia="Arial" w:hAnsi="Arial" w:cs="Arial"/>
      <w:spacing w:val="-10"/>
      <w:sz w:val="56"/>
      <w:szCs w:val="56"/>
    </w:rPr>
  </w:style>
  <w:style w:type="character" w:customStyle="1" w:styleId="a4">
    <w:name w:val="Назва Знак"/>
    <w:basedOn w:val="a0"/>
    <w:link w:val="a3"/>
    <w:uiPriority w:val="10"/>
    <w:rPr>
      <w:rFonts w:ascii="Arial" w:eastAsia="Arial" w:hAnsi="Arial" w:cs="Arial"/>
      <w:spacing w:val="-10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pPr>
      <w:numPr>
        <w:ilvl w:val="1"/>
      </w:numPr>
    </w:pPr>
    <w:rPr>
      <w:color w:val="595959" w:themeColor="text1" w:themeTint="A6"/>
      <w:spacing w:val="15"/>
      <w:sz w:val="28"/>
      <w:szCs w:val="28"/>
    </w:rPr>
  </w:style>
  <w:style w:type="character" w:customStyle="1" w:styleId="a6">
    <w:name w:val="Підзаголовок Знак"/>
    <w:basedOn w:val="a0"/>
    <w:link w:val="a5"/>
    <w:uiPriority w:val="11"/>
    <w:rPr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Цитата Знак"/>
    <w:basedOn w:val="a0"/>
    <w:link w:val="a7"/>
    <w:uiPriority w:val="29"/>
    <w:rPr>
      <w:i/>
      <w:iCs/>
      <w:color w:val="404040" w:themeColor="text1" w:themeTint="BF"/>
    </w:rPr>
  </w:style>
  <w:style w:type="character" w:styleId="a9">
    <w:name w:val="Intense Emphasis"/>
    <w:basedOn w:val="a0"/>
    <w:uiPriority w:val="21"/>
    <w:qFormat/>
    <w:rPr>
      <w:i/>
      <w:iCs/>
      <w:color w:val="2E74B5" w:themeColor="accent1" w:themeShade="BF"/>
    </w:rPr>
  </w:style>
  <w:style w:type="paragraph" w:styleId="aa">
    <w:name w:val="Intense Quote"/>
    <w:basedOn w:val="a"/>
    <w:next w:val="a"/>
    <w:link w:val="ab"/>
    <w:uiPriority w:val="30"/>
    <w:qFormat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ab">
    <w:name w:val="Насичена цитата Знак"/>
    <w:basedOn w:val="a0"/>
    <w:link w:val="aa"/>
    <w:uiPriority w:val="30"/>
    <w:rPr>
      <w:i/>
      <w:iCs/>
      <w:color w:val="2E74B5" w:themeColor="accent1" w:themeShade="BF"/>
    </w:rPr>
  </w:style>
  <w:style w:type="character" w:styleId="ac">
    <w:name w:val="Intense Reference"/>
    <w:basedOn w:val="a0"/>
    <w:uiPriority w:val="32"/>
    <w:qFormat/>
    <w:rPr>
      <w:b/>
      <w:bCs/>
      <w:smallCaps/>
      <w:color w:val="2E74B5" w:themeColor="accent1" w:themeShade="BF"/>
      <w:spacing w:val="5"/>
    </w:rPr>
  </w:style>
  <w:style w:type="character" w:styleId="ad">
    <w:name w:val="Subtle Emphasis"/>
    <w:basedOn w:val="a0"/>
    <w:uiPriority w:val="19"/>
    <w:qFormat/>
    <w:rPr>
      <w:i/>
      <w:iCs/>
      <w:color w:val="404040" w:themeColor="text1" w:themeTint="BF"/>
    </w:rPr>
  </w:style>
  <w:style w:type="character" w:styleId="ae">
    <w:name w:val="Emphasis"/>
    <w:basedOn w:val="a0"/>
    <w:uiPriority w:val="20"/>
    <w:qFormat/>
    <w:rPr>
      <w:i/>
      <w:iCs/>
    </w:rPr>
  </w:style>
  <w:style w:type="character" w:styleId="af">
    <w:name w:val="Strong"/>
    <w:basedOn w:val="a0"/>
    <w:uiPriority w:val="22"/>
    <w:qFormat/>
    <w:rPr>
      <w:b/>
      <w:bCs/>
    </w:rPr>
  </w:style>
  <w:style w:type="character" w:styleId="af0">
    <w:name w:val="Subtle Reference"/>
    <w:basedOn w:val="a0"/>
    <w:uiPriority w:val="31"/>
    <w:qFormat/>
    <w:rPr>
      <w:smallCaps/>
      <w:color w:val="5A5A5A" w:themeColor="text1" w:themeTint="A5"/>
    </w:rPr>
  </w:style>
  <w:style w:type="character" w:styleId="af1">
    <w:name w:val="Book Title"/>
    <w:basedOn w:val="a0"/>
    <w:uiPriority w:val="33"/>
    <w:qFormat/>
    <w:rPr>
      <w:b/>
      <w:bCs/>
      <w:i/>
      <w:iCs/>
      <w:spacing w:val="5"/>
    </w:rPr>
  </w:style>
  <w:style w:type="paragraph" w:styleId="af2">
    <w:name w:val="header"/>
    <w:basedOn w:val="a"/>
    <w:link w:val="af3"/>
    <w:uiPriority w:val="99"/>
    <w:unhideWhenUsed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af3">
    <w:name w:val="Верхній колонтитул Знак"/>
    <w:basedOn w:val="a0"/>
    <w:link w:val="af2"/>
    <w:uiPriority w:val="99"/>
  </w:style>
  <w:style w:type="paragraph" w:styleId="af4">
    <w:name w:val="footer"/>
    <w:basedOn w:val="a"/>
    <w:link w:val="af5"/>
    <w:uiPriority w:val="99"/>
    <w:unhideWhenUsed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af5">
    <w:name w:val="Нижній колонтитул Знак"/>
    <w:basedOn w:val="a0"/>
    <w:link w:val="af4"/>
    <w:uiPriority w:val="99"/>
  </w:style>
  <w:style w:type="paragraph" w:styleId="af6">
    <w:name w:val="caption"/>
    <w:basedOn w:val="a"/>
    <w:next w:val="a"/>
    <w:uiPriority w:val="35"/>
    <w:unhideWhenUsed/>
    <w:qFormat/>
    <w:pPr>
      <w:spacing w:line="240" w:lineRule="auto"/>
    </w:pPr>
    <w:rPr>
      <w:i/>
      <w:iCs/>
      <w:color w:val="44546A" w:themeColor="text2"/>
      <w:sz w:val="18"/>
      <w:szCs w:val="18"/>
    </w:rPr>
  </w:style>
  <w:style w:type="paragraph" w:styleId="af7">
    <w:name w:val="footnote text"/>
    <w:basedOn w:val="a"/>
    <w:link w:val="af8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customStyle="1" w:styleId="af8">
    <w:name w:val="Текст виноски Знак"/>
    <w:basedOn w:val="a0"/>
    <w:link w:val="af7"/>
    <w:uiPriority w:val="99"/>
    <w:semiHidden/>
    <w:rPr>
      <w:sz w:val="20"/>
      <w:szCs w:val="20"/>
    </w:rPr>
  </w:style>
  <w:style w:type="character" w:styleId="af9">
    <w:name w:val="footnote reference"/>
    <w:basedOn w:val="a0"/>
    <w:uiPriority w:val="99"/>
    <w:semiHidden/>
    <w:unhideWhenUsed/>
    <w:rPr>
      <w:vertAlign w:val="superscript"/>
    </w:rPr>
  </w:style>
  <w:style w:type="paragraph" w:styleId="afa">
    <w:name w:val="endnote text"/>
    <w:basedOn w:val="a"/>
    <w:link w:val="afb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customStyle="1" w:styleId="afb">
    <w:name w:val="Текст кінцевої виноски Знак"/>
    <w:basedOn w:val="a0"/>
    <w:link w:val="afa"/>
    <w:uiPriority w:val="99"/>
    <w:semiHidden/>
    <w:rPr>
      <w:sz w:val="20"/>
      <w:szCs w:val="20"/>
    </w:rPr>
  </w:style>
  <w:style w:type="character" w:styleId="afc">
    <w:name w:val="endnote reference"/>
    <w:basedOn w:val="a0"/>
    <w:uiPriority w:val="99"/>
    <w:semiHidden/>
    <w:unhideWhenUsed/>
    <w:rPr>
      <w:vertAlign w:val="superscript"/>
    </w:rPr>
  </w:style>
  <w:style w:type="character" w:styleId="afd">
    <w:name w:val="Hyperlink"/>
    <w:basedOn w:val="a0"/>
    <w:uiPriority w:val="99"/>
    <w:unhideWhenUsed/>
    <w:rPr>
      <w:color w:val="0563C1" w:themeColor="hyperlink"/>
      <w:u w:val="single"/>
    </w:rPr>
  </w:style>
  <w:style w:type="character" w:styleId="afe">
    <w:name w:val="FollowedHyperlink"/>
    <w:basedOn w:val="a0"/>
    <w:uiPriority w:val="99"/>
    <w:semiHidden/>
    <w:unhideWhenUsed/>
    <w:rPr>
      <w:color w:val="954F72" w:themeColor="followedHyperlink"/>
      <w:u w:val="single"/>
    </w:rPr>
  </w:style>
  <w:style w:type="paragraph" w:styleId="aff">
    <w:name w:val="TOC Heading"/>
    <w:uiPriority w:val="39"/>
    <w:unhideWhenUsed/>
  </w:style>
  <w:style w:type="paragraph" w:styleId="aff0">
    <w:name w:val="table of figures"/>
    <w:basedOn w:val="a"/>
    <w:next w:val="a"/>
    <w:uiPriority w:val="99"/>
    <w:unhideWhenUsed/>
    <w:pPr>
      <w:spacing w:after="0"/>
    </w:pPr>
  </w:style>
  <w:style w:type="paragraph" w:styleId="aff1">
    <w:name w:val="No Spacing"/>
    <w:uiPriority w:val="1"/>
    <w:qFormat/>
    <w:pPr>
      <w:spacing w:after="0" w:line="240" w:lineRule="auto"/>
    </w:pPr>
    <w:rPr>
      <w:rFonts w:ascii="Calibri" w:eastAsia="Calibri" w:hAnsi="Calibri" w:cs="Calibri"/>
      <w:lang w:val="uk-UA"/>
    </w:rPr>
  </w:style>
  <w:style w:type="table" w:styleId="aff2">
    <w:name w:val="Table Grid"/>
    <w:basedOn w:val="a1"/>
    <w:uiPriority w:val="3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0" w:line="240" w:lineRule="auto"/>
    </w:pPr>
    <w:rPr>
      <w:rFonts w:ascii="Calibri" w:eastAsia="Calibri" w:hAnsi="Calibri" w:cs="Calibri"/>
      <w:lang w:val="uk-UA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12">
    <w:name w:val="Абзац списку1"/>
    <w:basedOn w:val="a"/>
    <w:pPr>
      <w:spacing w:after="0" w:line="240" w:lineRule="auto"/>
      <w:ind w:left="720"/>
      <w:contextualSpacing/>
    </w:pPr>
    <w:rPr>
      <w:rFonts w:ascii="Calibri" w:eastAsia="Calibri" w:hAnsi="Calibri"/>
      <w:sz w:val="20"/>
      <w:lang w:bidi="en-US"/>
    </w:rPr>
  </w:style>
  <w:style w:type="paragraph" w:styleId="aff3">
    <w:name w:val="Balloon Text"/>
    <w:basedOn w:val="a"/>
    <w:link w:val="aff4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f4">
    <w:name w:val="Текст у виносці Знак"/>
    <w:basedOn w:val="a0"/>
    <w:link w:val="aff3"/>
    <w:uiPriority w:val="99"/>
    <w:semiHidden/>
    <w:rPr>
      <w:rFonts w:ascii="Segoe UI" w:eastAsia="Times New Roman" w:hAnsi="Segoe UI" w:cs="Segoe UI"/>
      <w:sz w:val="18"/>
      <w:szCs w:val="18"/>
      <w:lang w:val="ru-RU"/>
    </w:rPr>
  </w:style>
  <w:style w:type="paragraph" w:styleId="aff5">
    <w:name w:val="List Paragraph"/>
    <w:basedOn w:val="a"/>
    <w:uiPriority w:val="34"/>
    <w:qFormat/>
    <w:pPr>
      <w:ind w:left="720"/>
      <w:contextualSpacing/>
    </w:pPr>
  </w:style>
  <w:style w:type="table" w:customStyle="1" w:styleId="13">
    <w:name w:val="Сітка таблиці1"/>
    <w:basedOn w:val="a1"/>
    <w:next w:val="aff2"/>
    <w:uiPriority w:val="5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0" w:line="240" w:lineRule="auto"/>
    </w:pPr>
    <w:rPr>
      <w:rFonts w:ascii="Calibri" w:eastAsia="Calibri" w:hAnsi="Calibri" w:cs="Calibri"/>
      <w:lang w:val="uk-UA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1498</Words>
  <Characters>8539</Characters>
  <Application>Microsoft Office Word</Application>
  <DocSecurity>0</DocSecurity>
  <Lines>71</Lines>
  <Paragraphs>20</Paragraphs>
  <ScaleCrop>false</ScaleCrop>
  <Company/>
  <LinksUpToDate>false</LinksUpToDate>
  <CharactersWithSpaces>10017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Света</dc:creator>
  <cp:keywords/>
  <dc:description/>
  <cp:lastModifiedBy>Снежана</cp:lastModifiedBy>
  <cp:revision>4</cp:revision>
  <dcterms:created xsi:type="dcterms:W3CDTF">2024-12-09T07:26:00Z</dcterms:created>
  <dcterms:modified xsi:type="dcterms:W3CDTF">2024-12-20T07:05:00Z</dcterms:modified>
</cp:coreProperties>
</file>