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sz w:val="18"/>
          <w:szCs w:val="18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8"/>
          <w:szCs w:val="18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18"/>
          <w:szCs w:val="18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16"/>
          <w:szCs w:val="16"/>
          <w:highlight w:val="none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51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728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928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729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747"/>
        <w:pBdr/>
        <w:spacing/>
        <w:ind/>
        <w:rPr>
          <w:sz w:val="28"/>
          <w:szCs w:val="24"/>
          <w:lang w:eastAsia="ru-RU"/>
        </w:rPr>
      </w:pPr>
      <w:r>
        <w:rPr>
          <w:sz w:val="28"/>
          <w:szCs w:val="24"/>
          <w:lang w:eastAsia="ru-RU"/>
        </w:rPr>
      </w:r>
      <w:r>
        <w:rPr>
          <w:sz w:val="28"/>
          <w:szCs w:val="24"/>
          <w:lang w:eastAsia="ru-RU"/>
        </w:rPr>
      </w:r>
      <w:r>
        <w:rPr>
          <w:sz w:val="28"/>
          <w:szCs w:val="24"/>
          <w:lang w:eastAsia="ru-RU"/>
        </w:rPr>
      </w:r>
    </w:p>
    <w:p>
      <w:pPr>
        <w:pStyle w:val="747"/>
        <w:pBdr/>
        <w:tabs>
          <w:tab w:val="left" w:leader="none" w:pos="567"/>
        </w:tabs>
        <w:spacing/>
        <w:ind w:right="0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 w:eastAsia="ar-SA"/>
        </w:rPr>
        <w:t xml:space="preserve">Про затвердження Програми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розвитку Комунального підприємства «Менакомунпослуг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а» Менської міської ради на 2025-2027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роки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47"/>
        <w:pBdr/>
        <w:tabs>
          <w:tab w:val="left" w:leader="none" w:pos="567"/>
        </w:tabs>
        <w:spacing/>
        <w:ind w:right="0" w:firstLine="0"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47"/>
        <w:suppressLineNumbers w:val="false"/>
        <w:pBdr/>
        <w:tabs>
          <w:tab w:val="left" w:leader="none" w:pos="567"/>
        </w:tabs>
        <w:spacing/>
        <w:ind w:firstLine="567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Керуючись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ст. 26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 Закону України «Про місцеве самоврядування в Україні»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, з метою забезпечення належного виконання статутних завдань, рішень міської ради, розвинення напрямків діяльності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та стабільної роботи комунального підприємства «Менакомунпослуга» Менської міської ради, задоволення економічних та соціальних інтересів Менської міської територіальної громади, 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  <w:t xml:space="preserve">Менська міська рада</w:t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  <w:r>
        <w:rPr>
          <w:rFonts w:ascii="Times New Roman" w:hAnsi="Times New Roman" w:eastAsia="Times New Roman"/>
          <w:sz w:val="28"/>
          <w:szCs w:val="28"/>
          <w:lang w:val="uk-UA" w:eastAsia="ru-RU"/>
        </w:rPr>
      </w:r>
    </w:p>
    <w:p>
      <w:pPr>
        <w:pStyle w:val="747"/>
        <w:pBdr/>
        <w:spacing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ВИРІШИЛА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: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567"/>
        </w:tabs>
        <w:spacing/>
        <w:ind w:firstLine="567"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1.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Затвердити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Програму </w:t>
      </w:r>
      <w:r>
        <w:rPr>
          <w:rFonts w:ascii="Times New Roman" w:hAnsi="Times New Roman"/>
          <w:sz w:val="28"/>
          <w:szCs w:val="28"/>
          <w:lang w:val="uk-UA"/>
        </w:rPr>
        <w:t xml:space="preserve">розвитку Комунального підприємства «Менакомунпослуг</w:t>
      </w:r>
      <w:r>
        <w:rPr>
          <w:rFonts w:ascii="Times New Roman" w:hAnsi="Times New Roman"/>
          <w:sz w:val="28"/>
          <w:szCs w:val="28"/>
          <w:lang w:val="uk-UA"/>
        </w:rPr>
        <w:t xml:space="preserve">а» Менської міської ради на 2025-2027 </w:t>
      </w:r>
      <w:r>
        <w:rPr>
          <w:rFonts w:ascii="Times New Roman" w:hAnsi="Times New Roman"/>
          <w:sz w:val="28"/>
          <w:szCs w:val="28"/>
          <w:lang w:val="uk-UA"/>
        </w:rPr>
        <w:t xml:space="preserve">роки,</w:t>
      </w:r>
      <w:r>
        <w:rPr>
          <w:rFonts w:ascii="Times New Roman" w:hAnsi="Times New Roman"/>
          <w:sz w:val="28"/>
          <w:szCs w:val="28"/>
        </w:rPr>
        <w:t xml:space="preserve"> згідно додатку до даного рішення (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додається).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spacing/>
        <w:ind w:firstLine="567"/>
        <w:jc w:val="both"/>
        <w:rPr>
          <w:rFonts w:ascii="Times New Roman" w:hAnsi="Times New Roman" w:eastAsia="Droid Sans"/>
          <w:sz w:val="28"/>
          <w:szCs w:val="28"/>
          <w:lang w:val="uk-UA"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2. Контроль за виконанням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даного</w:t>
      </w:r>
      <w:r>
        <w:rPr>
          <w:rFonts w:ascii="Times New Roman" w:hAnsi="Times New Roman" w:eastAsia="Droid Sans"/>
          <w:sz w:val="28"/>
          <w:szCs w:val="28"/>
          <w:lang w:eastAsia="hi-IN" w:bidi="hi-IN"/>
        </w:rPr>
        <w:t xml:space="preserve"> рішення покласти на заступника міського голови з питань діяльност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і виконавчих органів ради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С. М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Гаєвого.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</w:r>
      <w:r>
        <w:rPr>
          <w:rFonts w:ascii="Times New Roman" w:hAnsi="Times New Roman" w:eastAsia="Droid Sans"/>
          <w:sz w:val="28"/>
          <w:szCs w:val="28"/>
          <w:lang w:val="uk-UA" w:eastAsia="hi-IN" w:bidi="hi-IN"/>
        </w:rPr>
      </w:r>
    </w:p>
    <w:p>
      <w:pPr>
        <w:pStyle w:val="747"/>
        <w:pBdr/>
        <w:spacing/>
        <w:ind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47"/>
        <w:pBdr/>
        <w:spacing/>
        <w:ind/>
        <w:jc w:val="both"/>
        <w:rPr>
          <w:rFonts w:ascii="Times New Roman" w:hAnsi="Times New Roman" w:eastAsia="Droid Sans"/>
          <w:sz w:val="28"/>
          <w:szCs w:val="28"/>
          <w:lang w:eastAsia="hi-IN" w:bidi="hi-IN"/>
        </w:rPr>
      </w:pP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  <w:r>
        <w:rPr>
          <w:rFonts w:ascii="Times New Roman" w:hAnsi="Times New Roman" w:eastAsia="Droid Sans"/>
          <w:sz w:val="28"/>
          <w:szCs w:val="28"/>
          <w:lang w:eastAsia="hi-IN" w:bidi="hi-IN"/>
        </w:rPr>
      </w:r>
    </w:p>
    <w:p>
      <w:pPr>
        <w:pStyle w:val="747"/>
        <w:pBdr/>
        <w:tabs>
          <w:tab w:val="left" w:leader="none" w:pos="6520"/>
        </w:tabs>
        <w:spacing/>
        <w:ind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Секретар ради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ab/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Юрій </w:t>
      </w:r>
      <w:r>
        <w:rPr>
          <w:rFonts w:ascii="Times New Roman" w:hAnsi="Times New Roman"/>
          <w:bCs/>
          <w:color w:val="000000"/>
          <w:sz w:val="28"/>
          <w:szCs w:val="28"/>
          <w:lang w:eastAsia="ru-RU"/>
        </w:rPr>
        <w:t xml:space="preserve">СТАЛЬНИЧЕНКО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sectPr>
      <w:headerReference w:type="default" r:id="rId8"/>
      <w:headerReference w:type="first" r:id="rId9"/>
      <w:footerReference w:type="first" r:id="rId10"/>
      <w:footnotePr/>
      <w:endnotePr/>
      <w:type w:val="nextPage"/>
      <w:pgSz w:h="16838" w:orient="portrait" w:w="11906"/>
      <w:pgMar w:top="142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Mangal">
    <w:panose1 w:val="0204050305040603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fldSimple w:instr="PAGE \* MERGEFORMAT">
      <w:r>
        <w:t xml:space="preserve">1</w:t>
      </w:r>
    </w:fldSimple>
    <w:r/>
    <w:r/>
  </w:p>
  <w:p>
    <w:pPr>
      <w:pStyle w:val="734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4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97330355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"/>
    <w:basedOn w:val="713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15" w:default="1">
    <w:name w:val="Default Paragraph Font"/>
    <w:uiPriority w:val="1"/>
    <w:semiHidden/>
    <w:unhideWhenUsed/>
    <w:pPr>
      <w:pBdr/>
      <w:spacing/>
      <w:ind/>
    </w:pPr>
  </w:style>
  <w:style w:type="numbering" w:styleId="716" w:default="1">
    <w:name w:val="No List"/>
    <w:uiPriority w:val="99"/>
    <w:semiHidden/>
    <w:unhideWhenUsed/>
    <w:pPr>
      <w:pBdr/>
      <w:spacing/>
      <w:ind/>
    </w:pPr>
  </w:style>
  <w:style w:type="paragraph" w:styleId="717">
    <w:name w:val="Title"/>
    <w:basedOn w:val="747"/>
    <w:next w:val="747"/>
    <w:link w:val="71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718">
    <w:name w:val="Title Char"/>
    <w:basedOn w:val="715"/>
    <w:link w:val="71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719">
    <w:name w:val="Subtitle"/>
    <w:basedOn w:val="747"/>
    <w:next w:val="747"/>
    <w:link w:val="72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20">
    <w:name w:val="Subtitle Char"/>
    <w:basedOn w:val="715"/>
    <w:link w:val="71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21">
    <w:name w:val="Quote"/>
    <w:basedOn w:val="747"/>
    <w:next w:val="747"/>
    <w:link w:val="72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722">
    <w:name w:val="Quote Char"/>
    <w:basedOn w:val="715"/>
    <w:link w:val="721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723">
    <w:name w:val="List Paragraph"/>
    <w:basedOn w:val="747"/>
    <w:uiPriority w:val="34"/>
    <w:qFormat/>
    <w:pPr>
      <w:pBdr/>
      <w:spacing/>
      <w:ind w:left="720"/>
      <w:contextualSpacing w:val="true"/>
    </w:pPr>
  </w:style>
  <w:style w:type="character" w:styleId="724">
    <w:name w:val="Intense Emphasis"/>
    <w:basedOn w:val="71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25">
    <w:name w:val="Intense Quote"/>
    <w:basedOn w:val="747"/>
    <w:next w:val="747"/>
    <w:link w:val="72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26">
    <w:name w:val="Intense Quote Char"/>
    <w:basedOn w:val="715"/>
    <w:link w:val="72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727">
    <w:name w:val="Intense Reference"/>
    <w:basedOn w:val="71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28">
    <w:name w:val="No Spacing"/>
    <w:basedOn w:val="747"/>
    <w:uiPriority w:val="1"/>
    <w:qFormat/>
    <w:pPr>
      <w:pBdr/>
      <w:spacing w:after="0" w:line="240" w:lineRule="auto"/>
      <w:ind/>
    </w:pPr>
  </w:style>
  <w:style w:type="character" w:styleId="729">
    <w:name w:val="Subtle Emphasis"/>
    <w:basedOn w:val="71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30">
    <w:name w:val="Emphasis"/>
    <w:basedOn w:val="715"/>
    <w:uiPriority w:val="20"/>
    <w:qFormat/>
    <w:pPr>
      <w:pBdr/>
      <w:spacing/>
      <w:ind/>
    </w:pPr>
    <w:rPr>
      <w:i/>
      <w:iCs/>
    </w:rPr>
  </w:style>
  <w:style w:type="character" w:styleId="731">
    <w:name w:val="Strong"/>
    <w:basedOn w:val="715"/>
    <w:uiPriority w:val="22"/>
    <w:qFormat/>
    <w:pPr>
      <w:pBdr/>
      <w:spacing/>
      <w:ind/>
    </w:pPr>
    <w:rPr>
      <w:b/>
      <w:bCs/>
    </w:rPr>
  </w:style>
  <w:style w:type="character" w:styleId="732">
    <w:name w:val="Subtle Reference"/>
    <w:basedOn w:val="71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33">
    <w:name w:val="Book Title"/>
    <w:basedOn w:val="71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4">
    <w:name w:val="Header"/>
    <w:basedOn w:val="747"/>
    <w:link w:val="7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5">
    <w:name w:val="Footer"/>
    <w:basedOn w:val="747"/>
    <w:link w:val="78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6">
    <w:name w:val="Caption"/>
    <w:basedOn w:val="747"/>
    <w:next w:val="74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37">
    <w:name w:val="footnote text"/>
    <w:basedOn w:val="747"/>
    <w:link w:val="7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38">
    <w:name w:val="Footnote Text Char"/>
    <w:basedOn w:val="715"/>
    <w:link w:val="737"/>
    <w:uiPriority w:val="99"/>
    <w:semiHidden/>
    <w:pPr>
      <w:pBdr/>
      <w:spacing/>
      <w:ind/>
    </w:pPr>
    <w:rPr>
      <w:sz w:val="20"/>
      <w:szCs w:val="20"/>
    </w:rPr>
  </w:style>
  <w:style w:type="character" w:styleId="739">
    <w:name w:val="foot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paragraph" w:styleId="740">
    <w:name w:val="endnote text"/>
    <w:basedOn w:val="747"/>
    <w:link w:val="7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Endnote Text Char"/>
    <w:basedOn w:val="715"/>
    <w:link w:val="740"/>
    <w:uiPriority w:val="99"/>
    <w:semiHidden/>
    <w:pPr>
      <w:pBdr/>
      <w:spacing/>
      <w:ind/>
    </w:pPr>
    <w:rPr>
      <w:sz w:val="20"/>
      <w:szCs w:val="20"/>
    </w:rPr>
  </w:style>
  <w:style w:type="character" w:styleId="742">
    <w:name w:val="endnote reference"/>
    <w:basedOn w:val="715"/>
    <w:uiPriority w:val="99"/>
    <w:semiHidden/>
    <w:unhideWhenUsed/>
    <w:pPr>
      <w:pBdr/>
      <w:spacing/>
      <w:ind/>
    </w:pPr>
    <w:rPr>
      <w:vertAlign w:val="superscript"/>
    </w:rPr>
  </w:style>
  <w:style w:type="character" w:styleId="743">
    <w:name w:val="Hyperlink"/>
    <w:basedOn w:val="71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44">
    <w:name w:val="FollowedHyperlink"/>
    <w:basedOn w:val="71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45">
    <w:name w:val="TOC Heading"/>
    <w:uiPriority w:val="39"/>
    <w:unhideWhenUsed/>
    <w:pPr>
      <w:pBdr/>
      <w:spacing/>
      <w:ind/>
    </w:pPr>
  </w:style>
  <w:style w:type="paragraph" w:styleId="746">
    <w:name w:val="table of figures"/>
    <w:basedOn w:val="747"/>
    <w:next w:val="747"/>
    <w:uiPriority w:val="99"/>
    <w:unhideWhenUsed/>
    <w:pPr>
      <w:pBdr/>
      <w:spacing w:after="0" w:afterAutospacing="0"/>
      <w:ind/>
    </w:pPr>
  </w:style>
  <w:style w:type="paragraph" w:styleId="747" w:default="1">
    <w:name w:val="Normal"/>
    <w:next w:val="747"/>
    <w:link w:val="747"/>
    <w:qFormat/>
    <w:pPr>
      <w:pBdr/>
      <w:spacing/>
      <w:ind/>
    </w:pPr>
    <w:rPr>
      <w:lang w:val="ru-RU" w:eastAsia="zh-CN" w:bidi="ar-SA"/>
    </w:rPr>
  </w:style>
  <w:style w:type="character" w:styleId="748">
    <w:name w:val="Основной шрифт абзаца"/>
    <w:next w:val="748"/>
    <w:link w:val="747"/>
    <w:uiPriority w:val="1"/>
    <w:semiHidden/>
    <w:unhideWhenUsed/>
    <w:pPr>
      <w:pBdr/>
      <w:spacing/>
      <w:ind/>
    </w:pPr>
  </w:style>
  <w:style w:type="table" w:styleId="749">
    <w:name w:val="Обычная таблица"/>
    <w:next w:val="749"/>
    <w:link w:val="74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0">
    <w:name w:val="Нет списка"/>
    <w:next w:val="750"/>
    <w:link w:val="747"/>
    <w:uiPriority w:val="99"/>
    <w:semiHidden/>
    <w:unhideWhenUsed/>
    <w:pPr>
      <w:pBdr/>
      <w:spacing/>
      <w:ind/>
    </w:pPr>
  </w:style>
  <w:style w:type="paragraph" w:styleId="751">
    <w:name w:val="Heading 1"/>
    <w:next w:val="751"/>
    <w:link w:val="752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752">
    <w:name w:val="Heading 1 Char"/>
    <w:next w:val="752"/>
    <w:link w:val="751"/>
    <w:uiPriority w:val="9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character" w:styleId="753">
    <w:name w:val="Heading 2 Char"/>
    <w:next w:val="753"/>
    <w:link w:val="747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54">
    <w:name w:val="Heading 3"/>
    <w:next w:val="754"/>
    <w:link w:val="755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755">
    <w:name w:val="Heading 3 Char"/>
    <w:next w:val="755"/>
    <w:link w:val="754"/>
    <w:uiPriority w:val="9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756">
    <w:name w:val="Heading 4"/>
    <w:next w:val="756"/>
    <w:link w:val="757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757">
    <w:name w:val="Heading 4 Char"/>
    <w:next w:val="757"/>
    <w:link w:val="756"/>
    <w:uiPriority w:val="9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758">
    <w:name w:val="Heading 5"/>
    <w:next w:val="758"/>
    <w:link w:val="759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759">
    <w:name w:val="Heading 5 Char"/>
    <w:next w:val="759"/>
    <w:link w:val="758"/>
    <w:uiPriority w:val="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760">
    <w:name w:val="Heading 6"/>
    <w:next w:val="760"/>
    <w:link w:val="7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761">
    <w:name w:val="Heading 6 Char"/>
    <w:next w:val="761"/>
    <w:link w:val="760"/>
    <w:uiPriority w:val="9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762">
    <w:name w:val="Heading 7"/>
    <w:next w:val="762"/>
    <w:link w:val="763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63">
    <w:name w:val="Heading 7 Char"/>
    <w:next w:val="763"/>
    <w:link w:val="762"/>
    <w:uiPriority w:val="9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764">
    <w:name w:val="Heading 8"/>
    <w:next w:val="764"/>
    <w:link w:val="765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765">
    <w:name w:val="Heading 8 Char"/>
    <w:next w:val="765"/>
    <w:link w:val="764"/>
    <w:uiPriority w:val="9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766">
    <w:name w:val="Heading 9"/>
    <w:next w:val="766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767">
    <w:name w:val="Heading 9 Char"/>
    <w:next w:val="767"/>
    <w:link w:val="766"/>
    <w:uiPriority w:val="9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paragraph" w:styleId="768">
    <w:name w:val="Абзац списка"/>
    <w:next w:val="768"/>
    <w:link w:val="74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paragraph" w:styleId="769">
    <w:name w:val="Без интервала"/>
    <w:next w:val="769"/>
    <w:link w:val="747"/>
    <w:uiPriority w:val="1"/>
    <w:qFormat/>
    <w:pPr>
      <w:pBdr/>
      <w:spacing/>
      <w:ind/>
    </w:pPr>
    <w:rPr>
      <w:lang w:val="ru-RU" w:eastAsia="zh-CN" w:bidi="ar-SA"/>
    </w:rPr>
  </w:style>
  <w:style w:type="paragraph" w:styleId="770">
    <w:name w:val="Название"/>
    <w:next w:val="770"/>
    <w:link w:val="771"/>
    <w:uiPriority w:val="10"/>
    <w:qFormat/>
    <w:pPr>
      <w:pBdr/>
      <w:spacing w:after="200" w:before="300"/>
      <w:ind/>
      <w:contextualSpacing w:val="true"/>
    </w:pPr>
    <w:rPr>
      <w:sz w:val="48"/>
      <w:szCs w:val="48"/>
      <w:lang w:bidi="ar-SA"/>
    </w:rPr>
  </w:style>
  <w:style w:type="character" w:styleId="771">
    <w:name w:val="Название Знак"/>
    <w:next w:val="771"/>
    <w:link w:val="770"/>
    <w:uiPriority w:val="10"/>
    <w:pPr>
      <w:pBdr/>
      <w:spacing/>
      <w:ind/>
    </w:pPr>
    <w:rPr>
      <w:sz w:val="48"/>
      <w:szCs w:val="48"/>
      <w:lang w:bidi="ar-SA"/>
    </w:rPr>
  </w:style>
  <w:style w:type="paragraph" w:styleId="772">
    <w:name w:val="Подзаголовок"/>
    <w:next w:val="772"/>
    <w:link w:val="773"/>
    <w:uiPriority w:val="11"/>
    <w:qFormat/>
    <w:pPr>
      <w:pBdr/>
      <w:spacing w:after="200" w:before="200"/>
      <w:ind/>
    </w:pPr>
    <w:rPr>
      <w:sz w:val="24"/>
      <w:szCs w:val="24"/>
      <w:lang w:bidi="ar-SA"/>
    </w:rPr>
  </w:style>
  <w:style w:type="character" w:styleId="773">
    <w:name w:val="Подзаголовок Знак"/>
    <w:next w:val="773"/>
    <w:link w:val="772"/>
    <w:uiPriority w:val="11"/>
    <w:pPr>
      <w:pBdr/>
      <w:spacing/>
      <w:ind/>
    </w:pPr>
    <w:rPr>
      <w:sz w:val="24"/>
      <w:szCs w:val="24"/>
      <w:lang w:bidi="ar-SA"/>
    </w:rPr>
  </w:style>
  <w:style w:type="paragraph" w:styleId="774">
    <w:name w:val="Цитата 2"/>
    <w:next w:val="774"/>
    <w:link w:val="775"/>
    <w:uiPriority w:val="29"/>
    <w:qFormat/>
    <w:pPr>
      <w:pBdr/>
      <w:spacing/>
      <w:ind w:right="720" w:left="720"/>
    </w:pPr>
    <w:rPr>
      <w:i/>
      <w:lang w:val="ru-RU" w:eastAsia="zh-CN" w:bidi="ar-SA"/>
    </w:rPr>
  </w:style>
  <w:style w:type="character" w:styleId="775">
    <w:name w:val="Цитата 2 Знак"/>
    <w:next w:val="775"/>
    <w:link w:val="774"/>
    <w:uiPriority w:val="29"/>
    <w:pPr>
      <w:pBdr/>
      <w:spacing/>
      <w:ind/>
    </w:pPr>
    <w:rPr>
      <w:i/>
      <w:lang w:val="ru-RU" w:eastAsia="zh-CN" w:bidi="ar-SA"/>
    </w:rPr>
  </w:style>
  <w:style w:type="paragraph" w:styleId="776">
    <w:name w:val="Выделенная цитата"/>
    <w:next w:val="776"/>
    <w:link w:val="777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lang w:val="ru-RU" w:eastAsia="zh-CN" w:bidi="ar-SA"/>
    </w:rPr>
  </w:style>
  <w:style w:type="character" w:styleId="777">
    <w:name w:val="Выделенная цитата Знак"/>
    <w:next w:val="777"/>
    <w:link w:val="776"/>
    <w:uiPriority w:val="30"/>
    <w:pPr>
      <w:pBdr/>
      <w:spacing/>
      <w:ind/>
    </w:pPr>
    <w:rPr>
      <w:i/>
      <w:shd w:val="clear" w:color="auto" w:fill="f2f2f2"/>
      <w:lang w:val="ru-RU" w:eastAsia="zh-CN" w:bidi="ar-SA"/>
    </w:rPr>
  </w:style>
  <w:style w:type="paragraph" w:styleId="778">
    <w:name w:val="Header1"/>
    <w:next w:val="778"/>
    <w:link w:val="779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79">
    <w:name w:val="Header Char"/>
    <w:next w:val="779"/>
    <w:link w:val="778"/>
    <w:uiPriority w:val="99"/>
    <w:pPr>
      <w:pBdr/>
      <w:spacing/>
      <w:ind/>
    </w:pPr>
    <w:rPr>
      <w:lang w:val="ru-RU" w:eastAsia="zh-CN" w:bidi="ar-SA"/>
    </w:rPr>
  </w:style>
  <w:style w:type="paragraph" w:styleId="780">
    <w:name w:val="Footer1"/>
    <w:next w:val="780"/>
    <w:link w:val="783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781">
    <w:name w:val="Footer Char"/>
    <w:next w:val="781"/>
    <w:link w:val="747"/>
    <w:uiPriority w:val="99"/>
    <w:pPr>
      <w:pBdr/>
      <w:spacing/>
      <w:ind/>
    </w:pPr>
  </w:style>
  <w:style w:type="paragraph" w:styleId="782">
    <w:name w:val="Caption1"/>
    <w:next w:val="782"/>
    <w:link w:val="74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83">
    <w:name w:val="Caption Char"/>
    <w:next w:val="783"/>
    <w:link w:val="780"/>
    <w:uiPriority w:val="99"/>
    <w:pPr>
      <w:pBdr/>
      <w:spacing/>
      <w:ind/>
    </w:pPr>
    <w:rPr>
      <w:lang w:val="ru-RU" w:eastAsia="zh-CN" w:bidi="ar-SA"/>
    </w:rPr>
  </w:style>
  <w:style w:type="table" w:styleId="784">
    <w:name w:val="Сетка таблицы"/>
    <w:next w:val="784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Table Grid Light"/>
    <w:next w:val="785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1"/>
    <w:next w:val="786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2"/>
    <w:next w:val="787"/>
    <w:link w:val="74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3"/>
    <w:next w:val="7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4"/>
    <w:next w:val="78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Plain Table 5"/>
    <w:next w:val="79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"/>
    <w:next w:val="79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- Accent 1"/>
    <w:next w:val="79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- Accent 2"/>
    <w:next w:val="79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- Accent 3"/>
    <w:next w:val="79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- Accent 4"/>
    <w:next w:val="79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- Accent 5"/>
    <w:next w:val="79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 - Accent 6"/>
    <w:next w:val="79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"/>
    <w:next w:val="79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- Accent 1"/>
    <w:next w:val="79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- Accent 2"/>
    <w:next w:val="80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- Accent 3"/>
    <w:next w:val="80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- Accent 4"/>
    <w:next w:val="80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- Accent 5"/>
    <w:next w:val="8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 - Accent 6"/>
    <w:next w:val="8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"/>
    <w:next w:val="8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- Accent 1"/>
    <w:next w:val="8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- Accent 2"/>
    <w:next w:val="8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- Accent 3"/>
    <w:next w:val="8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- Accent 4"/>
    <w:next w:val="8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- Accent 5"/>
    <w:next w:val="81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 - Accent 6"/>
    <w:next w:val="81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"/>
    <w:next w:val="812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- Accent 1"/>
    <w:next w:val="813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- Accent 2"/>
    <w:next w:val="814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- Accent 3"/>
    <w:next w:val="815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- Accent 4"/>
    <w:next w:val="816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- Accent 5"/>
    <w:next w:val="817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 - Accent 6"/>
    <w:next w:val="818"/>
    <w:link w:val="74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5 Dark"/>
    <w:next w:val="81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- Accent 1"/>
    <w:next w:val="82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- Accent 2"/>
    <w:next w:val="82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5 Dark - Accent 3"/>
    <w:next w:val="82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- Accent 4"/>
    <w:next w:val="82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- Accent 5"/>
    <w:next w:val="82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 - Accent 6"/>
    <w:next w:val="82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"/>
    <w:next w:val="82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- Accent 1"/>
    <w:next w:val="82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- Accent 2"/>
    <w:next w:val="82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- Accent 3"/>
    <w:next w:val="82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- Accent 4"/>
    <w:next w:val="83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- Accent 5"/>
    <w:next w:val="83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 - Accent 6"/>
    <w:next w:val="83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"/>
    <w:next w:val="83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- Accent 1"/>
    <w:next w:val="83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- Accent 2"/>
    <w:next w:val="83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- Accent 3"/>
    <w:next w:val="83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- Accent 4"/>
    <w:next w:val="83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- Accent 5"/>
    <w:next w:val="83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 - Accent 6"/>
    <w:next w:val="83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"/>
    <w:next w:val="84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- Accent 1"/>
    <w:next w:val="84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- Accent 2"/>
    <w:next w:val="84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- Accent 3"/>
    <w:next w:val="84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- Accent 4"/>
    <w:next w:val="84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- Accent 5"/>
    <w:next w:val="84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 - Accent 6"/>
    <w:next w:val="84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"/>
    <w:next w:val="84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- Accent 1"/>
    <w:next w:val="84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- Accent 2"/>
    <w:next w:val="84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- Accent 3"/>
    <w:next w:val="85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- Accent 4"/>
    <w:next w:val="85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- Accent 5"/>
    <w:next w:val="85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 - Accent 6"/>
    <w:next w:val="85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"/>
    <w:next w:val="85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- Accent 1"/>
    <w:next w:val="85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- Accent 2"/>
    <w:next w:val="85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- Accent 3"/>
    <w:next w:val="85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- Accent 4"/>
    <w:next w:val="85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- Accent 5"/>
    <w:next w:val="85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 - Accent 6"/>
    <w:next w:val="86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"/>
    <w:next w:val="86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- Accent 1"/>
    <w:next w:val="86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- Accent 2"/>
    <w:next w:val="86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- Accent 3"/>
    <w:next w:val="86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- Accent 4"/>
    <w:next w:val="86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- Accent 5"/>
    <w:next w:val="86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 - Accent 6"/>
    <w:next w:val="86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"/>
    <w:next w:val="86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- Accent 1"/>
    <w:next w:val="86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- Accent 2"/>
    <w:next w:val="87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- Accent 3"/>
    <w:next w:val="87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- Accent 4"/>
    <w:next w:val="87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- Accent 5"/>
    <w:next w:val="87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 - Accent 6"/>
    <w:next w:val="87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"/>
    <w:next w:val="87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- Accent 1"/>
    <w:next w:val="87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- Accent 2"/>
    <w:next w:val="87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- Accent 3"/>
    <w:next w:val="87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- Accent 4"/>
    <w:next w:val="87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- Accent 5"/>
    <w:next w:val="880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 - Accent 6"/>
    <w:next w:val="881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"/>
    <w:next w:val="882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- Accent 1"/>
    <w:next w:val="88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- Accent 2"/>
    <w:next w:val="88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- Accent 3"/>
    <w:next w:val="88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- Accent 4"/>
    <w:next w:val="88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- Accent 5"/>
    <w:next w:val="88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 - Accent 6"/>
    <w:next w:val="88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ned - Accent"/>
    <w:next w:val="88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ned - Accent 1"/>
    <w:next w:val="89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ned - Accent 2"/>
    <w:next w:val="89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ned - Accent 3"/>
    <w:next w:val="89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ned - Accent 4"/>
    <w:next w:val="893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ned - Accent 5"/>
    <w:next w:val="894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 6"/>
    <w:next w:val="895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Bordered &amp; Lined - Accent 1"/>
    <w:next w:val="897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Bordered &amp; Lined - Accent 2"/>
    <w:next w:val="898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Bordered &amp; Lined - Accent 3"/>
    <w:next w:val="899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Bordered &amp; Lined - Accent 4"/>
    <w:next w:val="900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Bordered &amp; Lined - Accent 5"/>
    <w:next w:val="901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 6"/>
    <w:next w:val="902"/>
    <w:link w:val="74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Bordered"/>
    <w:next w:val="903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Bordered - Accent 1"/>
    <w:next w:val="904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Bordered - Accent 2"/>
    <w:next w:val="905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Bordered - Accent 3"/>
    <w:next w:val="906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Bordered - Accent 4"/>
    <w:next w:val="907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- Accent 5"/>
    <w:next w:val="908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- Accent 6"/>
    <w:next w:val="909"/>
    <w:link w:val="74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0">
    <w:name w:val="Гиперссылка"/>
    <w:next w:val="910"/>
    <w:link w:val="747"/>
    <w:uiPriority w:val="99"/>
    <w:unhideWhenUsed/>
    <w:pPr>
      <w:pBdr/>
      <w:spacing/>
      <w:ind/>
    </w:pPr>
    <w:rPr>
      <w:color w:val="0000ff"/>
      <w:u w:val="single"/>
    </w:rPr>
  </w:style>
  <w:style w:type="paragraph" w:styleId="911">
    <w:name w:val="Текст сноски"/>
    <w:next w:val="911"/>
    <w:link w:val="912"/>
    <w:uiPriority w:val="99"/>
    <w:semiHidden/>
    <w:unhideWhenUsed/>
    <w:pPr>
      <w:pBdr/>
      <w:spacing w:after="40"/>
      <w:ind/>
    </w:pPr>
    <w:rPr>
      <w:sz w:val="18"/>
      <w:lang w:bidi="ar-SA"/>
    </w:rPr>
  </w:style>
  <w:style w:type="character" w:styleId="912">
    <w:name w:val="Текст сноски Знак"/>
    <w:next w:val="912"/>
    <w:link w:val="911"/>
    <w:uiPriority w:val="99"/>
    <w:semiHidden/>
    <w:pPr>
      <w:pBdr/>
      <w:spacing/>
      <w:ind/>
    </w:pPr>
    <w:rPr>
      <w:sz w:val="18"/>
      <w:lang w:bidi="ar-SA"/>
    </w:rPr>
  </w:style>
  <w:style w:type="character" w:styleId="913">
    <w:name w:val="Знак сноски"/>
    <w:next w:val="913"/>
    <w:link w:val="747"/>
    <w:uiPriority w:val="99"/>
    <w:unhideWhenUsed/>
    <w:pPr>
      <w:pBdr/>
      <w:spacing/>
      <w:ind/>
    </w:pPr>
    <w:rPr>
      <w:vertAlign w:val="superscript"/>
    </w:rPr>
  </w:style>
  <w:style w:type="paragraph" w:styleId="914">
    <w:name w:val="Текст концевой сноски"/>
    <w:next w:val="914"/>
    <w:link w:val="915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915">
    <w:name w:val="Текст концевой сноски Знак"/>
    <w:next w:val="915"/>
    <w:link w:val="914"/>
    <w:uiPriority w:val="99"/>
    <w:semiHidden/>
    <w:pPr>
      <w:pBdr/>
      <w:spacing/>
      <w:ind/>
    </w:pPr>
    <w:rPr>
      <w:lang w:val="ru-RU" w:eastAsia="zh-CN" w:bidi="ar-SA"/>
    </w:rPr>
  </w:style>
  <w:style w:type="character" w:styleId="916">
    <w:name w:val="Знак концевой сноски"/>
    <w:next w:val="916"/>
    <w:link w:val="747"/>
    <w:uiPriority w:val="99"/>
    <w:semiHidden/>
    <w:unhideWhenUsed/>
    <w:pPr>
      <w:pBdr/>
      <w:spacing/>
      <w:ind/>
    </w:pPr>
    <w:rPr>
      <w:vertAlign w:val="superscript"/>
    </w:rPr>
  </w:style>
  <w:style w:type="paragraph" w:styleId="917">
    <w:name w:val="Оглавление 1"/>
    <w:next w:val="917"/>
    <w:link w:val="747"/>
    <w:uiPriority w:val="39"/>
    <w:unhideWhenUsed/>
    <w:pPr>
      <w:pBdr/>
      <w:spacing w:after="57"/>
      <w:ind/>
    </w:pPr>
    <w:rPr>
      <w:lang w:val="ru-RU" w:eastAsia="zh-CN" w:bidi="ar-SA"/>
    </w:rPr>
  </w:style>
  <w:style w:type="paragraph" w:styleId="918">
    <w:name w:val="Оглавление 2"/>
    <w:next w:val="918"/>
    <w:link w:val="747"/>
    <w:uiPriority w:val="39"/>
    <w:unhideWhenUsed/>
    <w:pPr>
      <w:pBdr/>
      <w:spacing w:after="57"/>
      <w:ind w:left="283"/>
    </w:pPr>
    <w:rPr>
      <w:lang w:val="ru-RU" w:eastAsia="zh-CN" w:bidi="ar-SA"/>
    </w:rPr>
  </w:style>
  <w:style w:type="paragraph" w:styleId="919">
    <w:name w:val="Оглавление 3"/>
    <w:next w:val="919"/>
    <w:link w:val="747"/>
    <w:uiPriority w:val="39"/>
    <w:unhideWhenUsed/>
    <w:pPr>
      <w:pBdr/>
      <w:spacing w:after="57"/>
      <w:ind w:left="567"/>
    </w:pPr>
    <w:rPr>
      <w:lang w:val="ru-RU" w:eastAsia="zh-CN" w:bidi="ar-SA"/>
    </w:rPr>
  </w:style>
  <w:style w:type="paragraph" w:styleId="920">
    <w:name w:val="Оглавление 4"/>
    <w:next w:val="920"/>
    <w:link w:val="747"/>
    <w:uiPriority w:val="39"/>
    <w:unhideWhenUsed/>
    <w:pPr>
      <w:pBdr/>
      <w:spacing w:after="57"/>
      <w:ind w:left="850"/>
    </w:pPr>
    <w:rPr>
      <w:lang w:val="ru-RU" w:eastAsia="zh-CN" w:bidi="ar-SA"/>
    </w:rPr>
  </w:style>
  <w:style w:type="paragraph" w:styleId="921">
    <w:name w:val="Оглавление 5"/>
    <w:next w:val="921"/>
    <w:link w:val="747"/>
    <w:uiPriority w:val="39"/>
    <w:unhideWhenUsed/>
    <w:pPr>
      <w:pBdr/>
      <w:spacing w:after="57"/>
      <w:ind w:left="1134"/>
    </w:pPr>
    <w:rPr>
      <w:lang w:val="ru-RU" w:eastAsia="zh-CN" w:bidi="ar-SA"/>
    </w:rPr>
  </w:style>
  <w:style w:type="paragraph" w:styleId="922">
    <w:name w:val="Оглавление 6"/>
    <w:next w:val="922"/>
    <w:link w:val="747"/>
    <w:uiPriority w:val="39"/>
    <w:unhideWhenUsed/>
    <w:pPr>
      <w:pBdr/>
      <w:spacing w:after="57"/>
      <w:ind w:left="1417"/>
    </w:pPr>
    <w:rPr>
      <w:lang w:val="ru-RU" w:eastAsia="zh-CN" w:bidi="ar-SA"/>
    </w:rPr>
  </w:style>
  <w:style w:type="paragraph" w:styleId="923">
    <w:name w:val="Оглавление 7"/>
    <w:next w:val="923"/>
    <w:link w:val="747"/>
    <w:uiPriority w:val="39"/>
    <w:unhideWhenUsed/>
    <w:pPr>
      <w:pBdr/>
      <w:spacing w:after="57"/>
      <w:ind w:left="1701"/>
    </w:pPr>
    <w:rPr>
      <w:lang w:val="ru-RU" w:eastAsia="zh-CN" w:bidi="ar-SA"/>
    </w:rPr>
  </w:style>
  <w:style w:type="paragraph" w:styleId="924">
    <w:name w:val="Оглавление 8"/>
    <w:next w:val="924"/>
    <w:link w:val="747"/>
    <w:uiPriority w:val="39"/>
    <w:unhideWhenUsed/>
    <w:pPr>
      <w:pBdr/>
      <w:spacing w:after="57"/>
      <w:ind w:left="1984"/>
    </w:pPr>
    <w:rPr>
      <w:lang w:val="ru-RU" w:eastAsia="zh-CN" w:bidi="ar-SA"/>
    </w:rPr>
  </w:style>
  <w:style w:type="paragraph" w:styleId="925">
    <w:name w:val="Оглавление 9"/>
    <w:next w:val="925"/>
    <w:link w:val="747"/>
    <w:uiPriority w:val="39"/>
    <w:unhideWhenUsed/>
    <w:pPr>
      <w:pBdr/>
      <w:spacing w:after="57"/>
      <w:ind w:left="2268"/>
    </w:pPr>
    <w:rPr>
      <w:lang w:val="ru-RU" w:eastAsia="zh-CN" w:bidi="ar-SA"/>
    </w:rPr>
  </w:style>
  <w:style w:type="paragraph" w:styleId="926">
    <w:name w:val="Заголовок оглавления"/>
    <w:next w:val="926"/>
    <w:link w:val="747"/>
    <w:uiPriority w:val="39"/>
    <w:unhideWhenUsed/>
    <w:pPr>
      <w:pBdr/>
      <w:spacing/>
      <w:ind/>
    </w:pPr>
    <w:rPr>
      <w:lang w:val="ru-RU" w:eastAsia="zh-CN" w:bidi="ar-SA"/>
    </w:rPr>
  </w:style>
  <w:style w:type="paragraph" w:styleId="927">
    <w:name w:val="Перечень рисунков"/>
    <w:next w:val="927"/>
    <w:link w:val="747"/>
    <w:uiPriority w:val="99"/>
    <w:unhideWhenUsed/>
    <w:pPr>
      <w:pBdr/>
      <w:spacing/>
      <w:ind/>
    </w:pPr>
    <w:rPr>
      <w:lang w:val="ru-RU" w:eastAsia="zh-CN" w:bidi="ar-SA"/>
    </w:rPr>
  </w:style>
  <w:style w:type="paragraph" w:styleId="928">
    <w:name w:val="Heading 2"/>
    <w:basedOn w:val="747"/>
    <w:next w:val="747"/>
    <w:link w:val="929"/>
    <w:uiPriority w:val="9"/>
    <w:semiHidden/>
    <w:pPr>
      <w:keepNext w:val="true"/>
      <w:keepLines w:val="true"/>
      <w:pBdr/>
      <w:spacing w:after="0" w:before="40"/>
      <w:ind/>
      <w:outlineLvl w:val="1"/>
    </w:pPr>
    <w:rPr>
      <w:rFonts w:ascii="Arial" w:hAnsi="Arial" w:eastAsia="Arial"/>
      <w:sz w:val="34"/>
      <w:lang w:val="en-US" w:eastAsia="en-US"/>
    </w:rPr>
  </w:style>
  <w:style w:type="character" w:styleId="929">
    <w:name w:val="Заголовок 2 Знак"/>
    <w:basedOn w:val="748"/>
    <w:next w:val="929"/>
    <w:link w:val="928"/>
    <w:semiHidden/>
    <w:pPr>
      <w:pBdr/>
      <w:spacing/>
      <w:ind/>
    </w:pPr>
    <w:rPr>
      <w:rFonts w:ascii="Cambria" w:hAnsi="Cambria" w:eastAsia="Cambria"/>
      <w:color w:val="365f91"/>
      <w:sz w:val="26"/>
      <w:szCs w:val="26"/>
      <w:shd w:val="nil"/>
    </w:rPr>
  </w:style>
  <w:style w:type="paragraph" w:styleId="930">
    <w:name w:val="Обычный1"/>
    <w:next w:val="930"/>
    <w:link w:val="747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931">
    <w:name w:val="Текст выноски"/>
    <w:basedOn w:val="747"/>
    <w:next w:val="931"/>
    <w:link w:val="932"/>
    <w:semiHidden/>
    <w:pPr>
      <w:pBdr/>
      <w:spacing w:after="0" w:line="240" w:lineRule="auto"/>
      <w:ind/>
    </w:pPr>
    <w:rPr>
      <w:rFonts w:ascii="Tahoma" w:hAnsi="Tahoma"/>
      <w:sz w:val="16"/>
      <w:szCs w:val="16"/>
    </w:rPr>
  </w:style>
  <w:style w:type="character" w:styleId="932">
    <w:name w:val="Текст выноски Знак"/>
    <w:basedOn w:val="748"/>
    <w:next w:val="932"/>
    <w:link w:val="931"/>
    <w:semiHidden/>
    <w:pPr>
      <w:pBdr/>
      <w:spacing/>
      <w:ind/>
    </w:pPr>
    <w:rPr>
      <w:rFonts w:ascii="Tahoma" w:hAnsi="Tahoma" w:eastAsia="Calibri"/>
      <w:sz w:val="16"/>
      <w:szCs w:val="16"/>
      <w:shd w:val="nil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13</cp:revision>
  <dcterms:created xsi:type="dcterms:W3CDTF">2024-10-15T07:11:00Z</dcterms:created>
  <dcterms:modified xsi:type="dcterms:W3CDTF">2024-12-22T10:40:45Z</dcterms:modified>
  <cp:version>786432</cp:version>
</cp:coreProperties>
</file>