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D1B" w:rsidRDefault="00C90025">
      <w:pPr>
        <w:pBdr>
          <w:top w:val="none" w:sz="4" w:space="0" w:color="000000"/>
          <w:left w:val="none" w:sz="4" w:space="0" w:color="000000"/>
          <w:bottom w:val="none" w:sz="4" w:space="0" w:color="000000"/>
          <w:right w:val="none" w:sz="4" w:space="0" w:color="000000"/>
        </w:pBdr>
        <w:ind w:left="5812"/>
      </w:pPr>
      <w:r>
        <w:rPr>
          <w:color w:val="000000"/>
          <w:sz w:val="18"/>
        </w:rPr>
        <w:t xml:space="preserve">Додаток </w:t>
      </w:r>
      <w:r w:rsidR="00664877">
        <w:rPr>
          <w:color w:val="000000"/>
          <w:sz w:val="18"/>
        </w:rPr>
        <w:t>9</w:t>
      </w:r>
      <w:bookmarkStart w:id="0" w:name="_GoBack"/>
      <w:bookmarkEnd w:id="0"/>
      <w:r>
        <w:rPr>
          <w:color w:val="000000"/>
          <w:sz w:val="18"/>
        </w:rPr>
        <w:t xml:space="preserve"> до рішення </w:t>
      </w:r>
      <w:r w:rsidR="00EF4948">
        <w:rPr>
          <w:color w:val="000000"/>
          <w:sz w:val="18"/>
        </w:rPr>
        <w:t>5</w:t>
      </w:r>
      <w:r>
        <w:rPr>
          <w:color w:val="000000"/>
          <w:sz w:val="18"/>
        </w:rPr>
        <w:t xml:space="preserve">6 сесії 8 скликання </w:t>
      </w:r>
      <w:r w:rsidR="00EF4948">
        <w:rPr>
          <w:color w:val="000000"/>
          <w:sz w:val="18"/>
        </w:rPr>
        <w:t>19.12</w:t>
      </w:r>
      <w:r>
        <w:rPr>
          <w:color w:val="000000"/>
          <w:sz w:val="18"/>
        </w:rPr>
        <w:t>.202</w:t>
      </w:r>
      <w:r w:rsidR="00EF4948">
        <w:rPr>
          <w:color w:val="000000"/>
          <w:sz w:val="18"/>
        </w:rPr>
        <w:t>4</w:t>
      </w:r>
      <w:r>
        <w:rPr>
          <w:color w:val="000000"/>
          <w:sz w:val="18"/>
        </w:rPr>
        <w:t xml:space="preserve"> № </w:t>
      </w:r>
      <w:r w:rsidR="00EF4948">
        <w:rPr>
          <w:color w:val="000000"/>
          <w:sz w:val="18"/>
        </w:rPr>
        <w:t>____</w:t>
      </w:r>
    </w:p>
    <w:p w:rsidR="00660D1B" w:rsidRDefault="00C90025">
      <w:pPr>
        <w:pBdr>
          <w:top w:val="none" w:sz="4" w:space="0" w:color="000000"/>
          <w:left w:val="none" w:sz="4" w:space="0" w:color="000000"/>
          <w:bottom w:val="none" w:sz="4" w:space="0" w:color="000000"/>
          <w:right w:val="none" w:sz="4" w:space="0" w:color="000000"/>
        </w:pBdr>
        <w:jc w:val="center"/>
      </w:pPr>
      <w:r>
        <w:rPr>
          <w:b/>
          <w:color w:val="000000"/>
          <w:sz w:val="24"/>
        </w:rPr>
        <w:t> </w:t>
      </w:r>
    </w:p>
    <w:p w:rsidR="00660D1B" w:rsidRDefault="00C90025">
      <w:pPr>
        <w:pBdr>
          <w:top w:val="none" w:sz="4" w:space="0" w:color="000000"/>
          <w:left w:val="none" w:sz="4" w:space="0" w:color="000000"/>
          <w:bottom w:val="none" w:sz="4" w:space="0" w:color="000000"/>
          <w:right w:val="none" w:sz="4" w:space="0" w:color="000000"/>
        </w:pBdr>
        <w:jc w:val="center"/>
      </w:pPr>
      <w:r>
        <w:rPr>
          <w:b/>
          <w:color w:val="000000"/>
          <w:sz w:val="24"/>
        </w:rPr>
        <w:t>ІНФОРМАЦІЙНА КАРТКА</w:t>
      </w:r>
    </w:p>
    <w:p w:rsidR="00660D1B" w:rsidRDefault="00C90025">
      <w:pPr>
        <w:pBdr>
          <w:top w:val="none" w:sz="4" w:space="0" w:color="000000"/>
          <w:left w:val="none" w:sz="4" w:space="0" w:color="000000"/>
          <w:bottom w:val="none" w:sz="4" w:space="0" w:color="000000"/>
          <w:right w:val="none" w:sz="4" w:space="0" w:color="000000"/>
        </w:pBdr>
        <w:jc w:val="center"/>
      </w:pPr>
      <w:r>
        <w:rPr>
          <w:b/>
          <w:color w:val="000000"/>
          <w:sz w:val="24"/>
        </w:rPr>
        <w:t xml:space="preserve">адміністративної послуги </w:t>
      </w:r>
    </w:p>
    <w:p w:rsidR="00660D1B" w:rsidRDefault="00C90025">
      <w:pPr>
        <w:pBdr>
          <w:top w:val="none" w:sz="4" w:space="0" w:color="000000"/>
          <w:left w:val="none" w:sz="4" w:space="0" w:color="000000"/>
          <w:bottom w:val="none" w:sz="4" w:space="0" w:color="000000"/>
          <w:right w:val="none" w:sz="4" w:space="0" w:color="000000"/>
        </w:pBdr>
        <w:ind w:left="6379"/>
      </w:pPr>
      <w:r>
        <w:rPr>
          <w:color w:val="000000"/>
          <w:sz w:val="24"/>
        </w:rPr>
        <w:t> </w:t>
      </w:r>
    </w:p>
    <w:p w:rsidR="00660D1B" w:rsidRDefault="00C90025">
      <w:pPr>
        <w:pBdr>
          <w:top w:val="none" w:sz="4" w:space="0" w:color="000000"/>
          <w:left w:val="none" w:sz="4" w:space="0" w:color="000000"/>
          <w:bottom w:val="none" w:sz="4" w:space="0" w:color="000000"/>
          <w:right w:val="none" w:sz="4" w:space="0" w:color="000000"/>
        </w:pBdr>
        <w:jc w:val="center"/>
      </w:pPr>
      <w:r>
        <w:rPr>
          <w:b/>
          <w:color w:val="000000"/>
          <w:sz w:val="24"/>
        </w:rPr>
        <w:t>ПРИЙНЯТТЯ РІШЕННЯ ЩОДО НАДАННЯ СОЦІАЛЬНИХ ПОСЛУГ</w:t>
      </w:r>
    </w:p>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 </w:t>
      </w:r>
    </w:p>
    <w:p w:rsidR="00660D1B" w:rsidRDefault="00C90025">
      <w:pPr>
        <w:pBdr>
          <w:top w:val="none" w:sz="4" w:space="0" w:color="000000"/>
          <w:left w:val="none" w:sz="4" w:space="0" w:color="000000"/>
          <w:bottom w:val="none" w:sz="4" w:space="0" w:color="000000"/>
          <w:right w:val="none" w:sz="4" w:space="0" w:color="000000"/>
        </w:pBdr>
        <w:jc w:val="center"/>
      </w:pPr>
      <w:r>
        <w:rPr>
          <w:b/>
          <w:color w:val="000000"/>
          <w:sz w:val="24"/>
        </w:rPr>
        <w:t xml:space="preserve">Відділ соціального захисту населення та охорони здоров’я </w:t>
      </w:r>
    </w:p>
    <w:p w:rsidR="00660D1B" w:rsidRDefault="00C90025">
      <w:pPr>
        <w:pBdr>
          <w:top w:val="none" w:sz="4" w:space="0" w:color="000000"/>
          <w:left w:val="none" w:sz="4" w:space="0" w:color="000000"/>
          <w:bottom w:val="none" w:sz="4" w:space="0" w:color="000000"/>
          <w:right w:val="none" w:sz="4" w:space="0" w:color="000000"/>
        </w:pBdr>
        <w:jc w:val="center"/>
      </w:pPr>
      <w:r>
        <w:rPr>
          <w:b/>
          <w:color w:val="000000"/>
          <w:sz w:val="24"/>
        </w:rPr>
        <w:t>Менської міської ради</w:t>
      </w:r>
    </w:p>
    <w:tbl>
      <w:tblPr>
        <w:tblStyle w:val="af5"/>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80"/>
        <w:gridCol w:w="2941"/>
        <w:gridCol w:w="6296"/>
      </w:tblGrid>
      <w:tr w:rsidR="00660D1B">
        <w:tc>
          <w:tcPr>
            <w:tcW w:w="9717" w:type="dxa"/>
            <w:gridSpan w:val="3"/>
            <w:tcBorders>
              <w:top w:val="single" w:sz="8" w:space="0" w:color="000000"/>
              <w:left w:val="single" w:sz="8"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jc w:val="center"/>
            </w:pPr>
            <w:r>
              <w:rPr>
                <w:b/>
                <w:color w:val="000000"/>
                <w:sz w:val="24"/>
              </w:rPr>
              <w:t>Інформація про суб’єкт надання адміністративної послуги та / або центр надання адміністративних послуг</w:t>
            </w:r>
          </w:p>
        </w:tc>
      </w:tr>
      <w:tr w:rsidR="00660D1B">
        <w:tc>
          <w:tcPr>
            <w:tcW w:w="480" w:type="dxa"/>
            <w:tcBorders>
              <w:top w:val="none" w:sz="4" w:space="0" w:color="000000"/>
              <w:left w:val="single" w:sz="8"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1</w:t>
            </w:r>
          </w:p>
        </w:tc>
        <w:tc>
          <w:tcPr>
            <w:tcW w:w="2941"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between w:val="none" w:sz="4" w:space="0" w:color="000000"/>
              </w:pBdr>
            </w:pPr>
            <w:r>
              <w:rPr>
                <w:color w:val="000000"/>
                <w:sz w:val="24"/>
              </w:rPr>
              <w:t>Суб'єкт надання адміністративних послуг</w:t>
            </w:r>
          </w:p>
          <w:p w:rsidR="00660D1B" w:rsidRDefault="00C90025">
            <w:pPr>
              <w:pBdr>
                <w:top w:val="none" w:sz="4" w:space="0" w:color="000000"/>
                <w:left w:val="none" w:sz="4" w:space="0" w:color="000000"/>
                <w:bottom w:val="none" w:sz="4" w:space="0" w:color="000000"/>
                <w:right w:val="none" w:sz="4" w:space="0" w:color="000000"/>
                <w:between w:val="none" w:sz="4" w:space="0" w:color="000000"/>
              </w:pBdr>
              <w:spacing w:before="240" w:after="240"/>
            </w:pPr>
            <w:r>
              <w:rPr>
                <w:color w:val="000000"/>
                <w:sz w:val="24"/>
              </w:rPr>
              <w:t> </w:t>
            </w:r>
          </w:p>
          <w:p w:rsidR="00660D1B" w:rsidRDefault="00C90025">
            <w:pPr>
              <w:pBdr>
                <w:top w:val="none" w:sz="4" w:space="0" w:color="000000"/>
                <w:left w:val="none" w:sz="4" w:space="0" w:color="000000"/>
                <w:bottom w:val="none" w:sz="4" w:space="0" w:color="000000"/>
                <w:right w:val="none" w:sz="4" w:space="0" w:color="000000"/>
                <w:between w:val="none" w:sz="4" w:space="0" w:color="000000"/>
              </w:pBdr>
              <w:spacing w:before="240" w:after="240"/>
            </w:pPr>
            <w:r>
              <w:rPr>
                <w:color w:val="000000"/>
                <w:sz w:val="24"/>
              </w:rPr>
              <w:t>Найменування центру надання адміністративних послуг</w:t>
            </w:r>
          </w:p>
        </w:tc>
        <w:tc>
          <w:tcPr>
            <w:tcW w:w="6296"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Відділ соціального захисту населення та охорони здоров’я Менської міської ради</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 </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Відділ «Центр надання адміністративних послуг» Менської міської ради</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ВРМ відділу «Центр надання адміністративних послуг»</w:t>
            </w:r>
          </w:p>
          <w:p w:rsidR="00660D1B" w:rsidRDefault="00C90025">
            <w:pPr>
              <w:pBdr>
                <w:top w:val="none" w:sz="4" w:space="0" w:color="000000"/>
                <w:left w:val="none" w:sz="4" w:space="0" w:color="000000"/>
                <w:bottom w:val="none" w:sz="4" w:space="0" w:color="000000"/>
                <w:right w:val="none" w:sz="4" w:space="0" w:color="000000"/>
                <w:between w:val="none" w:sz="4" w:space="0" w:color="000000"/>
              </w:pBdr>
              <w:spacing w:before="240" w:after="240"/>
            </w:pPr>
            <w:r>
              <w:rPr>
                <w:color w:val="000000"/>
                <w:sz w:val="24"/>
              </w:rPr>
              <w:t>Староста або в.о. старости в старостинських округах Менської міської територіальної громади</w:t>
            </w:r>
          </w:p>
        </w:tc>
      </w:tr>
      <w:tr w:rsidR="00660D1B">
        <w:tc>
          <w:tcPr>
            <w:tcW w:w="480" w:type="dxa"/>
            <w:tcBorders>
              <w:top w:val="none" w:sz="4" w:space="0" w:color="000000"/>
              <w:left w:val="single" w:sz="8"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2</w:t>
            </w:r>
          </w:p>
        </w:tc>
        <w:tc>
          <w:tcPr>
            <w:tcW w:w="2941"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between w:val="none" w:sz="4" w:space="0" w:color="000000"/>
              </w:pBdr>
              <w:spacing w:before="240" w:after="240"/>
            </w:pPr>
            <w:r>
              <w:rPr>
                <w:color w:val="000000"/>
                <w:sz w:val="24"/>
              </w:rPr>
              <w:t>Місцезнаходження центру надання адміністративних послуг</w:t>
            </w:r>
          </w:p>
        </w:tc>
        <w:tc>
          <w:tcPr>
            <w:tcW w:w="6296"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between w:val="none" w:sz="4" w:space="0" w:color="000000"/>
              </w:pBdr>
            </w:pPr>
            <w:r>
              <w:rPr>
                <w:color w:val="000000"/>
                <w:sz w:val="24"/>
              </w:rPr>
              <w:t>15600, вул. ГероївАто, 6 м. Мена Чернігівська область</w:t>
            </w:r>
          </w:p>
          <w:p w:rsidR="00660D1B" w:rsidRDefault="00C90025">
            <w:pPr>
              <w:pBdr>
                <w:top w:val="none" w:sz="4" w:space="0" w:color="000000"/>
                <w:left w:val="none" w:sz="4" w:space="0" w:color="000000"/>
                <w:bottom w:val="none" w:sz="4" w:space="0" w:color="000000"/>
                <w:right w:val="none" w:sz="4" w:space="0" w:color="000000"/>
                <w:between w:val="none" w:sz="4" w:space="0" w:color="000000"/>
              </w:pBdr>
            </w:pPr>
            <w:r>
              <w:rPr>
                <w:color w:val="000000"/>
                <w:sz w:val="24"/>
              </w:rPr>
              <w:t>15674 с. Бірківка, пров. Шкільний № 9</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15675, с. Блистовавул. Мацуєва № 1</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15641 с. Величківкавул. Миру № 25 «б»</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15632, с. Волосківцівул. 1 Травня № 41</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15631, с. Городище вул. Шевченка № 73</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15642, с. Данилівкавул. Миру № 56</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15670 с. Дягова, вул. Покровська № 19</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15640 с. Киселівка, вул. Осипенка № 39</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15655 с. Куковичі, вул. Миру № 36</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15672 с Ліски, вул. Шевченка № 34 «а»</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15652 с. Макошине, вул. Центральна № 3</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15673 с. Осьмаки, вул. Шевченка № 60</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15650, с. Покровськевул. Колгоспна № 3</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15643 с. Садове, вул. Перемоги № 2</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15662 с. Семенівкавул. Перемоги № 9 «а»</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15630 с. Синявка, вул. ГероївУкраїни № 91</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15651 с. Слобідка, вул. БратівФедоренків № 26</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15661 с. Стольне, вул. Миру № 10</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15676 с. Ушня, пров. Шкільний № 9</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15671 с. Феськівка, вул. Миру № 25 «а»</w:t>
            </w:r>
          </w:p>
        </w:tc>
      </w:tr>
      <w:tr w:rsidR="00660D1B" w:rsidTr="00924940">
        <w:trPr>
          <w:trHeight w:val="1216"/>
        </w:trPr>
        <w:tc>
          <w:tcPr>
            <w:tcW w:w="480" w:type="dxa"/>
            <w:tcBorders>
              <w:top w:val="none" w:sz="4" w:space="0" w:color="000000"/>
              <w:left w:val="single" w:sz="8"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3</w:t>
            </w:r>
          </w:p>
        </w:tc>
        <w:tc>
          <w:tcPr>
            <w:tcW w:w="2941"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between w:val="none" w:sz="4" w:space="0" w:color="000000"/>
              </w:pBdr>
              <w:spacing w:before="240" w:after="240"/>
            </w:pPr>
            <w:r>
              <w:rPr>
                <w:color w:val="000000"/>
                <w:sz w:val="24"/>
              </w:rPr>
              <w:t>Інформація щодо режиму роботи центру надання адміністративних послуг</w:t>
            </w:r>
          </w:p>
        </w:tc>
        <w:tc>
          <w:tcPr>
            <w:tcW w:w="6296"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Відділ «Центр надання адміністративних послуг» Менської міської ради</w:t>
            </w:r>
          </w:p>
          <w:p w:rsidR="00660D1B" w:rsidRDefault="00C90025">
            <w:pPr>
              <w:pBdr>
                <w:top w:val="none" w:sz="4" w:space="0" w:color="000000"/>
                <w:left w:val="none" w:sz="4" w:space="0" w:color="000000"/>
                <w:bottom w:val="none" w:sz="4" w:space="0" w:color="000000"/>
                <w:right w:val="none" w:sz="4" w:space="0" w:color="000000"/>
              </w:pBdr>
              <w:jc w:val="left"/>
              <w:rPr>
                <w:color w:val="000000" w:themeColor="text1"/>
              </w:rPr>
            </w:pPr>
            <w:r>
              <w:rPr>
                <w:color w:val="000000"/>
                <w:sz w:val="24"/>
              </w:rPr>
              <w:t>Понеділок-с</w:t>
            </w:r>
            <w:r>
              <w:rPr>
                <w:color w:val="000000" w:themeColor="text1"/>
                <w:sz w:val="24"/>
              </w:rPr>
              <w:t>ереда      з 8:30до 16:30</w:t>
            </w:r>
            <w:r>
              <w:rPr>
                <w:color w:val="000000" w:themeColor="text1"/>
                <w:sz w:val="24"/>
              </w:rPr>
              <w:br/>
              <w:t xml:space="preserve"> Четвер                        з 8:30 до 20:00</w:t>
            </w:r>
            <w:r>
              <w:rPr>
                <w:color w:val="000000" w:themeColor="text1"/>
                <w:sz w:val="24"/>
              </w:rPr>
              <w:br/>
              <w:t xml:space="preserve"> П’ятниця-субота       з 8:30 до 15:30</w:t>
            </w:r>
            <w:r>
              <w:rPr>
                <w:color w:val="000000" w:themeColor="text1"/>
                <w:sz w:val="24"/>
              </w:rPr>
              <w:br/>
              <w:t xml:space="preserve"> Вихідний день                 неділя</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ВРМ відділу «Центр надання адміністративних послуг»,</w:t>
            </w:r>
            <w:r w:rsidR="00924940">
              <w:rPr>
                <w:color w:val="000000"/>
                <w:sz w:val="24"/>
              </w:rPr>
              <w:t xml:space="preserve"> </w:t>
            </w:r>
            <w:r>
              <w:rPr>
                <w:color w:val="000000"/>
                <w:sz w:val="24"/>
              </w:rPr>
              <w:t xml:space="preserve">старости в старостинських округах Менської міської </w:t>
            </w:r>
            <w:r>
              <w:rPr>
                <w:color w:val="000000"/>
                <w:sz w:val="24"/>
              </w:rPr>
              <w:lastRenderedPageBreak/>
              <w:t>територіальної громади</w:t>
            </w:r>
          </w:p>
          <w:p w:rsidR="00660D1B" w:rsidRDefault="00C90025">
            <w:pPr>
              <w:pBdr>
                <w:top w:val="none" w:sz="4" w:space="0" w:color="000000"/>
                <w:left w:val="none" w:sz="4" w:space="0" w:color="000000"/>
                <w:bottom w:val="none" w:sz="4" w:space="0" w:color="000000"/>
                <w:right w:val="none" w:sz="4" w:space="0" w:color="000000"/>
              </w:pBdr>
            </w:pPr>
            <w:r>
              <w:rPr>
                <w:color w:val="000000"/>
                <w:sz w:val="24"/>
              </w:rPr>
              <w:t>Понеділок-п’ятниця:                     з 8:00 до 17:00</w:t>
            </w:r>
          </w:p>
          <w:p w:rsidR="00660D1B" w:rsidRDefault="00C90025">
            <w:pPr>
              <w:pBdr>
                <w:top w:val="none" w:sz="4" w:space="0" w:color="000000"/>
                <w:left w:val="none" w:sz="4" w:space="0" w:color="000000"/>
                <w:bottom w:val="none" w:sz="4" w:space="0" w:color="000000"/>
                <w:right w:val="none" w:sz="4" w:space="0" w:color="000000"/>
                <w:between w:val="none" w:sz="4" w:space="0" w:color="000000"/>
              </w:pBdr>
              <w:spacing w:before="240" w:after="240"/>
              <w:jc w:val="left"/>
            </w:pPr>
            <w:r>
              <w:rPr>
                <w:color w:val="000000"/>
                <w:sz w:val="24"/>
              </w:rPr>
              <w:t>Вихідні                          субота, неділя</w:t>
            </w:r>
            <w:r>
              <w:rPr>
                <w:color w:val="000000"/>
              </w:rPr>
              <w:t xml:space="preserve">   </w:t>
            </w:r>
          </w:p>
        </w:tc>
      </w:tr>
      <w:tr w:rsidR="00660D1B">
        <w:tc>
          <w:tcPr>
            <w:tcW w:w="480" w:type="dxa"/>
            <w:tcBorders>
              <w:top w:val="none" w:sz="4" w:space="0" w:color="000000"/>
              <w:left w:val="single" w:sz="8"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lastRenderedPageBreak/>
              <w:t>4</w:t>
            </w:r>
          </w:p>
        </w:tc>
        <w:tc>
          <w:tcPr>
            <w:tcW w:w="2941"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 xml:space="preserve">Телефон / факс, електронна  адреса, офіційний веб-сайт </w:t>
            </w:r>
          </w:p>
        </w:tc>
        <w:tc>
          <w:tcPr>
            <w:tcW w:w="6296"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between w:val="none" w:sz="4" w:space="0" w:color="000000"/>
              </w:pBdr>
              <w:spacing w:before="240" w:after="240"/>
            </w:pPr>
            <w:r>
              <w:rPr>
                <w:color w:val="000000"/>
                <w:sz w:val="24"/>
              </w:rPr>
              <w:t>Тел: (04644) 2-16-81; +38 (093) 38-362-92</w:t>
            </w:r>
          </w:p>
          <w:p w:rsidR="00660D1B" w:rsidRDefault="00223DF8">
            <w:pPr>
              <w:pBdr>
                <w:top w:val="none" w:sz="4" w:space="0" w:color="000000"/>
                <w:left w:val="none" w:sz="4" w:space="0" w:color="000000"/>
                <w:bottom w:val="none" w:sz="4" w:space="0" w:color="000000"/>
                <w:right w:val="none" w:sz="4" w:space="0" w:color="000000"/>
                <w:between w:val="none" w:sz="4" w:space="0" w:color="000000"/>
              </w:pBdr>
            </w:pPr>
            <w:hyperlink r:id="rId10" w:tooltip="mailto:cnapradamena@cg.gov.ua" w:history="1">
              <w:r w:rsidR="00C90025">
                <w:rPr>
                  <w:rStyle w:val="af9"/>
                  <w:color w:val="0000FF"/>
                  <w:sz w:val="24"/>
                </w:rPr>
                <w:t>cnapradamena@cg.gov.ua</w:t>
              </w:r>
            </w:hyperlink>
          </w:p>
          <w:p w:rsidR="00660D1B" w:rsidRDefault="00C90025">
            <w:pPr>
              <w:pBdr>
                <w:top w:val="none" w:sz="4" w:space="0" w:color="000000"/>
                <w:left w:val="none" w:sz="4" w:space="0" w:color="000000"/>
                <w:bottom w:val="none" w:sz="4" w:space="0" w:color="000000"/>
                <w:right w:val="none" w:sz="4" w:space="0" w:color="000000"/>
              </w:pBdr>
            </w:pPr>
            <w:r>
              <w:rPr>
                <w:color w:val="000000"/>
                <w:sz w:val="24"/>
              </w:rPr>
              <w:t xml:space="preserve">Веб-сайт: </w:t>
            </w:r>
            <w:hyperlink r:id="rId11" w:tooltip="http://mena.cg.gov.ua/" w:history="1">
              <w:r>
                <w:rPr>
                  <w:rStyle w:val="af9"/>
                  <w:color w:val="0000FF"/>
                  <w:sz w:val="24"/>
                  <w:u w:val="none"/>
                </w:rPr>
                <w:t>http://mena.cg.gov.ua/</w:t>
              </w:r>
            </w:hyperlink>
          </w:p>
        </w:tc>
      </w:tr>
      <w:tr w:rsidR="00660D1B">
        <w:tc>
          <w:tcPr>
            <w:tcW w:w="9717" w:type="dxa"/>
            <w:gridSpan w:val="3"/>
            <w:tcBorders>
              <w:top w:val="none" w:sz="4" w:space="0" w:color="000000"/>
              <w:left w:val="single" w:sz="8"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jc w:val="center"/>
            </w:pPr>
            <w:r>
              <w:rPr>
                <w:b/>
                <w:color w:val="000000"/>
                <w:sz w:val="24"/>
              </w:rPr>
              <w:t>Нормативні акти, якими регламентується надання адміністративної послуги</w:t>
            </w:r>
          </w:p>
        </w:tc>
      </w:tr>
      <w:tr w:rsidR="00660D1B">
        <w:tc>
          <w:tcPr>
            <w:tcW w:w="480" w:type="dxa"/>
            <w:tcBorders>
              <w:top w:val="none" w:sz="4" w:space="0" w:color="000000"/>
              <w:left w:val="single" w:sz="8"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4</w:t>
            </w:r>
          </w:p>
        </w:tc>
        <w:tc>
          <w:tcPr>
            <w:tcW w:w="2941"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Закони України</w:t>
            </w:r>
          </w:p>
        </w:tc>
        <w:tc>
          <w:tcPr>
            <w:tcW w:w="6296"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shd w:val="clear" w:color="FFFFFF" w:fill="auto"/>
            </w:pPr>
            <w:r>
              <w:rPr>
                <w:color w:val="000000"/>
                <w:sz w:val="24"/>
              </w:rPr>
              <w:t>Закони України „Про соціальні послуги” від 17.01.2019 № 2671-VIII; „Про основні засади соціального захисту ветеранів праці та інших громадян похилого віку в Україні” від 16.12.1993 № 3721-XII; „Про соціальну роботу з сім’ями, дітьми та молоддю” від 21.06.2001 № 2558-ІІІ; „Про місцеве самоврядування в Україні” від 21.05.1997 № 280/97-ВР; „Про охорону дитинства” від 26.04.2001 № 2402-ІІІ; „Про запобігання та протидію домашньому насильству” від 07.12.2017 № 2229-VIII; „Про протидію торгівлі людьми” від 20.09.2011 № 3739-VI; „Про соціальну адаптацію осіб, які відбувають чи відбули покарання у виді обмеження волі або позбавлення волі на певний строк” від 17.03.2011 № 3160-VI; „Про основи соціального захисту бездомних осіб і безпритульних дітей” від 02.06.2005 № 2623-IV; „Про зайнятість населення” від 05.07.2012 № 5067-VI</w:t>
            </w:r>
          </w:p>
        </w:tc>
      </w:tr>
      <w:tr w:rsidR="00660D1B">
        <w:tc>
          <w:tcPr>
            <w:tcW w:w="480" w:type="dxa"/>
            <w:tcBorders>
              <w:top w:val="none" w:sz="4" w:space="0" w:color="000000"/>
              <w:left w:val="single" w:sz="8"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5</w:t>
            </w:r>
          </w:p>
        </w:tc>
        <w:tc>
          <w:tcPr>
            <w:tcW w:w="2941"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Акти Кабінету Міністрів України</w:t>
            </w:r>
          </w:p>
        </w:tc>
        <w:tc>
          <w:tcPr>
            <w:tcW w:w="6296"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Постанова Кабінету Міністрів України від 01.06.2020 № 587 „Про організацію надання соціальних послуг”; постанова Кабінету Міністрів України від 01.06.2020 № 585 „Про забезпечення соціального захисту дітей, які перебувають у складних життєвих обставинах”; постанова Кабінету Міністрів України від 26.06.2019 № 576 „Про затвердження Порядку надання соціальних послуг особам з інвалідністю та особам похилого віку, які страждають на психічні розлади”</w:t>
            </w:r>
          </w:p>
        </w:tc>
      </w:tr>
      <w:tr w:rsidR="00660D1B">
        <w:tc>
          <w:tcPr>
            <w:tcW w:w="480" w:type="dxa"/>
            <w:tcBorders>
              <w:top w:val="none" w:sz="4" w:space="0" w:color="000000"/>
              <w:left w:val="single" w:sz="8"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6</w:t>
            </w:r>
          </w:p>
        </w:tc>
        <w:tc>
          <w:tcPr>
            <w:tcW w:w="2941"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Акти центральних органів виконавчої влади</w:t>
            </w:r>
          </w:p>
        </w:tc>
        <w:tc>
          <w:tcPr>
            <w:tcW w:w="6296"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 xml:space="preserve">Наказ Міністерства соціальної політики України від 13.07.2018 № 1005 „Про затвердження форм обліку соціальної роботи з сім’ями / особами, які перебувають у складних життєвих обставинах”; наказ Міністерства соціальної політики України від 16.11.2020 № 769 „Про затвердження форм документів, необхідних для надання соціальних послуг”; наказ Міністерства соціальної політики України від 17.08.2017 № 1325 „Про затвердження форм документів, необхідних для надання соціальних послуг громадянам похилого віку, особам з інвалідністю та дітям з інвалідністю”; наказ Міністерства соціальної політики України від 14.07.2016 № 762 „Про затвердження форм документів, необхідних для оформлення на обслуговування в територіальному центрі </w:t>
            </w:r>
            <w:r>
              <w:rPr>
                <w:color w:val="000000"/>
                <w:sz w:val="24"/>
              </w:rPr>
              <w:lastRenderedPageBreak/>
              <w:t>соціального обслуговування (надання соціальних послуг)</w:t>
            </w:r>
          </w:p>
        </w:tc>
      </w:tr>
      <w:tr w:rsidR="00660D1B">
        <w:tc>
          <w:tcPr>
            <w:tcW w:w="9717" w:type="dxa"/>
            <w:gridSpan w:val="3"/>
            <w:tcBorders>
              <w:top w:val="none" w:sz="4" w:space="0" w:color="000000"/>
              <w:left w:val="single" w:sz="8"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jc w:val="center"/>
            </w:pPr>
            <w:r>
              <w:rPr>
                <w:b/>
                <w:color w:val="000000"/>
                <w:sz w:val="24"/>
              </w:rPr>
              <w:lastRenderedPageBreak/>
              <w:t>Умови отримання адміністративної послуги</w:t>
            </w:r>
          </w:p>
        </w:tc>
      </w:tr>
      <w:tr w:rsidR="00660D1B">
        <w:tc>
          <w:tcPr>
            <w:tcW w:w="480" w:type="dxa"/>
            <w:tcBorders>
              <w:top w:val="none" w:sz="4" w:space="0" w:color="000000"/>
              <w:left w:val="single" w:sz="8"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7</w:t>
            </w:r>
          </w:p>
        </w:tc>
        <w:tc>
          <w:tcPr>
            <w:tcW w:w="2941"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 xml:space="preserve">Підстава для отримання </w:t>
            </w:r>
          </w:p>
        </w:tc>
        <w:tc>
          <w:tcPr>
            <w:tcW w:w="6296"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shd w:val="clear"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sz w:val="24"/>
              </w:rPr>
              <w:t>Перебування осіб / сім’ї</w:t>
            </w:r>
            <w:r w:rsidR="007E4D25">
              <w:rPr>
                <w:color w:val="000000"/>
                <w:sz w:val="24"/>
              </w:rPr>
              <w:t xml:space="preserve"> </w:t>
            </w:r>
            <w:r>
              <w:rPr>
                <w:color w:val="000000"/>
                <w:sz w:val="24"/>
              </w:rPr>
              <w:t>у складних життєвих обставинах та які не можуть самостійно подолати негативний вплив обставин, зумовлених такими чинниками:</w:t>
            </w:r>
          </w:p>
          <w:p w:rsidR="00660D1B" w:rsidRDefault="00C90025">
            <w:pPr>
              <w:pBdr>
                <w:top w:val="none" w:sz="4" w:space="0" w:color="000000"/>
                <w:left w:val="none" w:sz="4" w:space="0" w:color="000000"/>
                <w:bottom w:val="none" w:sz="4" w:space="0" w:color="000000"/>
                <w:right w:val="none" w:sz="4" w:space="0" w:color="000000"/>
              </w:pBdr>
              <w:shd w:val="clear"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sz w:val="24"/>
              </w:rPr>
              <w:t>похилий вік;</w:t>
            </w:r>
          </w:p>
          <w:p w:rsidR="00660D1B" w:rsidRDefault="00C90025">
            <w:pPr>
              <w:pBdr>
                <w:top w:val="none" w:sz="4" w:space="0" w:color="000000"/>
                <w:left w:val="none" w:sz="4" w:space="0" w:color="000000"/>
                <w:bottom w:val="none" w:sz="4" w:space="0" w:color="000000"/>
                <w:right w:val="none" w:sz="4" w:space="0" w:color="000000"/>
              </w:pBdr>
              <w:shd w:val="clear"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sz w:val="24"/>
              </w:rPr>
              <w:t>часткова або повна втрата рухової активності, пам’яті;</w:t>
            </w:r>
          </w:p>
          <w:p w:rsidR="00660D1B" w:rsidRDefault="00C90025">
            <w:pPr>
              <w:pBdr>
                <w:top w:val="none" w:sz="4" w:space="0" w:color="000000"/>
                <w:left w:val="none" w:sz="4" w:space="0" w:color="000000"/>
                <w:bottom w:val="none" w:sz="4" w:space="0" w:color="000000"/>
                <w:right w:val="none" w:sz="4" w:space="0" w:color="000000"/>
              </w:pBdr>
              <w:shd w:val="clear"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sz w:val="24"/>
              </w:rPr>
              <w:t>невиліковні хвороби, хвороби, що потребують тривалого лікування;</w:t>
            </w:r>
          </w:p>
          <w:p w:rsidR="00660D1B" w:rsidRDefault="00C90025">
            <w:pPr>
              <w:pBdr>
                <w:top w:val="none" w:sz="4" w:space="0" w:color="000000"/>
                <w:left w:val="none" w:sz="4" w:space="0" w:color="000000"/>
                <w:bottom w:val="none" w:sz="4" w:space="0" w:color="000000"/>
                <w:right w:val="none" w:sz="4" w:space="0" w:color="000000"/>
              </w:pBdr>
              <w:shd w:val="clear"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sz w:val="24"/>
              </w:rPr>
              <w:t>психічні та поведінкові розлади, у тому числі пов’язані із вживанням психоактивних речовин;</w:t>
            </w:r>
          </w:p>
          <w:p w:rsidR="00660D1B" w:rsidRDefault="00C90025">
            <w:pPr>
              <w:pBdr>
                <w:top w:val="none" w:sz="4" w:space="0" w:color="000000"/>
                <w:left w:val="none" w:sz="4" w:space="0" w:color="000000"/>
                <w:bottom w:val="none" w:sz="4" w:space="0" w:color="000000"/>
                <w:right w:val="none" w:sz="4" w:space="0" w:color="000000"/>
              </w:pBdr>
              <w:shd w:val="clear"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sz w:val="24"/>
              </w:rPr>
              <w:t>інвалідність;</w:t>
            </w:r>
          </w:p>
          <w:p w:rsidR="00660D1B" w:rsidRDefault="00C90025">
            <w:pPr>
              <w:pBdr>
                <w:top w:val="none" w:sz="4" w:space="0" w:color="000000"/>
                <w:left w:val="none" w:sz="4" w:space="0" w:color="000000"/>
                <w:bottom w:val="none" w:sz="4" w:space="0" w:color="000000"/>
                <w:right w:val="none" w:sz="4" w:space="0" w:color="000000"/>
              </w:pBdr>
              <w:shd w:val="clear"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sz w:val="24"/>
              </w:rPr>
              <w:t>бездомність;</w:t>
            </w:r>
          </w:p>
          <w:p w:rsidR="00660D1B" w:rsidRDefault="00C90025">
            <w:pPr>
              <w:pBdr>
                <w:top w:val="none" w:sz="4" w:space="0" w:color="000000"/>
                <w:left w:val="none" w:sz="4" w:space="0" w:color="000000"/>
                <w:bottom w:val="none" w:sz="4" w:space="0" w:color="000000"/>
                <w:right w:val="none" w:sz="4" w:space="0" w:color="000000"/>
              </w:pBdr>
              <w:shd w:val="clear"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sz w:val="24"/>
              </w:rPr>
              <w:t>безробіття;</w:t>
            </w:r>
          </w:p>
          <w:p w:rsidR="00660D1B" w:rsidRDefault="00C90025">
            <w:pPr>
              <w:pBdr>
                <w:top w:val="none" w:sz="4" w:space="0" w:color="000000"/>
                <w:left w:val="none" w:sz="4" w:space="0" w:color="000000"/>
                <w:bottom w:val="none" w:sz="4" w:space="0" w:color="000000"/>
                <w:right w:val="none" w:sz="4" w:space="0" w:color="000000"/>
              </w:pBdr>
              <w:shd w:val="clear"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sz w:val="24"/>
              </w:rPr>
              <w:t>малозабезпеченість;</w:t>
            </w:r>
          </w:p>
          <w:p w:rsidR="00660D1B" w:rsidRDefault="00C90025">
            <w:pPr>
              <w:pBdr>
                <w:top w:val="none" w:sz="4" w:space="0" w:color="000000"/>
                <w:left w:val="none" w:sz="4" w:space="0" w:color="000000"/>
                <w:bottom w:val="none" w:sz="4" w:space="0" w:color="000000"/>
                <w:right w:val="none" w:sz="4" w:space="0" w:color="000000"/>
              </w:pBdr>
              <w:shd w:val="clear"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sz w:val="24"/>
              </w:rPr>
              <w:t>поведінкові розлади у дітей через розлучення батьків;</w:t>
            </w:r>
          </w:p>
          <w:p w:rsidR="00660D1B" w:rsidRDefault="00C90025">
            <w:pPr>
              <w:pBdr>
                <w:top w:val="none" w:sz="4" w:space="0" w:color="000000"/>
                <w:left w:val="none" w:sz="4" w:space="0" w:color="000000"/>
                <w:bottom w:val="none" w:sz="4" w:space="0" w:color="000000"/>
                <w:right w:val="none" w:sz="4" w:space="0" w:color="000000"/>
              </w:pBdr>
              <w:shd w:val="clear"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sz w:val="24"/>
              </w:rPr>
              <w:t>ухилення батьками або особами, які їх замінюють, від виконання своїх обов’язків із виховання дитини;</w:t>
            </w:r>
          </w:p>
          <w:p w:rsidR="00660D1B" w:rsidRDefault="00C90025">
            <w:pPr>
              <w:pBdr>
                <w:top w:val="none" w:sz="4" w:space="0" w:color="000000"/>
                <w:left w:val="none" w:sz="4" w:space="0" w:color="000000"/>
                <w:bottom w:val="none" w:sz="4" w:space="0" w:color="000000"/>
                <w:right w:val="none" w:sz="4" w:space="0" w:color="000000"/>
              </w:pBdr>
              <w:shd w:val="clear"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sz w:val="24"/>
              </w:rPr>
              <w:t>втрата соціальних зв’язків, у тому числі під час перебування в місцях позбавлення волі;</w:t>
            </w:r>
          </w:p>
          <w:p w:rsidR="00660D1B" w:rsidRDefault="00C90025">
            <w:pPr>
              <w:pBdr>
                <w:top w:val="none" w:sz="4" w:space="0" w:color="000000"/>
                <w:left w:val="none" w:sz="4" w:space="0" w:color="000000"/>
                <w:bottom w:val="none" w:sz="4" w:space="0" w:color="000000"/>
                <w:right w:val="none" w:sz="4" w:space="0" w:color="000000"/>
              </w:pBdr>
              <w:shd w:val="clear"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sz w:val="24"/>
              </w:rPr>
              <w:t>жорстоке поводження з дитиною;</w:t>
            </w:r>
          </w:p>
          <w:p w:rsidR="00660D1B" w:rsidRDefault="00C90025">
            <w:pPr>
              <w:pBdr>
                <w:top w:val="none" w:sz="4" w:space="0" w:color="000000"/>
                <w:left w:val="none" w:sz="4" w:space="0" w:color="000000"/>
                <w:bottom w:val="none" w:sz="4" w:space="0" w:color="000000"/>
                <w:right w:val="none" w:sz="4" w:space="0" w:color="000000"/>
              </w:pBdr>
              <w:shd w:val="clear"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sz w:val="24"/>
              </w:rPr>
              <w:t>домашнє насильство;</w:t>
            </w:r>
          </w:p>
          <w:p w:rsidR="00660D1B" w:rsidRDefault="00C90025">
            <w:pPr>
              <w:pBdr>
                <w:top w:val="none" w:sz="4" w:space="0" w:color="000000"/>
                <w:left w:val="none" w:sz="4" w:space="0" w:color="000000"/>
                <w:bottom w:val="none" w:sz="4" w:space="0" w:color="000000"/>
                <w:right w:val="none" w:sz="4" w:space="0" w:color="000000"/>
              </w:pBdr>
              <w:shd w:val="clear"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sz w:val="24"/>
              </w:rPr>
              <w:t>насильство за ознакою статі;</w:t>
            </w:r>
          </w:p>
          <w:p w:rsidR="00660D1B" w:rsidRDefault="00C90025">
            <w:pPr>
              <w:pBdr>
                <w:top w:val="none" w:sz="4" w:space="0" w:color="000000"/>
                <w:left w:val="none" w:sz="4" w:space="0" w:color="000000"/>
                <w:bottom w:val="none" w:sz="4" w:space="0" w:color="000000"/>
                <w:right w:val="none" w:sz="4" w:space="0" w:color="000000"/>
              </w:pBdr>
              <w:shd w:val="clear"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sz w:val="24"/>
              </w:rPr>
              <w:t>потрапляння в ситуацію торгівлі людьми;</w:t>
            </w:r>
          </w:p>
          <w:p w:rsidR="00660D1B" w:rsidRDefault="00C90025">
            <w:pPr>
              <w:pBdr>
                <w:top w:val="none" w:sz="4" w:space="0" w:color="000000"/>
                <w:left w:val="none" w:sz="4" w:space="0" w:color="000000"/>
                <w:bottom w:val="none" w:sz="4" w:space="0" w:color="000000"/>
                <w:right w:val="none" w:sz="4" w:space="0" w:color="000000"/>
              </w:pBdr>
              <w:shd w:val="clear"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sz w:val="24"/>
              </w:rPr>
              <w:t>шкода, заподіяна пожежею, стихійним лихом, катастрофою, бойовими діями, терористичним актом, збройним конфліктом, тимчасовою окупацією;</w:t>
            </w:r>
          </w:p>
          <w:p w:rsidR="00660D1B" w:rsidRDefault="00C90025">
            <w:pPr>
              <w:pBdr>
                <w:top w:val="none" w:sz="4" w:space="0" w:color="000000"/>
                <w:left w:val="none" w:sz="4" w:space="0" w:color="000000"/>
                <w:bottom w:val="none" w:sz="4" w:space="0" w:color="000000"/>
                <w:right w:val="none" w:sz="4" w:space="0" w:color="000000"/>
              </w:pBdr>
              <w:shd w:val="clear"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sz w:val="24"/>
              </w:rPr>
              <w:t>ризики потрапляння особи/сім’їу складні життєві обставини, крім тих, чинники впливу на яких визначено вище</w:t>
            </w:r>
          </w:p>
        </w:tc>
      </w:tr>
      <w:tr w:rsidR="00660D1B">
        <w:tc>
          <w:tcPr>
            <w:tcW w:w="480" w:type="dxa"/>
            <w:tcBorders>
              <w:top w:val="none" w:sz="4" w:space="0" w:color="000000"/>
              <w:left w:val="single" w:sz="8"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8</w:t>
            </w:r>
          </w:p>
        </w:tc>
        <w:tc>
          <w:tcPr>
            <w:tcW w:w="2941"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Перелік необхідних документів</w:t>
            </w:r>
          </w:p>
        </w:tc>
        <w:tc>
          <w:tcPr>
            <w:tcW w:w="6296"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spacing w:line="57" w:lineRule="atLeast"/>
              <w:rPr>
                <w:color w:val="000000"/>
                <w:sz w:val="24"/>
              </w:rPr>
            </w:pPr>
            <w:r>
              <w:rPr>
                <w:color w:val="000000"/>
                <w:sz w:val="24"/>
              </w:rPr>
              <w:t xml:space="preserve"> - Письмова заява про надання соціальних послуг (далі - заява) подається за формою, затвердженою наказом Міністерства соціальної політики України від 16.11.2020 № 769 „Про затвердження форм документів, необхідних для надання соціальних послуг”. Якщо особа за станом здоров'я не спроможна самостійно прийняти рішення про необхідність надання їй соціальних послуг: </w:t>
            </w:r>
          </w:p>
          <w:p w:rsidR="00660D1B" w:rsidRDefault="00C90025">
            <w:pPr>
              <w:spacing w:line="57" w:lineRule="atLeast"/>
              <w:rPr>
                <w:color w:val="000000"/>
                <w:sz w:val="24"/>
              </w:rPr>
            </w:pPr>
            <w:r>
              <w:rPr>
                <w:color w:val="000000"/>
                <w:sz w:val="24"/>
              </w:rPr>
              <w:t>   законний представник такої особи зобов’язаний подати заяву;    </w:t>
            </w:r>
          </w:p>
          <w:p w:rsidR="00660D1B" w:rsidRDefault="00C90025">
            <w:pPr>
              <w:spacing w:line="57" w:lineRule="atLeast"/>
              <w:rPr>
                <w:color w:val="000000"/>
                <w:sz w:val="24"/>
              </w:rPr>
            </w:pPr>
            <w:r>
              <w:rPr>
                <w:color w:val="000000"/>
                <w:sz w:val="24"/>
              </w:rPr>
              <w:t xml:space="preserve">  уповноважена особа органу опіки та піклування - повідомлення з рішенням органу опіки та піклування про надання соціальних послуг;</w:t>
            </w:r>
          </w:p>
          <w:p w:rsidR="00660D1B" w:rsidRDefault="00C90025">
            <w:pPr>
              <w:spacing w:line="57" w:lineRule="atLeast"/>
              <w:rPr>
                <w:color w:val="000000"/>
                <w:sz w:val="24"/>
              </w:rPr>
            </w:pPr>
            <w:r>
              <w:rPr>
                <w:color w:val="000000"/>
                <w:sz w:val="24"/>
              </w:rPr>
              <w:t xml:space="preserve">- копія паспорта громадянина України, посвідчення про взяття на облік бездомної особи за формою, затвердженою наказом Міністерства соціальної політики України від 09.09.2011 № 348 „Про затвердження форми посвідчення про взяття на облік”, для іноземців та осіб без громадянства - довідка про звернення за захистом в Україні / посвідчення особи, яка потребує додаткового захисту / посвідчення біженця / паспортний документ іноземця та посвідка на </w:t>
            </w:r>
            <w:r>
              <w:rPr>
                <w:color w:val="000000"/>
                <w:sz w:val="24"/>
              </w:rPr>
              <w:lastRenderedPageBreak/>
              <w:t>тимчасове проживання або посвідка на постійне проживання;</w:t>
            </w:r>
          </w:p>
          <w:p w:rsidR="00660D1B" w:rsidRDefault="00C90025">
            <w:pPr>
              <w:spacing w:line="57" w:lineRule="atLeast"/>
              <w:rPr>
                <w:color w:val="000000"/>
                <w:sz w:val="24"/>
              </w:rPr>
            </w:pPr>
            <w:r>
              <w:rPr>
                <w:color w:val="000000"/>
                <w:sz w:val="24"/>
              </w:rPr>
              <w:t xml:space="preserve"> - копія документу,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витяг про склад зареєстрованих;</w:t>
            </w:r>
          </w:p>
          <w:p w:rsidR="00660D1B" w:rsidRDefault="00C90025">
            <w:pPr>
              <w:spacing w:line="57" w:lineRule="atLeast"/>
              <w:rPr>
                <w:color w:val="000000"/>
                <w:sz w:val="24"/>
              </w:rPr>
            </w:pPr>
            <w:r>
              <w:rPr>
                <w:color w:val="000000"/>
                <w:sz w:val="24"/>
              </w:rPr>
              <w:t xml:space="preserve">- медичний висновок про здатність до самообслуговування та потребу в сторонній допомозі, затвердженого наказом Міністерства соціальної політики України від 14.06.2016 № 762 „Про затвердження форм документів, необхідних для оформлення на обслуговування в територіальному центрі соціального обслуговування (надання соціальних послуг)” </w:t>
            </w:r>
            <w:r>
              <w:rPr>
                <w:i/>
                <w:color w:val="000000"/>
                <w:sz w:val="24"/>
              </w:rPr>
              <w:t>(надання соціальних послуг: стаціонарного догляду, догляду вдома та соціальної адаптації )</w:t>
            </w:r>
            <w:r>
              <w:rPr>
                <w:color w:val="000000"/>
                <w:sz w:val="24"/>
              </w:rPr>
              <w:t>;</w:t>
            </w:r>
          </w:p>
          <w:p w:rsidR="00660D1B" w:rsidRDefault="00C90025">
            <w:pPr>
              <w:spacing w:line="57" w:lineRule="atLeast"/>
              <w:rPr>
                <w:color w:val="000000"/>
                <w:sz w:val="24"/>
              </w:rPr>
            </w:pPr>
            <w:r>
              <w:rPr>
                <w:color w:val="000000"/>
                <w:sz w:val="24"/>
              </w:rPr>
              <w:t xml:space="preserve">-  копія довідки до акта огляду медико-соціальною експертною комісією за формою, затвердженою наказом Міністерства охорони здоров’я України від 30.07.2012 № 577 „Про затвердження форм первинної облікової документації, що використовується в медико-соціальних експертних комісіях ” (для осіб з інвалідністю); </w:t>
            </w:r>
          </w:p>
          <w:p w:rsidR="00660D1B" w:rsidRDefault="00C90025">
            <w:pPr>
              <w:spacing w:line="57" w:lineRule="atLeast"/>
              <w:rPr>
                <w:color w:val="000000"/>
                <w:sz w:val="24"/>
              </w:rPr>
            </w:pPr>
            <w:r>
              <w:rPr>
                <w:color w:val="000000"/>
                <w:sz w:val="24"/>
              </w:rPr>
              <w:t>- копія медичного висновку про дитину з інвалідністю віком до 18 років, виданого в установленому МОЗ порядку (для дитини з інвалідністю);</w:t>
            </w:r>
          </w:p>
          <w:p w:rsidR="00660D1B" w:rsidRDefault="00C90025">
            <w:pPr>
              <w:spacing w:line="57" w:lineRule="atLeast"/>
              <w:rPr>
                <w:color w:val="000000"/>
                <w:sz w:val="24"/>
              </w:rPr>
            </w:pPr>
            <w:r>
              <w:rPr>
                <w:color w:val="000000"/>
                <w:sz w:val="24"/>
              </w:rPr>
              <w:t xml:space="preserve"> - копія довідки (виданої лікарсько-консультативною комісією лікувально-профілактичного закладу) про захворювання дитини на тяжке перипатальне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1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(за наявності);</w:t>
            </w:r>
          </w:p>
          <w:p w:rsidR="00660D1B" w:rsidRDefault="00C90025">
            <w:pPr>
              <w:spacing w:line="57" w:lineRule="atLeast"/>
              <w:rPr>
                <w:color w:val="000000"/>
                <w:sz w:val="24"/>
              </w:rPr>
            </w:pPr>
            <w:r>
              <w:rPr>
                <w:color w:val="000000"/>
                <w:sz w:val="24"/>
              </w:rPr>
              <w:t>-  копія рішення органу опіки та піклування про утворення прийомної сім’ї, дитячого будинку сімейного типу, про влаштування дитини в сім'ю патронатного вихователя (за наявності);</w:t>
            </w:r>
          </w:p>
          <w:p w:rsidR="00660D1B" w:rsidRDefault="00C90025">
            <w:pPr>
              <w:spacing w:line="57" w:lineRule="atLeast"/>
              <w:rPr>
                <w:color w:val="000000"/>
                <w:sz w:val="24"/>
              </w:rPr>
            </w:pPr>
            <w:r>
              <w:rPr>
                <w:color w:val="000000"/>
                <w:sz w:val="24"/>
              </w:rPr>
              <w:t>-  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rsidR="00660D1B" w:rsidRDefault="00C90025">
            <w:pPr>
              <w:spacing w:line="57" w:lineRule="atLeast"/>
              <w:rPr>
                <w:color w:val="000000"/>
                <w:sz w:val="24"/>
              </w:rPr>
            </w:pPr>
            <w:r>
              <w:rPr>
                <w:color w:val="000000"/>
                <w:sz w:val="24"/>
              </w:rPr>
              <w:t xml:space="preserve">-копія рішення суду або органу опіки та піклування про призначення опікуна або піклувальника особі, яка потребує надання соціальних послуг (за наявності опікуна або піклувальника); </w:t>
            </w:r>
          </w:p>
          <w:p w:rsidR="00660D1B" w:rsidRDefault="00C90025">
            <w:pPr>
              <w:spacing w:line="57" w:lineRule="atLeast"/>
              <w:rPr>
                <w:color w:val="000000"/>
                <w:sz w:val="24"/>
              </w:rPr>
            </w:pPr>
            <w:r>
              <w:rPr>
                <w:color w:val="000000"/>
                <w:sz w:val="24"/>
              </w:rPr>
              <w:t>-  рішення органу опіки та піклування про надання соціальних послуг (якщо подається повідомлення уповноваженої особи органу опіки та піклування (для недієздатних осіб, які не мають законного представника);</w:t>
            </w:r>
          </w:p>
          <w:p w:rsidR="00660D1B" w:rsidRDefault="00C90025">
            <w:pPr>
              <w:spacing w:line="57" w:lineRule="atLeast"/>
              <w:rPr>
                <w:color w:val="000000"/>
                <w:sz w:val="24"/>
              </w:rPr>
            </w:pPr>
            <w:r>
              <w:rPr>
                <w:color w:val="000000"/>
                <w:sz w:val="24"/>
              </w:rPr>
              <w:lastRenderedPageBreak/>
              <w:t>-  копія документа, що підтверджує повноваження представника органу опіки та піклування (якщо подається повідомлення уповноваженої особи органу опіки та піклування (для недієздатних осіб, які не мають законного представника), з пред'явленням оригіналу;</w:t>
            </w:r>
          </w:p>
          <w:p w:rsidR="00660D1B" w:rsidRDefault="00C90025">
            <w:pPr>
              <w:spacing w:line="57" w:lineRule="atLeast"/>
              <w:rPr>
                <w:color w:val="000000"/>
                <w:sz w:val="24"/>
              </w:rPr>
            </w:pPr>
            <w:r>
              <w:rPr>
                <w:color w:val="000000"/>
                <w:sz w:val="24"/>
              </w:rPr>
              <w:t>-   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rsidR="00660D1B" w:rsidRDefault="00C90025">
            <w:pPr>
              <w:spacing w:line="57" w:lineRule="atLeast"/>
              <w:rPr>
                <w:color w:val="000000"/>
                <w:sz w:val="24"/>
              </w:rPr>
            </w:pPr>
            <w:r>
              <w:rPr>
                <w:color w:val="000000"/>
                <w:sz w:val="24"/>
              </w:rPr>
              <w:t>-  акт оцінки потреб сім’ї / особи (за наявності), складений соціальним менеджером / фахівцем із соціальної роботи, у разі перебування особи / сім’ї у надавала - його соціальним працівникомзатвердженого наказом Міністерства соціальної політики України від 13.07.2018 № 1005 „Про затвердження форм обліку соціальної роботи з сім’ями / особами, які перебувають у складних життєвих обставинах”;</w:t>
            </w:r>
          </w:p>
          <w:p w:rsidR="00660D1B" w:rsidRDefault="00C90025">
            <w:pPr>
              <w:spacing w:line="57" w:lineRule="atLeast"/>
              <w:rPr>
                <w:color w:val="000000"/>
                <w:sz w:val="24"/>
              </w:rPr>
            </w:pPr>
            <w:r>
              <w:rPr>
                <w:color w:val="000000"/>
                <w:sz w:val="24"/>
              </w:rPr>
              <w:t xml:space="preserve">-  декларація про доходи та майновий стан осіб (заповнюється на підставі довідок про доходи (пенсія, заробітна плата орендна плата кожного члена сім'ї) за формою, затвердженою наказом Міністерства соціальної політики України від 16.11.2020 № 769 „Про затвердження Інструкції щодо порядку оформлення і ведення особових справ отримувачів усіх видів соціальної допомоги”( за потреби); </w:t>
            </w:r>
          </w:p>
          <w:p w:rsidR="00660D1B" w:rsidRDefault="00C90025">
            <w:pPr>
              <w:spacing w:line="57" w:lineRule="atLeast"/>
              <w:rPr>
                <w:color w:val="000000"/>
                <w:sz w:val="24"/>
              </w:rPr>
            </w:pPr>
            <w:r>
              <w:rPr>
                <w:color w:val="000000"/>
                <w:sz w:val="24"/>
              </w:rPr>
              <w:t>-  копія довідки про взяття на облік внутрішньо переміщеної особи (за наявності);</w:t>
            </w:r>
          </w:p>
          <w:p w:rsidR="00660D1B" w:rsidRDefault="00C90025">
            <w:pPr>
              <w:spacing w:line="57" w:lineRule="atLeast"/>
              <w:rPr>
                <w:color w:val="000000"/>
                <w:sz w:val="24"/>
              </w:rPr>
            </w:pPr>
            <w:r>
              <w:rPr>
                <w:color w:val="000000"/>
                <w:sz w:val="24"/>
              </w:rPr>
              <w:t xml:space="preserve"> -  копія свідоцтва про народження дитини віком до 18 років (за потреби);</w:t>
            </w:r>
          </w:p>
          <w:p w:rsidR="00660D1B" w:rsidRDefault="00C90025">
            <w:pPr>
              <w:spacing w:line="57" w:lineRule="atLeast"/>
              <w:rPr>
                <w:color w:val="000000"/>
                <w:sz w:val="24"/>
              </w:rPr>
            </w:pPr>
            <w:r>
              <w:rPr>
                <w:color w:val="000000"/>
                <w:sz w:val="24"/>
              </w:rPr>
              <w:t xml:space="preserve">- копія індивідуальної програми реабілітації особи з інвалідністю за формою, затвердженою наказом Міністерства охорони здоров’я України від 08,10.2007 № 623 ..Про затвердження форм індивідуальної програми реабілітації інваліда, дитини-інваліда та Порядку їх складання", зареєстрованим в Міністерстві юстиції України 19.10.2007 за № 1197/14464 </w:t>
            </w:r>
            <w:r>
              <w:rPr>
                <w:i/>
                <w:color w:val="000000"/>
                <w:sz w:val="24"/>
              </w:rPr>
              <w:t>(для надання соціальних послуг: стаціонарного догляду, догляду вдома та соціальної адаптації )</w:t>
            </w:r>
            <w:r>
              <w:rPr>
                <w:color w:val="000000"/>
                <w:sz w:val="24"/>
              </w:rPr>
              <w:t xml:space="preserve"> (за наявності інвалідності);</w:t>
            </w:r>
          </w:p>
          <w:p w:rsidR="00660D1B" w:rsidRDefault="00C90025">
            <w:pPr>
              <w:spacing w:line="57" w:lineRule="atLeast"/>
              <w:rPr>
                <w:color w:val="000000"/>
                <w:sz w:val="24"/>
              </w:rPr>
            </w:pPr>
            <w:r>
              <w:rPr>
                <w:color w:val="000000"/>
                <w:sz w:val="24"/>
              </w:rPr>
              <w:t xml:space="preserve"> - копія пенсійного посвідчення або посвідчення особи, яка отримує державну соціальну допомогу (за наявності), з пред'явленням оригіналу </w:t>
            </w:r>
            <w:r>
              <w:rPr>
                <w:i/>
                <w:color w:val="000000"/>
                <w:sz w:val="24"/>
              </w:rPr>
              <w:t>( для надання соціальної послуги стаціонарного догляду)</w:t>
            </w:r>
            <w:r>
              <w:rPr>
                <w:color w:val="000000"/>
                <w:sz w:val="24"/>
              </w:rPr>
              <w:t xml:space="preserve">; </w:t>
            </w:r>
          </w:p>
          <w:p w:rsidR="00660D1B" w:rsidRDefault="00C90025">
            <w:pPr>
              <w:spacing w:line="57" w:lineRule="atLeast"/>
              <w:rPr>
                <w:i/>
                <w:color w:val="000000"/>
                <w:sz w:val="24"/>
              </w:rPr>
            </w:pPr>
            <w:r>
              <w:rPr>
                <w:color w:val="000000"/>
                <w:sz w:val="24"/>
              </w:rPr>
              <w:t>- заява громадянина похилого віку чи особи з інвалідністю про прийняття до відділення стаціонарного догляду для постійного або тимчасового проживання КУ „Менський територіальний центр надання соціальних послуг"</w:t>
            </w:r>
            <w:r>
              <w:rPr>
                <w:i/>
                <w:color w:val="000000"/>
                <w:sz w:val="24"/>
              </w:rPr>
              <w:t>(для надання соціальної послуги стаціонарного догляду);</w:t>
            </w:r>
          </w:p>
          <w:p w:rsidR="00660D1B" w:rsidRDefault="00C90025">
            <w:pPr>
              <w:spacing w:line="57" w:lineRule="atLeast"/>
            </w:pPr>
            <w:r>
              <w:rPr>
                <w:color w:val="000000"/>
                <w:sz w:val="24"/>
              </w:rPr>
              <w:t>- три фотокартки розміром 3 х 4 сантиметри</w:t>
            </w:r>
            <w:r>
              <w:rPr>
                <w:i/>
                <w:color w:val="000000"/>
                <w:sz w:val="24"/>
              </w:rPr>
              <w:t xml:space="preserve"> (для надання соціальної послуги стаціонарного догляду);</w:t>
            </w:r>
          </w:p>
        </w:tc>
      </w:tr>
      <w:tr w:rsidR="00660D1B">
        <w:tc>
          <w:tcPr>
            <w:tcW w:w="480" w:type="dxa"/>
            <w:tcBorders>
              <w:top w:val="none" w:sz="4" w:space="0" w:color="000000"/>
              <w:left w:val="single" w:sz="8"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lastRenderedPageBreak/>
              <w:t>9</w:t>
            </w:r>
          </w:p>
        </w:tc>
        <w:tc>
          <w:tcPr>
            <w:tcW w:w="2941"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 xml:space="preserve">Спосіб подання документів </w:t>
            </w:r>
          </w:p>
        </w:tc>
        <w:tc>
          <w:tcPr>
            <w:tcW w:w="6296"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sz w:val="24"/>
              </w:rPr>
              <w:t xml:space="preserve">Заява та документи у письмовій формі подаються особою, яка потребує соціальних послуг або її законним представником, повідомлення – уповноваженою особою </w:t>
            </w:r>
            <w:r>
              <w:rPr>
                <w:color w:val="000000"/>
                <w:sz w:val="24"/>
              </w:rPr>
              <w:lastRenderedPageBreak/>
              <w:t>органу опіки та піклування до уповноваженого органу, центру надання адміністративних послуг за місцем проживання/перебування особи.</w:t>
            </w:r>
          </w:p>
        </w:tc>
      </w:tr>
      <w:tr w:rsidR="00660D1B">
        <w:tc>
          <w:tcPr>
            <w:tcW w:w="480" w:type="dxa"/>
            <w:tcBorders>
              <w:top w:val="none" w:sz="4" w:space="0" w:color="000000"/>
              <w:left w:val="single" w:sz="8"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lastRenderedPageBreak/>
              <w:t>10</w:t>
            </w:r>
          </w:p>
        </w:tc>
        <w:tc>
          <w:tcPr>
            <w:tcW w:w="2941"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 xml:space="preserve">Платність (безоплатність) надання </w:t>
            </w:r>
          </w:p>
        </w:tc>
        <w:tc>
          <w:tcPr>
            <w:tcW w:w="6296"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Адміністративна послуга надається безоплатно</w:t>
            </w:r>
          </w:p>
        </w:tc>
      </w:tr>
      <w:tr w:rsidR="00660D1B">
        <w:tc>
          <w:tcPr>
            <w:tcW w:w="480" w:type="dxa"/>
            <w:tcBorders>
              <w:top w:val="none" w:sz="4" w:space="0" w:color="000000"/>
              <w:left w:val="single" w:sz="8"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11</w:t>
            </w:r>
          </w:p>
        </w:tc>
        <w:tc>
          <w:tcPr>
            <w:tcW w:w="2941"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 xml:space="preserve">Строк надання </w:t>
            </w:r>
          </w:p>
        </w:tc>
        <w:tc>
          <w:tcPr>
            <w:tcW w:w="6296"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shd w:val="clear" w:color="FFFFFF" w:fill="auto"/>
              <w:spacing w:before="240" w:after="240"/>
            </w:pPr>
            <w:r>
              <w:rPr>
                <w:color w:val="000000"/>
                <w:sz w:val="24"/>
              </w:rPr>
              <w:t>Протягом 10 робочих днів після надходження заяви особи або її законного представника про надання соціальних послуг до уповноваженого органу за місцем проживання / перебування особи.</w:t>
            </w:r>
          </w:p>
          <w:p w:rsidR="00660D1B" w:rsidRDefault="00C90025">
            <w:pPr>
              <w:pBdr>
                <w:top w:val="none" w:sz="4" w:space="0" w:color="000000"/>
                <w:left w:val="none" w:sz="4" w:space="0" w:color="000000"/>
                <w:bottom w:val="none" w:sz="4" w:space="0" w:color="000000"/>
                <w:right w:val="none" w:sz="4" w:space="0" w:color="000000"/>
                <w:between w:val="none" w:sz="4" w:space="0" w:color="000000"/>
              </w:pBdr>
            </w:pPr>
            <w:r>
              <w:rPr>
                <w:color w:val="000000"/>
                <w:sz w:val="24"/>
              </w:rPr>
              <w:t>В межах строку надання послуги уповноважений орган:</w:t>
            </w:r>
          </w:p>
          <w:p w:rsidR="00660D1B" w:rsidRDefault="00C90025">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 протягом одного робочого дня доручає соціальному менеджеру / фахівцю із соціальної роботи провести оцінювання потреб особи / сім’ї; </w:t>
            </w:r>
          </w:p>
          <w:p w:rsidR="00660D1B" w:rsidRDefault="00C90025">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 здійснює обмін даними з електронними інформаційними ресурсами ДПС, Пенсійного фонду України, фондів загальнообов’язкового державного соціального страхування відповідно до порядків, установлених Мінсоцполітики за погодженням з Фондом соціального страхування, та Мінсоцполітики і Мінекономіки за погодженням з Державним центром зайнятості. У разі неможливості здійснення обміну інформацією, відсутності даних за необхідний період або за наявності інших отриманих доходів, інформація про які відсутня в ДПС, Пенсійному фонді України, фондах загальнообов'язкового державного соціального страхування та згідно із законодавством не може бути отримана на запит уповноваженого органу, отримувач соціальної послуги подає довідки / інші документи про доходи за попередні шість місяців, що передують місяцю звернення за наданням соціальних послуг; </w:t>
            </w:r>
          </w:p>
          <w:p w:rsidR="00660D1B" w:rsidRDefault="00C90025">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 аналізує заяву та документи (в тому числі результати оцінювання індивідуальних потреб). </w:t>
            </w:r>
          </w:p>
          <w:p w:rsidR="00660D1B" w:rsidRDefault="00C90025">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Соціальний менеджер / фахівець із соціальної роботи протягом п’яти робочих днів з дня отримання доручення надсилає уповноваженому органу результати оцінювання потреб особи / сім'ї): </w:t>
            </w:r>
          </w:p>
          <w:p w:rsidR="00660D1B" w:rsidRDefault="00C90025">
            <w:pPr>
              <w:pBdr>
                <w:top w:val="none" w:sz="4" w:space="0" w:color="000000"/>
                <w:left w:val="none" w:sz="4" w:space="0" w:color="000000"/>
                <w:bottom w:val="none" w:sz="4" w:space="0" w:color="000000"/>
                <w:right w:val="none" w:sz="4" w:space="0" w:color="000000"/>
                <w:between w:val="none" w:sz="4" w:space="0" w:color="000000"/>
              </w:pBdr>
            </w:pPr>
            <w:r>
              <w:rPr>
                <w:color w:val="000000"/>
                <w:sz w:val="24"/>
              </w:rPr>
              <w:t>- приймає рішення щодо надання або відмову у наданні соціальних послуг.</w:t>
            </w:r>
          </w:p>
          <w:p w:rsidR="00660D1B" w:rsidRDefault="00C90025">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Для надання соціальних послуг в інтернатному закладі соціальної сфери уповноважений орган протягом 7 робочих днів з дати подання заяви та документів з урахуванням результатів оцінювання потреб особи в соціальних послугах надсилає Чернігівській обласній  державній адміністрації: пакет документів і клопотання про влаштування особи до інтернатного закладу і закладу соціальної підтримки сімей, дітей та молоді регіонального рівня: особі, її законному представнику, уповноваженій особі органу опіки та піклування повідомлення про подання клопотання про влаштування особи до </w:t>
            </w:r>
            <w:r>
              <w:rPr>
                <w:color w:val="000000"/>
                <w:sz w:val="24"/>
              </w:rPr>
              <w:lastRenderedPageBreak/>
              <w:t xml:space="preserve">інтернатного закладу / закладу соціальної підтримки сімей, дітей та молоді. </w:t>
            </w:r>
          </w:p>
          <w:p w:rsidR="00660D1B" w:rsidRDefault="00C90025">
            <w:pPr>
              <w:pBdr>
                <w:top w:val="none" w:sz="4" w:space="0" w:color="000000"/>
                <w:left w:val="none" w:sz="4" w:space="0" w:color="000000"/>
                <w:bottom w:val="none" w:sz="4" w:space="0" w:color="000000"/>
                <w:right w:val="none" w:sz="4" w:space="0" w:color="000000"/>
                <w:between w:val="none" w:sz="4" w:space="0" w:color="000000"/>
              </w:pBdr>
            </w:pPr>
            <w:r>
              <w:rPr>
                <w:color w:val="000000"/>
                <w:sz w:val="24"/>
              </w:rPr>
              <w:t>Чернігівська обласна державна адміністрація у строк до 5 робочих днів з дати отримання клопотання про влаштування особи до інтернатного закладу / закладу соціальної підтримки сімей, дітей та молоді та документів оформляє путівку / направлення на влаштування до інтернатного закладу /закладу соціальної підтримки сімей, дітей та молоді та протягом одного робочого дня з дати оформлення путівки / направлення видає (надсилає) її особі/ законному представнику/уповноваженій особі органу опіки та піклування.</w:t>
            </w:r>
          </w:p>
        </w:tc>
      </w:tr>
      <w:tr w:rsidR="00660D1B">
        <w:tc>
          <w:tcPr>
            <w:tcW w:w="480" w:type="dxa"/>
            <w:tcBorders>
              <w:top w:val="none" w:sz="4" w:space="0" w:color="000000"/>
              <w:left w:val="single" w:sz="8" w:space="0" w:color="000000"/>
              <w:bottom w:val="none" w:sz="4"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lastRenderedPageBreak/>
              <w:t xml:space="preserve">12   </w:t>
            </w:r>
          </w:p>
        </w:tc>
        <w:tc>
          <w:tcPr>
            <w:tcW w:w="2941"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 xml:space="preserve">Перелік підстав для відмови у наданні </w:t>
            </w:r>
          </w:p>
        </w:tc>
        <w:tc>
          <w:tcPr>
            <w:tcW w:w="6296"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spacing w:line="57" w:lineRule="atLeast"/>
              <w:rPr>
                <w:color w:val="000000"/>
                <w:sz w:val="24"/>
              </w:rPr>
            </w:pPr>
            <w:r>
              <w:rPr>
                <w:color w:val="000000"/>
                <w:sz w:val="24"/>
              </w:rPr>
              <w:t>Відсутність потреби осіб / 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 / сім’ї;</w:t>
            </w:r>
          </w:p>
          <w:p w:rsidR="00660D1B" w:rsidRDefault="00C90025">
            <w:pPr>
              <w:spacing w:line="57" w:lineRule="atLeast"/>
              <w:rPr>
                <w:color w:val="000000"/>
                <w:sz w:val="24"/>
              </w:rPr>
            </w:pPr>
            <w:r>
              <w:rPr>
                <w:color w:val="000000"/>
                <w:sz w:val="24"/>
              </w:rPr>
              <w:t>ненадання надавачем тих соціальних послуг, яких потребує особа / сім’я;</w:t>
            </w:r>
          </w:p>
          <w:p w:rsidR="00660D1B" w:rsidRDefault="00C90025">
            <w:pPr>
              <w:spacing w:line="57" w:lineRule="atLeast"/>
            </w:pPr>
            <w:r>
              <w:rPr>
                <w:color w:val="000000"/>
                <w:sz w:val="24"/>
              </w:rPr>
              <w:t>наявність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tc>
      </w:tr>
      <w:tr w:rsidR="00660D1B">
        <w:tc>
          <w:tcPr>
            <w:tcW w:w="480" w:type="dxa"/>
            <w:tcBorders>
              <w:top w:val="single" w:sz="8" w:space="0" w:color="000000"/>
              <w:left w:val="single" w:sz="8"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13</w:t>
            </w:r>
          </w:p>
        </w:tc>
        <w:tc>
          <w:tcPr>
            <w:tcW w:w="2941"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Результат надання адміністративної послуги</w:t>
            </w:r>
          </w:p>
        </w:tc>
        <w:tc>
          <w:tcPr>
            <w:tcW w:w="6296"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tabs>
                <w:tab w:val="left" w:pos="162"/>
                <w:tab w:val="left" w:pos="1565"/>
              </w:tabs>
            </w:pPr>
            <w:r>
              <w:rPr>
                <w:color w:val="000000"/>
                <w:sz w:val="24"/>
              </w:rPr>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660D1B">
        <w:trPr>
          <w:trHeight w:val="576"/>
        </w:trPr>
        <w:tc>
          <w:tcPr>
            <w:tcW w:w="480" w:type="dxa"/>
            <w:tcBorders>
              <w:top w:val="none" w:sz="4" w:space="0" w:color="000000"/>
              <w:left w:val="single" w:sz="8"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14</w:t>
            </w:r>
          </w:p>
        </w:tc>
        <w:tc>
          <w:tcPr>
            <w:tcW w:w="2941"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Способи отримання відповіді (результату)</w:t>
            </w:r>
          </w:p>
        </w:tc>
        <w:tc>
          <w:tcPr>
            <w:tcW w:w="6296" w:type="dxa"/>
            <w:tcBorders>
              <w:top w:val="none" w:sz="4" w:space="0" w:color="000000"/>
              <w:left w:val="none" w:sz="4" w:space="0" w:color="000000"/>
              <w:bottom w:val="single" w:sz="8" w:space="0" w:color="000000"/>
              <w:right w:val="single" w:sz="8" w:space="0" w:color="000000"/>
            </w:tcBorders>
            <w:noWrap/>
            <w:tcMar>
              <w:top w:w="60" w:type="dxa"/>
              <w:left w:w="60" w:type="dxa"/>
              <w:bottom w:w="60" w:type="dxa"/>
              <w:right w:w="60"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Особисто або через законного представникав письмовій формі.</w:t>
            </w:r>
          </w:p>
        </w:tc>
      </w:tr>
    </w:tbl>
    <w:p w:rsidR="00660D1B" w:rsidRDefault="00C90025">
      <w:pPr>
        <w:keepLines/>
        <w:pBdr>
          <w:top w:val="none" w:sz="4" w:space="0" w:color="000000"/>
          <w:left w:val="none" w:sz="4" w:space="0" w:color="000000"/>
          <w:bottom w:val="none" w:sz="4" w:space="0" w:color="000000"/>
          <w:right w:val="none" w:sz="4" w:space="0" w:color="000000"/>
        </w:pBdr>
        <w:jc w:val="center"/>
      </w:pPr>
      <w:r>
        <w:rPr>
          <w:color w:val="000000"/>
        </w:rPr>
        <w:t> </w:t>
      </w:r>
    </w:p>
    <w:p w:rsidR="00660D1B" w:rsidRDefault="00C90025">
      <w:pPr>
        <w:keepLines/>
        <w:pBdr>
          <w:top w:val="none" w:sz="4" w:space="0" w:color="000000"/>
          <w:left w:val="none" w:sz="4" w:space="0" w:color="000000"/>
          <w:bottom w:val="none" w:sz="4" w:space="0" w:color="000000"/>
          <w:right w:val="none" w:sz="4" w:space="0" w:color="000000"/>
        </w:pBdr>
        <w:jc w:val="center"/>
      </w:pPr>
      <w:r>
        <w:rPr>
          <w:color w:val="000000"/>
        </w:rPr>
        <w:t> </w:t>
      </w:r>
    </w:p>
    <w:p w:rsidR="00660D1B" w:rsidRDefault="00C90025">
      <w:pPr>
        <w:keepLines/>
        <w:pBdr>
          <w:top w:val="none" w:sz="4" w:space="0" w:color="000000"/>
          <w:left w:val="none" w:sz="4" w:space="0" w:color="000000"/>
          <w:bottom w:val="none" w:sz="4" w:space="0" w:color="000000"/>
          <w:right w:val="none" w:sz="4" w:space="0" w:color="000000"/>
        </w:pBdr>
        <w:jc w:val="center"/>
      </w:pPr>
      <w:r>
        <w:rPr>
          <w:color w:val="000000"/>
        </w:rPr>
        <w:t> </w:t>
      </w:r>
    </w:p>
    <w:p w:rsidR="00660D1B" w:rsidRDefault="00C90025">
      <w:pPr>
        <w:keepLines/>
        <w:pBdr>
          <w:top w:val="none" w:sz="4" w:space="0" w:color="000000"/>
          <w:left w:val="none" w:sz="4" w:space="0" w:color="000000"/>
          <w:bottom w:val="none" w:sz="4" w:space="0" w:color="000000"/>
          <w:right w:val="none" w:sz="4" w:space="0" w:color="000000"/>
        </w:pBdr>
        <w:jc w:val="center"/>
      </w:pPr>
      <w:r>
        <w:rPr>
          <w:color w:val="000000"/>
        </w:rPr>
        <w:t> </w:t>
      </w:r>
    </w:p>
    <w:p w:rsidR="00660D1B" w:rsidRDefault="00C90025">
      <w:pPr>
        <w:keepLines/>
        <w:pBdr>
          <w:top w:val="none" w:sz="4" w:space="0" w:color="000000"/>
          <w:left w:val="none" w:sz="4" w:space="0" w:color="000000"/>
          <w:bottom w:val="none" w:sz="4" w:space="0" w:color="000000"/>
          <w:right w:val="none" w:sz="4" w:space="0" w:color="000000"/>
        </w:pBdr>
        <w:jc w:val="center"/>
      </w:pPr>
      <w:r>
        <w:rPr>
          <w:color w:val="000000"/>
        </w:rPr>
        <w:t> </w:t>
      </w:r>
    </w:p>
    <w:p w:rsidR="00660D1B" w:rsidRDefault="00C90025">
      <w:pPr>
        <w:keepLines/>
        <w:pBdr>
          <w:top w:val="none" w:sz="4" w:space="0" w:color="000000"/>
          <w:left w:val="none" w:sz="4" w:space="0" w:color="000000"/>
          <w:bottom w:val="none" w:sz="4" w:space="0" w:color="000000"/>
          <w:right w:val="none" w:sz="4" w:space="0" w:color="000000"/>
        </w:pBdr>
        <w:jc w:val="center"/>
      </w:pPr>
      <w:r>
        <w:rPr>
          <w:color w:val="000000"/>
        </w:rPr>
        <w:t> </w:t>
      </w:r>
    </w:p>
    <w:p w:rsidR="00660D1B" w:rsidRDefault="00C90025">
      <w:pPr>
        <w:keepLines/>
        <w:pBdr>
          <w:top w:val="none" w:sz="4" w:space="0" w:color="000000"/>
          <w:left w:val="none" w:sz="4" w:space="0" w:color="000000"/>
          <w:bottom w:val="none" w:sz="4" w:space="0" w:color="000000"/>
          <w:right w:val="none" w:sz="4" w:space="0" w:color="000000"/>
        </w:pBdr>
        <w:jc w:val="center"/>
      </w:pPr>
      <w:r>
        <w:rPr>
          <w:color w:val="000000"/>
        </w:rPr>
        <w:t> </w:t>
      </w:r>
    </w:p>
    <w:p w:rsidR="00660D1B" w:rsidRDefault="00C90025">
      <w:pPr>
        <w:keepLines/>
        <w:pBdr>
          <w:top w:val="none" w:sz="4" w:space="0" w:color="000000"/>
          <w:left w:val="none" w:sz="4" w:space="0" w:color="000000"/>
          <w:bottom w:val="none" w:sz="4" w:space="0" w:color="000000"/>
          <w:right w:val="none" w:sz="4" w:space="0" w:color="000000"/>
        </w:pBdr>
        <w:jc w:val="center"/>
      </w:pPr>
      <w:r>
        <w:rPr>
          <w:color w:val="000000"/>
        </w:rPr>
        <w:t> </w:t>
      </w:r>
    </w:p>
    <w:p w:rsidR="00660D1B" w:rsidRDefault="00C90025">
      <w:pPr>
        <w:keepLines/>
        <w:pBdr>
          <w:top w:val="none" w:sz="4" w:space="0" w:color="000000"/>
          <w:left w:val="none" w:sz="4" w:space="0" w:color="000000"/>
          <w:bottom w:val="none" w:sz="4" w:space="0" w:color="000000"/>
          <w:right w:val="none" w:sz="4" w:space="0" w:color="000000"/>
        </w:pBdr>
        <w:jc w:val="center"/>
      </w:pPr>
      <w:r>
        <w:rPr>
          <w:color w:val="000000"/>
        </w:rPr>
        <w:t> </w:t>
      </w:r>
    </w:p>
    <w:p w:rsidR="00660D1B" w:rsidRDefault="00C90025">
      <w:pPr>
        <w:pBdr>
          <w:top w:val="none" w:sz="4" w:space="0" w:color="000000"/>
          <w:left w:val="none" w:sz="4" w:space="0" w:color="000000"/>
          <w:bottom w:val="none" w:sz="4" w:space="0" w:color="000000"/>
          <w:right w:val="none" w:sz="4" w:space="0" w:color="000000"/>
        </w:pBdr>
      </w:pPr>
      <w:r>
        <w:rPr>
          <w:b/>
          <w:color w:val="000000"/>
          <w:sz w:val="24"/>
        </w:rPr>
        <w:t> </w:t>
      </w:r>
    </w:p>
    <w:p w:rsidR="00660D1B" w:rsidRDefault="00C90025">
      <w:pPr>
        <w:keepLines/>
        <w:pBdr>
          <w:top w:val="none" w:sz="4" w:space="0" w:color="000000"/>
          <w:left w:val="none" w:sz="4" w:space="0" w:color="000000"/>
          <w:bottom w:val="none" w:sz="4" w:space="0" w:color="000000"/>
          <w:right w:val="none" w:sz="4" w:space="0" w:color="000000"/>
        </w:pBdr>
        <w:jc w:val="center"/>
      </w:pPr>
      <w:r>
        <w:rPr>
          <w:color w:val="000000"/>
        </w:rPr>
        <w:t> </w:t>
      </w:r>
    </w:p>
    <w:p w:rsidR="00660D1B" w:rsidRDefault="00C90025">
      <w:pPr>
        <w:pBdr>
          <w:top w:val="none" w:sz="4" w:space="0" w:color="000000"/>
          <w:left w:val="none" w:sz="4" w:space="0" w:color="000000"/>
          <w:bottom w:val="none" w:sz="4" w:space="0" w:color="000000"/>
          <w:right w:val="none" w:sz="4" w:space="0" w:color="000000"/>
        </w:pBdr>
        <w:jc w:val="center"/>
      </w:pPr>
      <w:r>
        <w:rPr>
          <w:color w:val="000000"/>
        </w:rPr>
        <w:t> </w:t>
      </w:r>
    </w:p>
    <w:p w:rsidR="00660D1B" w:rsidRDefault="00C90025">
      <w:pPr>
        <w:pBdr>
          <w:top w:val="none" w:sz="4" w:space="0" w:color="000000"/>
          <w:left w:val="none" w:sz="4" w:space="0" w:color="000000"/>
          <w:bottom w:val="none" w:sz="4" w:space="0" w:color="000000"/>
          <w:right w:val="none" w:sz="4" w:space="0" w:color="000000"/>
        </w:pBdr>
        <w:jc w:val="center"/>
      </w:pPr>
      <w:r>
        <w:rPr>
          <w:color w:val="000000"/>
        </w:rPr>
        <w:t> </w:t>
      </w:r>
    </w:p>
    <w:p w:rsidR="00660D1B" w:rsidRDefault="00C90025">
      <w:pPr>
        <w:pBdr>
          <w:top w:val="none" w:sz="4" w:space="0" w:color="000000"/>
          <w:left w:val="none" w:sz="4" w:space="0" w:color="000000"/>
          <w:bottom w:val="none" w:sz="4" w:space="0" w:color="000000"/>
          <w:right w:val="none" w:sz="4" w:space="0" w:color="000000"/>
        </w:pBdr>
        <w:jc w:val="center"/>
      </w:pPr>
      <w:r>
        <w:rPr>
          <w:color w:val="000000"/>
        </w:rPr>
        <w:t> </w:t>
      </w:r>
    </w:p>
    <w:p w:rsidR="00660D1B" w:rsidRDefault="00C90025">
      <w:pPr>
        <w:pBdr>
          <w:top w:val="none" w:sz="4" w:space="0" w:color="000000"/>
          <w:left w:val="none" w:sz="4" w:space="0" w:color="000000"/>
          <w:bottom w:val="none" w:sz="4" w:space="0" w:color="000000"/>
          <w:right w:val="none" w:sz="4" w:space="0" w:color="000000"/>
        </w:pBdr>
        <w:jc w:val="center"/>
      </w:pPr>
      <w:r>
        <w:rPr>
          <w:color w:val="000000"/>
        </w:rPr>
        <w:t> </w:t>
      </w:r>
    </w:p>
    <w:p w:rsidR="00660D1B" w:rsidRDefault="00C90025">
      <w:pPr>
        <w:pBdr>
          <w:top w:val="none" w:sz="4" w:space="0" w:color="000000"/>
          <w:left w:val="none" w:sz="4" w:space="0" w:color="000000"/>
          <w:bottom w:val="none" w:sz="4" w:space="0" w:color="000000"/>
          <w:right w:val="none" w:sz="4" w:space="0" w:color="000000"/>
        </w:pBdr>
        <w:jc w:val="center"/>
      </w:pPr>
      <w:r>
        <w:rPr>
          <w:color w:val="000000"/>
        </w:rPr>
        <w:t> </w:t>
      </w:r>
    </w:p>
    <w:p w:rsidR="00660D1B" w:rsidRDefault="00C90025">
      <w:pPr>
        <w:pBdr>
          <w:top w:val="none" w:sz="4" w:space="0" w:color="000000"/>
          <w:left w:val="none" w:sz="4" w:space="0" w:color="000000"/>
          <w:bottom w:val="none" w:sz="4" w:space="0" w:color="000000"/>
          <w:right w:val="none" w:sz="4" w:space="0" w:color="000000"/>
        </w:pBdr>
        <w:jc w:val="center"/>
      </w:pPr>
      <w:r>
        <w:rPr>
          <w:color w:val="000000"/>
        </w:rPr>
        <w:t> </w:t>
      </w:r>
    </w:p>
    <w:p w:rsidR="00660D1B" w:rsidRDefault="00C90025">
      <w:pPr>
        <w:pBdr>
          <w:top w:val="none" w:sz="4" w:space="0" w:color="000000"/>
          <w:left w:val="none" w:sz="4" w:space="0" w:color="000000"/>
          <w:bottom w:val="none" w:sz="4" w:space="0" w:color="000000"/>
          <w:right w:val="none" w:sz="4" w:space="0" w:color="000000"/>
        </w:pBdr>
        <w:jc w:val="center"/>
      </w:pPr>
      <w:r>
        <w:rPr>
          <w:color w:val="000000"/>
        </w:rPr>
        <w:t> </w:t>
      </w:r>
    </w:p>
    <w:p w:rsidR="00660D1B" w:rsidRDefault="00C90025">
      <w:pPr>
        <w:pBdr>
          <w:top w:val="none" w:sz="4" w:space="0" w:color="000000"/>
          <w:left w:val="none" w:sz="4" w:space="0" w:color="000000"/>
          <w:bottom w:val="none" w:sz="4" w:space="0" w:color="000000"/>
          <w:right w:val="none" w:sz="4" w:space="0" w:color="000000"/>
        </w:pBdr>
        <w:jc w:val="center"/>
      </w:pPr>
      <w:r>
        <w:rPr>
          <w:color w:val="000000"/>
        </w:rPr>
        <w:t> </w:t>
      </w:r>
    </w:p>
    <w:p w:rsidR="00660D1B" w:rsidRDefault="00C90025">
      <w:pPr>
        <w:pBdr>
          <w:top w:val="none" w:sz="4" w:space="0" w:color="000000"/>
          <w:left w:val="none" w:sz="4" w:space="0" w:color="000000"/>
          <w:bottom w:val="none" w:sz="4" w:space="0" w:color="000000"/>
          <w:right w:val="none" w:sz="4" w:space="0" w:color="000000"/>
        </w:pBdr>
        <w:jc w:val="center"/>
      </w:pPr>
      <w:r>
        <w:rPr>
          <w:color w:val="000000"/>
        </w:rPr>
        <w:lastRenderedPageBreak/>
        <w:t> </w:t>
      </w:r>
      <w:r>
        <w:rPr>
          <w:b/>
          <w:color w:val="000000"/>
          <w:sz w:val="24"/>
        </w:rPr>
        <w:t>Технологічна картка</w:t>
      </w:r>
    </w:p>
    <w:p w:rsidR="00660D1B" w:rsidRDefault="00C90025">
      <w:pPr>
        <w:pBdr>
          <w:top w:val="none" w:sz="4" w:space="0" w:color="000000"/>
          <w:left w:val="none" w:sz="4" w:space="0" w:color="000000"/>
          <w:bottom w:val="none" w:sz="4" w:space="0" w:color="000000"/>
          <w:right w:val="none" w:sz="4" w:space="0" w:color="000000"/>
        </w:pBdr>
        <w:jc w:val="center"/>
      </w:pPr>
      <w:r>
        <w:rPr>
          <w:b/>
          <w:color w:val="000000"/>
          <w:sz w:val="24"/>
        </w:rPr>
        <w:t xml:space="preserve">адміністративної послуги </w:t>
      </w:r>
    </w:p>
    <w:p w:rsidR="00660D1B" w:rsidRDefault="00C90025">
      <w:pPr>
        <w:pBdr>
          <w:top w:val="none" w:sz="4" w:space="0" w:color="000000"/>
          <w:left w:val="none" w:sz="4" w:space="0" w:color="000000"/>
          <w:bottom w:val="none" w:sz="4" w:space="0" w:color="000000"/>
          <w:right w:val="none" w:sz="4" w:space="0" w:color="000000"/>
        </w:pBdr>
        <w:ind w:left="6379"/>
      </w:pPr>
      <w:r>
        <w:rPr>
          <w:color w:val="000000"/>
          <w:sz w:val="24"/>
        </w:rPr>
        <w:t> </w:t>
      </w:r>
    </w:p>
    <w:p w:rsidR="00660D1B" w:rsidRDefault="00C90025">
      <w:pPr>
        <w:pBdr>
          <w:top w:val="none" w:sz="4" w:space="0" w:color="000000"/>
          <w:left w:val="none" w:sz="4" w:space="0" w:color="000000"/>
          <w:bottom w:val="none" w:sz="4" w:space="0" w:color="000000"/>
          <w:right w:val="none" w:sz="4" w:space="0" w:color="000000"/>
        </w:pBdr>
        <w:jc w:val="center"/>
      </w:pPr>
      <w:r>
        <w:rPr>
          <w:b/>
          <w:color w:val="000000"/>
          <w:sz w:val="24"/>
        </w:rPr>
        <w:t>ПРИЙНЯТТЯ РІШЕННЯ ЩОДО  НАДАННЯ СОЦІАЛЬНИХ ПОСЛУГ</w:t>
      </w:r>
    </w:p>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 </w:t>
      </w:r>
    </w:p>
    <w:p w:rsidR="00660D1B" w:rsidRDefault="00C90025">
      <w:pPr>
        <w:pBdr>
          <w:top w:val="none" w:sz="4" w:space="0" w:color="000000"/>
          <w:left w:val="none" w:sz="4" w:space="0" w:color="000000"/>
          <w:bottom w:val="none" w:sz="4" w:space="0" w:color="000000"/>
          <w:right w:val="none" w:sz="4" w:space="0" w:color="000000"/>
        </w:pBdr>
        <w:jc w:val="center"/>
      </w:pPr>
      <w:r>
        <w:rPr>
          <w:b/>
          <w:color w:val="000000"/>
          <w:sz w:val="24"/>
        </w:rPr>
        <w:t xml:space="preserve">Відділ соціального захисту населення та охорони здоров’я </w:t>
      </w:r>
    </w:p>
    <w:p w:rsidR="00660D1B" w:rsidRDefault="00C90025">
      <w:pPr>
        <w:pBdr>
          <w:top w:val="none" w:sz="4" w:space="0" w:color="000000"/>
          <w:left w:val="none" w:sz="4" w:space="0" w:color="000000"/>
          <w:bottom w:val="none" w:sz="4" w:space="0" w:color="000000"/>
          <w:right w:val="none" w:sz="4" w:space="0" w:color="000000"/>
        </w:pBdr>
        <w:jc w:val="center"/>
      </w:pPr>
      <w:r>
        <w:rPr>
          <w:b/>
          <w:color w:val="000000"/>
          <w:sz w:val="24"/>
        </w:rPr>
        <w:t>Менської міської ради</w:t>
      </w:r>
    </w:p>
    <w:p w:rsidR="00660D1B" w:rsidRDefault="00C90025">
      <w:pPr>
        <w:keepLines/>
        <w:pBdr>
          <w:top w:val="none" w:sz="4" w:space="0" w:color="000000"/>
          <w:left w:val="none" w:sz="4" w:space="0" w:color="000000"/>
          <w:bottom w:val="none" w:sz="4" w:space="0" w:color="000000"/>
          <w:right w:val="none" w:sz="4" w:space="0" w:color="000000"/>
        </w:pBdr>
        <w:jc w:val="center"/>
      </w:pPr>
      <w:r>
        <w:rPr>
          <w:color w:val="000000"/>
        </w:rPr>
        <w:t> </w:t>
      </w:r>
    </w:p>
    <w:tbl>
      <w:tblPr>
        <w:tblStyle w:val="af5"/>
        <w:tblW w:w="0" w:type="auto"/>
        <w:tblInd w:w="10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67"/>
        <w:gridCol w:w="3654"/>
        <w:gridCol w:w="2988"/>
        <w:gridCol w:w="1242"/>
        <w:gridCol w:w="1310"/>
      </w:tblGrid>
      <w:tr w:rsidR="00660D1B">
        <w:tc>
          <w:tcPr>
            <w:tcW w:w="567"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w:t>
            </w:r>
          </w:p>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п/п</w:t>
            </w:r>
          </w:p>
        </w:tc>
        <w:tc>
          <w:tcPr>
            <w:tcW w:w="3654"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Етапи послуги</w:t>
            </w:r>
          </w:p>
        </w:tc>
        <w:tc>
          <w:tcPr>
            <w:tcW w:w="2988"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Відповідальна посадова</w:t>
            </w:r>
          </w:p>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особа і структурний підрозділ</w:t>
            </w:r>
          </w:p>
        </w:tc>
        <w:tc>
          <w:tcPr>
            <w:tcW w:w="1242"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Дія</w:t>
            </w:r>
          </w:p>
          <w:p w:rsidR="00660D1B" w:rsidRDefault="00C90025">
            <w:pPr>
              <w:pBdr>
                <w:top w:val="none" w:sz="4" w:space="0" w:color="000000"/>
                <w:left w:val="none" w:sz="4" w:space="0" w:color="000000"/>
                <w:bottom w:val="none" w:sz="4" w:space="0" w:color="000000"/>
                <w:right w:val="none" w:sz="4" w:space="0" w:color="000000"/>
              </w:pBdr>
              <w:spacing w:before="240" w:after="240"/>
              <w:ind w:left="403" w:hanging="403"/>
              <w:jc w:val="center"/>
            </w:pPr>
            <w:r>
              <w:rPr>
                <w:color w:val="000000"/>
                <w:sz w:val="24"/>
              </w:rPr>
              <w:t> </w:t>
            </w:r>
          </w:p>
        </w:tc>
        <w:tc>
          <w:tcPr>
            <w:tcW w:w="1310"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Термін виконання (днів)</w:t>
            </w:r>
          </w:p>
        </w:tc>
      </w:tr>
      <w:tr w:rsidR="00660D1B">
        <w:tc>
          <w:tcPr>
            <w:tcW w:w="567"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spacing w:before="240" w:after="240"/>
              <w:ind w:left="142"/>
            </w:pPr>
            <w:r>
              <w:rPr>
                <w:color w:val="000000"/>
                <w:sz w:val="24"/>
              </w:rPr>
              <w:t>1</w:t>
            </w:r>
          </w:p>
        </w:tc>
        <w:tc>
          <w:tcPr>
            <w:tcW w:w="365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ind w:left="-108"/>
            </w:pPr>
            <w:r>
              <w:rPr>
                <w:color w:val="000000"/>
                <w:sz w:val="24"/>
              </w:rPr>
              <w:t xml:space="preserve">Прийом і перевірка повноти пакету документів </w:t>
            </w:r>
          </w:p>
        </w:tc>
        <w:tc>
          <w:tcPr>
            <w:tcW w:w="2988"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Адміністратор відділу «Центр надання адміністративних послуг» Менської міської ради</w:t>
            </w:r>
          </w:p>
        </w:tc>
        <w:tc>
          <w:tcPr>
            <w:tcW w:w="124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Виконує</w:t>
            </w:r>
          </w:p>
        </w:tc>
        <w:tc>
          <w:tcPr>
            <w:tcW w:w="1310"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У момент звернення</w:t>
            </w:r>
          </w:p>
        </w:tc>
      </w:tr>
      <w:tr w:rsidR="00660D1B">
        <w:tc>
          <w:tcPr>
            <w:tcW w:w="567"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spacing w:before="240" w:after="240"/>
              <w:ind w:left="142"/>
            </w:pPr>
            <w:r>
              <w:rPr>
                <w:color w:val="000000"/>
                <w:sz w:val="24"/>
              </w:rPr>
              <w:t>2</w:t>
            </w:r>
          </w:p>
        </w:tc>
        <w:tc>
          <w:tcPr>
            <w:tcW w:w="365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ind w:left="-108"/>
            </w:pPr>
            <w:r>
              <w:rPr>
                <w:color w:val="000000"/>
                <w:sz w:val="24"/>
              </w:rPr>
              <w:t>Формування справи надання адміністративної послуги, занесення даних до журналу реєстрації документів</w:t>
            </w:r>
          </w:p>
        </w:tc>
        <w:tc>
          <w:tcPr>
            <w:tcW w:w="2988"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Адміністратор відділу «Центр надання адміністративних послуг» Менської міської ради</w:t>
            </w:r>
          </w:p>
        </w:tc>
        <w:tc>
          <w:tcPr>
            <w:tcW w:w="124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Виконує</w:t>
            </w:r>
          </w:p>
        </w:tc>
        <w:tc>
          <w:tcPr>
            <w:tcW w:w="1310"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Протягом 1 робочого дня</w:t>
            </w:r>
          </w:p>
        </w:tc>
      </w:tr>
      <w:tr w:rsidR="00660D1B">
        <w:trPr>
          <w:trHeight w:val="1760"/>
        </w:trPr>
        <w:tc>
          <w:tcPr>
            <w:tcW w:w="567"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spacing w:before="240" w:after="240"/>
              <w:ind w:left="142"/>
            </w:pPr>
            <w:r>
              <w:rPr>
                <w:color w:val="000000"/>
                <w:sz w:val="24"/>
              </w:rPr>
              <w:t>3</w:t>
            </w:r>
          </w:p>
        </w:tc>
        <w:tc>
          <w:tcPr>
            <w:tcW w:w="365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ind w:left="-108"/>
            </w:pPr>
            <w:r>
              <w:rPr>
                <w:color w:val="000000"/>
                <w:sz w:val="24"/>
              </w:rPr>
              <w:t xml:space="preserve">Передача пакету документів Відділу соціального захисту населення та охорони здоров’я Менської міської ради </w:t>
            </w:r>
          </w:p>
          <w:p w:rsidR="00660D1B" w:rsidRDefault="00C90025">
            <w:pPr>
              <w:pBdr>
                <w:top w:val="none" w:sz="4" w:space="0" w:color="000000"/>
                <w:left w:val="none" w:sz="4" w:space="0" w:color="000000"/>
                <w:bottom w:val="none" w:sz="4" w:space="0" w:color="000000"/>
                <w:right w:val="none" w:sz="4" w:space="0" w:color="000000"/>
              </w:pBdr>
              <w:ind w:left="-108"/>
            </w:pPr>
            <w:r>
              <w:rPr>
                <w:color w:val="000000"/>
                <w:sz w:val="24"/>
              </w:rPr>
              <w:t> </w:t>
            </w:r>
          </w:p>
        </w:tc>
        <w:tc>
          <w:tcPr>
            <w:tcW w:w="2988"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Адміністратор відділу «Центр надання адміністративних послуг» Менської міської ради</w:t>
            </w:r>
          </w:p>
        </w:tc>
        <w:tc>
          <w:tcPr>
            <w:tcW w:w="124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Виконує</w:t>
            </w:r>
          </w:p>
        </w:tc>
        <w:tc>
          <w:tcPr>
            <w:tcW w:w="1310"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Протягом 1 робочого дня</w:t>
            </w:r>
          </w:p>
        </w:tc>
      </w:tr>
      <w:tr w:rsidR="00660D1B">
        <w:tc>
          <w:tcPr>
            <w:tcW w:w="567"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spacing w:before="240" w:after="240"/>
              <w:ind w:left="142"/>
            </w:pPr>
            <w:r>
              <w:rPr>
                <w:color w:val="000000"/>
                <w:sz w:val="24"/>
              </w:rPr>
              <w:t>4</w:t>
            </w:r>
          </w:p>
        </w:tc>
        <w:tc>
          <w:tcPr>
            <w:tcW w:w="365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ind w:left="-108"/>
            </w:pPr>
            <w:r>
              <w:rPr>
                <w:color w:val="000000"/>
                <w:sz w:val="24"/>
              </w:rPr>
              <w:t>Розгляд та перевірка відповідності пакету документів, які подані для отримання соціальних послуг, вимогам законодавчих актів України</w:t>
            </w:r>
          </w:p>
        </w:tc>
        <w:tc>
          <w:tcPr>
            <w:tcW w:w="2988"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between w:val="none" w:sz="4" w:space="0" w:color="000000"/>
              </w:pBdr>
              <w:jc w:val="center"/>
            </w:pPr>
            <w:r>
              <w:rPr>
                <w:color w:val="000000"/>
                <w:sz w:val="24"/>
              </w:rPr>
              <w:t>Посадова особа</w:t>
            </w:r>
          </w:p>
          <w:p w:rsidR="00660D1B" w:rsidRDefault="00C90025" w:rsidP="003D1284">
            <w:pPr>
              <w:pBdr>
                <w:top w:val="none" w:sz="4" w:space="0" w:color="000000"/>
                <w:left w:val="none" w:sz="4" w:space="0" w:color="000000"/>
                <w:bottom w:val="none" w:sz="4" w:space="0" w:color="000000"/>
                <w:right w:val="none" w:sz="4" w:space="0" w:color="000000"/>
                <w:between w:val="none" w:sz="4" w:space="0" w:color="000000"/>
              </w:pBdr>
              <w:jc w:val="center"/>
            </w:pPr>
            <w:r>
              <w:rPr>
                <w:color w:val="000000"/>
                <w:sz w:val="24"/>
              </w:rPr>
              <w:t>Відділу соціального захисту населення та охорони здоров’я Менської міської ради</w:t>
            </w:r>
          </w:p>
        </w:tc>
        <w:tc>
          <w:tcPr>
            <w:tcW w:w="124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Виконує</w:t>
            </w:r>
          </w:p>
        </w:tc>
        <w:tc>
          <w:tcPr>
            <w:tcW w:w="1310"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Протягом 3 днів</w:t>
            </w:r>
          </w:p>
        </w:tc>
      </w:tr>
      <w:tr w:rsidR="00660D1B">
        <w:tc>
          <w:tcPr>
            <w:tcW w:w="567"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spacing w:before="240" w:after="240"/>
              <w:ind w:left="142"/>
            </w:pPr>
            <w:r>
              <w:rPr>
                <w:color w:val="000000"/>
                <w:sz w:val="24"/>
              </w:rPr>
              <w:t>5</w:t>
            </w:r>
          </w:p>
        </w:tc>
        <w:tc>
          <w:tcPr>
            <w:tcW w:w="365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ind w:left="-108"/>
            </w:pPr>
            <w:r>
              <w:rPr>
                <w:color w:val="000000"/>
                <w:sz w:val="24"/>
              </w:rPr>
              <w:t>Доручення соціальному менеджеру/фахівцю із соціальної роботи провести оцінювання потреб особи/сімʼї</w:t>
            </w:r>
          </w:p>
        </w:tc>
        <w:tc>
          <w:tcPr>
            <w:tcW w:w="2988"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between w:val="none" w:sz="4" w:space="0" w:color="000000"/>
              </w:pBdr>
              <w:jc w:val="center"/>
            </w:pPr>
            <w:r>
              <w:rPr>
                <w:color w:val="000000"/>
                <w:sz w:val="24"/>
              </w:rPr>
              <w:t>Посадова особа</w:t>
            </w:r>
          </w:p>
          <w:p w:rsidR="00660D1B" w:rsidRDefault="00C90025" w:rsidP="003D1284">
            <w:pPr>
              <w:pBdr>
                <w:top w:val="none" w:sz="4" w:space="0" w:color="000000"/>
                <w:left w:val="none" w:sz="4" w:space="0" w:color="000000"/>
                <w:bottom w:val="none" w:sz="4" w:space="0" w:color="000000"/>
                <w:right w:val="none" w:sz="4" w:space="0" w:color="000000"/>
                <w:between w:val="none" w:sz="4" w:space="0" w:color="000000"/>
              </w:pBdr>
              <w:jc w:val="center"/>
            </w:pPr>
            <w:r>
              <w:rPr>
                <w:color w:val="000000"/>
                <w:sz w:val="24"/>
              </w:rPr>
              <w:t>Відділу соціального захисту населення та охорони здоров’я Менської міської ради</w:t>
            </w:r>
          </w:p>
        </w:tc>
        <w:tc>
          <w:tcPr>
            <w:tcW w:w="124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spacing w:line="57" w:lineRule="atLeast"/>
            </w:pPr>
            <w:r>
              <w:rPr>
                <w:sz w:val="24"/>
              </w:rPr>
              <w:t>Виконує</w:t>
            </w:r>
          </w:p>
        </w:tc>
        <w:tc>
          <w:tcPr>
            <w:tcW w:w="1310"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Протягом 1 дня</w:t>
            </w:r>
          </w:p>
        </w:tc>
      </w:tr>
      <w:tr w:rsidR="00660D1B">
        <w:trPr>
          <w:trHeight w:val="148"/>
        </w:trPr>
        <w:tc>
          <w:tcPr>
            <w:tcW w:w="567"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ind w:left="142"/>
            </w:pPr>
            <w:r>
              <w:rPr>
                <w:color w:val="000000"/>
                <w:sz w:val="24"/>
              </w:rPr>
              <w:t>7</w:t>
            </w:r>
          </w:p>
        </w:tc>
        <w:tc>
          <w:tcPr>
            <w:tcW w:w="365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ind w:left="-108"/>
            </w:pPr>
            <w:r>
              <w:rPr>
                <w:color w:val="000000"/>
                <w:sz w:val="24"/>
              </w:rPr>
              <w:t>Підготовка та прийняття рішення про надання соціальних послуг або відмову у наданні соціальних послуг</w:t>
            </w:r>
          </w:p>
        </w:tc>
        <w:tc>
          <w:tcPr>
            <w:tcW w:w="2988"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between w:val="none" w:sz="4" w:space="0" w:color="000000"/>
              </w:pBdr>
              <w:jc w:val="center"/>
            </w:pPr>
            <w:r>
              <w:rPr>
                <w:color w:val="000000"/>
                <w:sz w:val="24"/>
              </w:rPr>
              <w:t>Посадова особа</w:t>
            </w:r>
          </w:p>
          <w:p w:rsidR="00660D1B" w:rsidRDefault="00C90025" w:rsidP="003D1284">
            <w:pPr>
              <w:pBdr>
                <w:top w:val="none" w:sz="4" w:space="0" w:color="000000"/>
                <w:left w:val="none" w:sz="4" w:space="0" w:color="000000"/>
                <w:bottom w:val="none" w:sz="4" w:space="0" w:color="000000"/>
                <w:right w:val="none" w:sz="4" w:space="0" w:color="000000"/>
                <w:between w:val="none" w:sz="4" w:space="0" w:color="000000"/>
              </w:pBdr>
              <w:jc w:val="center"/>
            </w:pPr>
            <w:r>
              <w:rPr>
                <w:color w:val="000000"/>
                <w:sz w:val="24"/>
              </w:rPr>
              <w:t>Відділу соціального захисту населення та охорони здоров’я Менської міської ради</w:t>
            </w:r>
          </w:p>
        </w:tc>
        <w:tc>
          <w:tcPr>
            <w:tcW w:w="124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Виконує</w:t>
            </w:r>
          </w:p>
        </w:tc>
        <w:tc>
          <w:tcPr>
            <w:tcW w:w="1310"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Протягом 3 днів</w:t>
            </w:r>
          </w:p>
        </w:tc>
      </w:tr>
      <w:tr w:rsidR="00660D1B">
        <w:trPr>
          <w:trHeight w:val="148"/>
        </w:trPr>
        <w:tc>
          <w:tcPr>
            <w:tcW w:w="567"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ind w:left="142"/>
            </w:pPr>
            <w:r>
              <w:rPr>
                <w:color w:val="000000"/>
                <w:sz w:val="24"/>
              </w:rPr>
              <w:t>8.</w:t>
            </w:r>
          </w:p>
        </w:tc>
        <w:tc>
          <w:tcPr>
            <w:tcW w:w="365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ind w:left="-108"/>
            </w:pPr>
            <w:r>
              <w:rPr>
                <w:color w:val="000000"/>
                <w:sz w:val="24"/>
              </w:rPr>
              <w:t>Підготовка проєкту рішення виконавчого комітету (для поселення до інтернатного закладу)</w:t>
            </w:r>
          </w:p>
        </w:tc>
        <w:tc>
          <w:tcPr>
            <w:tcW w:w="2988"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rsidP="003D1284">
            <w:pPr>
              <w:pBdr>
                <w:top w:val="none" w:sz="4" w:space="0" w:color="000000"/>
                <w:left w:val="none" w:sz="4" w:space="0" w:color="000000"/>
                <w:bottom w:val="none" w:sz="4" w:space="0" w:color="000000"/>
                <w:right w:val="none" w:sz="4" w:space="0" w:color="000000"/>
                <w:between w:val="none" w:sz="4" w:space="0" w:color="000000"/>
              </w:pBdr>
              <w:jc w:val="center"/>
            </w:pPr>
            <w:r>
              <w:rPr>
                <w:color w:val="000000"/>
                <w:sz w:val="24"/>
              </w:rPr>
              <w:t>Посадова особа Відділу соціального захисту населення та охорони здоров’я Менської міської ради</w:t>
            </w:r>
          </w:p>
        </w:tc>
        <w:tc>
          <w:tcPr>
            <w:tcW w:w="124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Виконує</w:t>
            </w:r>
          </w:p>
        </w:tc>
        <w:tc>
          <w:tcPr>
            <w:tcW w:w="1310"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За 10 днів до чергового засідання виконкому</w:t>
            </w:r>
          </w:p>
        </w:tc>
      </w:tr>
      <w:tr w:rsidR="00660D1B">
        <w:trPr>
          <w:trHeight w:val="148"/>
        </w:trPr>
        <w:tc>
          <w:tcPr>
            <w:tcW w:w="567"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ind w:left="142"/>
            </w:pPr>
            <w:r>
              <w:rPr>
                <w:color w:val="000000"/>
                <w:sz w:val="24"/>
              </w:rPr>
              <w:t>9.</w:t>
            </w:r>
          </w:p>
        </w:tc>
        <w:tc>
          <w:tcPr>
            <w:tcW w:w="365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ind w:left="-108"/>
            </w:pPr>
            <w:r>
              <w:rPr>
                <w:color w:val="000000"/>
                <w:sz w:val="24"/>
              </w:rPr>
              <w:t>Розгляд питання на засіданні виконавчого комітету</w:t>
            </w:r>
          </w:p>
        </w:tc>
        <w:tc>
          <w:tcPr>
            <w:tcW w:w="2988"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Виконавчий комітет Менської міської ради</w:t>
            </w:r>
          </w:p>
        </w:tc>
        <w:tc>
          <w:tcPr>
            <w:tcW w:w="124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Виконує</w:t>
            </w:r>
          </w:p>
        </w:tc>
        <w:tc>
          <w:tcPr>
            <w:tcW w:w="1310"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Відповідно до плану засідань</w:t>
            </w:r>
          </w:p>
        </w:tc>
      </w:tr>
      <w:tr w:rsidR="00660D1B">
        <w:trPr>
          <w:trHeight w:val="148"/>
        </w:trPr>
        <w:tc>
          <w:tcPr>
            <w:tcW w:w="567"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10.</w:t>
            </w:r>
          </w:p>
        </w:tc>
        <w:tc>
          <w:tcPr>
            <w:tcW w:w="365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ind w:left="-108"/>
            </w:pPr>
            <w:r>
              <w:rPr>
                <w:color w:val="000000"/>
                <w:sz w:val="24"/>
              </w:rPr>
              <w:t xml:space="preserve">Передача копії рішення та пакету </w:t>
            </w:r>
            <w:r>
              <w:rPr>
                <w:color w:val="000000"/>
                <w:sz w:val="24"/>
              </w:rPr>
              <w:lastRenderedPageBreak/>
              <w:t>документів для надання соціальних послуг (у разі прийняття позитивного рішення)</w:t>
            </w:r>
          </w:p>
        </w:tc>
        <w:tc>
          <w:tcPr>
            <w:tcW w:w="2988"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rsidP="003D1284">
            <w:pPr>
              <w:pBdr>
                <w:top w:val="none" w:sz="4" w:space="0" w:color="000000"/>
                <w:left w:val="none" w:sz="4" w:space="0" w:color="000000"/>
                <w:bottom w:val="none" w:sz="4" w:space="0" w:color="000000"/>
                <w:right w:val="none" w:sz="4" w:space="0" w:color="000000"/>
              </w:pBdr>
              <w:jc w:val="center"/>
            </w:pPr>
            <w:r>
              <w:rPr>
                <w:color w:val="000000"/>
                <w:sz w:val="24"/>
              </w:rPr>
              <w:lastRenderedPageBreak/>
              <w:t xml:space="preserve">Посадова особа Відділу </w:t>
            </w:r>
            <w:r>
              <w:rPr>
                <w:color w:val="000000"/>
                <w:sz w:val="24"/>
              </w:rPr>
              <w:lastRenderedPageBreak/>
              <w:t>соціального захисту населення та охорони здоров’я Менської міської ради</w:t>
            </w:r>
          </w:p>
        </w:tc>
        <w:tc>
          <w:tcPr>
            <w:tcW w:w="124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lastRenderedPageBreak/>
              <w:t>Виконує</w:t>
            </w:r>
          </w:p>
        </w:tc>
        <w:tc>
          <w:tcPr>
            <w:tcW w:w="1310"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 xml:space="preserve">Протягом </w:t>
            </w:r>
            <w:r>
              <w:rPr>
                <w:color w:val="000000"/>
                <w:sz w:val="24"/>
              </w:rPr>
              <w:lastRenderedPageBreak/>
              <w:t>1 дня</w:t>
            </w:r>
          </w:p>
        </w:tc>
      </w:tr>
      <w:tr w:rsidR="00660D1B">
        <w:trPr>
          <w:trHeight w:val="148"/>
        </w:trPr>
        <w:tc>
          <w:tcPr>
            <w:tcW w:w="567"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lastRenderedPageBreak/>
              <w:t>11.</w:t>
            </w:r>
          </w:p>
        </w:tc>
        <w:tc>
          <w:tcPr>
            <w:tcW w:w="365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ind w:left="-108"/>
            </w:pPr>
            <w:r>
              <w:rPr>
                <w:color w:val="000000"/>
                <w:sz w:val="24"/>
              </w:rPr>
              <w:t>Передача рішення про надання або відмову в наданні соціальних послуг до Центру надання адміністративних послуг</w:t>
            </w:r>
          </w:p>
        </w:tc>
        <w:tc>
          <w:tcPr>
            <w:tcW w:w="2988"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rsidP="003D1284">
            <w:pPr>
              <w:pBdr>
                <w:top w:val="none" w:sz="4" w:space="0" w:color="000000"/>
                <w:left w:val="none" w:sz="4" w:space="0" w:color="000000"/>
                <w:bottom w:val="none" w:sz="4" w:space="0" w:color="000000"/>
                <w:right w:val="none" w:sz="4" w:space="0" w:color="000000"/>
              </w:pBdr>
            </w:pPr>
            <w:r>
              <w:rPr>
                <w:color w:val="000000"/>
                <w:sz w:val="24"/>
              </w:rPr>
              <w:t>Посадова особа Відділу соціального захисту населення та охорони здоров’я Менської міської ради</w:t>
            </w:r>
          </w:p>
        </w:tc>
        <w:tc>
          <w:tcPr>
            <w:tcW w:w="124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Виконує</w:t>
            </w:r>
          </w:p>
        </w:tc>
        <w:tc>
          <w:tcPr>
            <w:tcW w:w="1310"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Протягом 1 дня</w:t>
            </w:r>
          </w:p>
        </w:tc>
      </w:tr>
      <w:tr w:rsidR="00660D1B">
        <w:trPr>
          <w:trHeight w:val="148"/>
        </w:trPr>
        <w:tc>
          <w:tcPr>
            <w:tcW w:w="8451" w:type="dxa"/>
            <w:gridSpan w:val="4"/>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Загальна кількість днів надання послуги</w:t>
            </w:r>
          </w:p>
        </w:tc>
        <w:tc>
          <w:tcPr>
            <w:tcW w:w="1310"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color w:val="000000"/>
                <w:sz w:val="24"/>
              </w:rPr>
              <w:t>10 днів</w:t>
            </w:r>
          </w:p>
        </w:tc>
      </w:tr>
      <w:tr w:rsidR="00660D1B">
        <w:trPr>
          <w:trHeight w:val="148"/>
        </w:trPr>
        <w:tc>
          <w:tcPr>
            <w:tcW w:w="8451" w:type="dxa"/>
            <w:gridSpan w:val="4"/>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pPr>
            <w:r>
              <w:rPr>
                <w:color w:val="000000"/>
                <w:sz w:val="24"/>
              </w:rPr>
              <w:t>Загальна кількість днів (передбачена законодавством)</w:t>
            </w:r>
          </w:p>
        </w:tc>
        <w:tc>
          <w:tcPr>
            <w:tcW w:w="1310"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60D1B" w:rsidRDefault="00C90025">
            <w:pPr>
              <w:pBdr>
                <w:top w:val="none" w:sz="4" w:space="0" w:color="000000"/>
                <w:left w:val="none" w:sz="4" w:space="0" w:color="000000"/>
                <w:bottom w:val="none" w:sz="4" w:space="0" w:color="000000"/>
                <w:right w:val="none" w:sz="4" w:space="0" w:color="000000"/>
              </w:pBdr>
              <w:jc w:val="center"/>
            </w:pPr>
            <w:r>
              <w:rPr>
                <w:b/>
                <w:color w:val="000000"/>
                <w:sz w:val="24"/>
              </w:rPr>
              <w:t>10 днів</w:t>
            </w:r>
          </w:p>
        </w:tc>
      </w:tr>
    </w:tbl>
    <w:p w:rsidR="00660D1B" w:rsidRDefault="00C90025">
      <w:pPr>
        <w:pBdr>
          <w:top w:val="none" w:sz="4" w:space="0" w:color="000000"/>
          <w:left w:val="none" w:sz="4" w:space="0" w:color="000000"/>
          <w:bottom w:val="none" w:sz="4" w:space="0" w:color="000000"/>
          <w:right w:val="none" w:sz="4" w:space="0" w:color="000000"/>
        </w:pBdr>
        <w:ind w:left="20"/>
      </w:pPr>
      <w:r>
        <w:rPr>
          <w:color w:val="000000"/>
        </w:rPr>
        <w:t> </w:t>
      </w:r>
    </w:p>
    <w:p w:rsidR="00660D1B" w:rsidRDefault="00C90025">
      <w:pPr>
        <w:pBdr>
          <w:top w:val="none" w:sz="4" w:space="0" w:color="000000"/>
          <w:left w:val="none" w:sz="4" w:space="0" w:color="000000"/>
          <w:bottom w:val="none" w:sz="4" w:space="0" w:color="000000"/>
          <w:right w:val="none" w:sz="4" w:space="0" w:color="000000"/>
          <w:between w:val="none" w:sz="4" w:space="0" w:color="000000"/>
        </w:pBdr>
      </w:pPr>
      <w:r>
        <w:rPr>
          <w:color w:val="000000"/>
          <w:sz w:val="24"/>
        </w:rPr>
        <w:t xml:space="preserve">Начальник Відділу соціального </w:t>
      </w:r>
    </w:p>
    <w:p w:rsidR="00660D1B" w:rsidRDefault="00C90025" w:rsidP="00613DE8">
      <w:pPr>
        <w:pBdr>
          <w:top w:val="none" w:sz="4" w:space="0" w:color="000000"/>
          <w:left w:val="none" w:sz="4" w:space="0" w:color="000000"/>
          <w:bottom w:val="none" w:sz="4" w:space="0" w:color="000000"/>
          <w:right w:val="none" w:sz="4" w:space="0" w:color="000000"/>
          <w:between w:val="none" w:sz="4" w:space="0" w:color="000000"/>
        </w:pBdr>
        <w:tabs>
          <w:tab w:val="center" w:pos="4819"/>
        </w:tabs>
      </w:pPr>
      <w:r>
        <w:rPr>
          <w:color w:val="000000"/>
          <w:sz w:val="24"/>
        </w:rPr>
        <w:t>захисту населення</w:t>
      </w:r>
      <w:r w:rsidR="00613DE8">
        <w:rPr>
          <w:color w:val="000000"/>
          <w:sz w:val="24"/>
        </w:rPr>
        <w:tab/>
      </w:r>
    </w:p>
    <w:p w:rsidR="00660D1B" w:rsidRDefault="00C90025">
      <w:pPr>
        <w:pBdr>
          <w:top w:val="none" w:sz="4" w:space="0" w:color="000000"/>
          <w:left w:val="none" w:sz="4" w:space="0" w:color="000000"/>
          <w:bottom w:val="none" w:sz="4" w:space="0" w:color="000000"/>
          <w:right w:val="none" w:sz="4" w:space="0" w:color="000000"/>
          <w:between w:val="none" w:sz="4" w:space="0" w:color="000000"/>
        </w:pBdr>
      </w:pPr>
      <w:r>
        <w:rPr>
          <w:color w:val="000000"/>
          <w:sz w:val="24"/>
        </w:rPr>
        <w:t>та охорони здоров’я                                                                                Марина МОСКАЛЬЧУК</w:t>
      </w:r>
    </w:p>
    <w:p w:rsidR="00660D1B" w:rsidRDefault="00C90025">
      <w:pPr>
        <w:pBdr>
          <w:top w:val="none" w:sz="4" w:space="0" w:color="000000"/>
          <w:left w:val="none" w:sz="4" w:space="0" w:color="000000"/>
          <w:bottom w:val="none" w:sz="4" w:space="0" w:color="000000"/>
          <w:right w:val="none" w:sz="4" w:space="0" w:color="000000"/>
        </w:pBdr>
      </w:pPr>
      <w:r>
        <w:rPr>
          <w:color w:val="000000"/>
        </w:rPr>
        <w:t> </w:t>
      </w:r>
    </w:p>
    <w:p w:rsidR="00660D1B" w:rsidRDefault="00C90025">
      <w:pPr>
        <w:pBdr>
          <w:top w:val="none" w:sz="4" w:space="0" w:color="000000"/>
          <w:left w:val="none" w:sz="4" w:space="0" w:color="000000"/>
          <w:bottom w:val="none" w:sz="4" w:space="0" w:color="000000"/>
          <w:right w:val="none" w:sz="4" w:space="0" w:color="000000"/>
        </w:pBdr>
      </w:pPr>
      <w:r>
        <w:rPr>
          <w:color w:val="000000"/>
        </w:rPr>
        <w:t> </w:t>
      </w:r>
    </w:p>
    <w:p w:rsidR="00660D1B" w:rsidRDefault="00660D1B">
      <w:pPr>
        <w:jc w:val="center"/>
        <w:rPr>
          <w:b/>
          <w:color w:val="000000"/>
          <w:sz w:val="24"/>
          <w:szCs w:val="24"/>
        </w:rPr>
      </w:pPr>
    </w:p>
    <w:sectPr w:rsidR="00660D1B" w:rsidSect="00660D1B">
      <w:headerReference w:type="default" r:id="rId12"/>
      <w:pgSz w:w="11906" w:h="16838"/>
      <w:pgMar w:top="1134" w:right="567" w:bottom="1134" w:left="1701" w:header="426"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DF8" w:rsidRDefault="00223DF8">
      <w:r>
        <w:separator/>
      </w:r>
    </w:p>
  </w:endnote>
  <w:endnote w:type="continuationSeparator" w:id="0">
    <w:p w:rsidR="00223DF8" w:rsidRDefault="0022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DF8" w:rsidRDefault="00223DF8">
      <w:r>
        <w:separator/>
      </w:r>
    </w:p>
  </w:footnote>
  <w:footnote w:type="continuationSeparator" w:id="0">
    <w:p w:rsidR="00223DF8" w:rsidRDefault="00223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053532"/>
      <w:docPartObj>
        <w:docPartGallery w:val="Page Numbers (Top of Page)"/>
        <w:docPartUnique/>
      </w:docPartObj>
    </w:sdtPr>
    <w:sdtEndPr/>
    <w:sdtContent>
      <w:p w:rsidR="00660D1B" w:rsidRDefault="003D1284">
        <w:pPr>
          <w:pStyle w:val="12"/>
          <w:jc w:val="center"/>
          <w:rPr>
            <w:i/>
            <w:sz w:val="24"/>
            <w:szCs w:val="24"/>
          </w:rPr>
        </w:pPr>
        <w:r>
          <w:t xml:space="preserve">                                                    </w:t>
        </w:r>
        <w:r w:rsidR="00660D1B">
          <w:rPr>
            <w:sz w:val="24"/>
            <w:szCs w:val="24"/>
          </w:rPr>
          <w:fldChar w:fldCharType="begin"/>
        </w:r>
        <w:r w:rsidR="00C90025">
          <w:rPr>
            <w:sz w:val="24"/>
            <w:szCs w:val="24"/>
          </w:rPr>
          <w:instrText xml:space="preserve"> PAGE   \* MERGEFORMAT </w:instrText>
        </w:r>
        <w:r w:rsidR="00660D1B">
          <w:rPr>
            <w:sz w:val="24"/>
            <w:szCs w:val="24"/>
          </w:rPr>
          <w:fldChar w:fldCharType="separate"/>
        </w:r>
        <w:r w:rsidR="00664877">
          <w:rPr>
            <w:noProof/>
            <w:sz w:val="24"/>
            <w:szCs w:val="24"/>
          </w:rPr>
          <w:t>9</w:t>
        </w:r>
        <w:r w:rsidR="00660D1B">
          <w:rPr>
            <w:sz w:val="24"/>
            <w:szCs w:val="24"/>
          </w:rPr>
          <w:fldChar w:fldCharType="end"/>
        </w:r>
        <w:r>
          <w:rPr>
            <w:sz w:val="24"/>
            <w:szCs w:val="24"/>
          </w:rPr>
          <w:t xml:space="preserve">                                          </w:t>
        </w:r>
        <w:r w:rsidR="00C90025">
          <w:rPr>
            <w:i/>
            <w:sz w:val="24"/>
            <w:szCs w:val="24"/>
          </w:rPr>
          <w:t>продовження додатка</w:t>
        </w:r>
      </w:p>
    </w:sdtContent>
  </w:sdt>
  <w:p w:rsidR="00660D1B" w:rsidRDefault="00660D1B">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3C3"/>
    <w:multiLevelType w:val="hybridMultilevel"/>
    <w:tmpl w:val="7E9EE73C"/>
    <w:lvl w:ilvl="0" w:tplc="AEF20124">
      <w:start w:val="1"/>
      <w:numFmt w:val="decimal"/>
      <w:lvlText w:val="%1."/>
      <w:lvlJc w:val="left"/>
      <w:pPr>
        <w:ind w:left="577" w:hanging="360"/>
      </w:pPr>
      <w:rPr>
        <w:rFonts w:cs="Times New Roman" w:hint="default"/>
        <w:color w:val="000000"/>
      </w:rPr>
    </w:lvl>
    <w:lvl w:ilvl="1" w:tplc="F91438D8">
      <w:start w:val="1"/>
      <w:numFmt w:val="lowerLetter"/>
      <w:lvlText w:val="%2."/>
      <w:lvlJc w:val="left"/>
      <w:pPr>
        <w:ind w:left="1297" w:hanging="360"/>
      </w:pPr>
      <w:rPr>
        <w:rFonts w:cs="Times New Roman"/>
      </w:rPr>
    </w:lvl>
    <w:lvl w:ilvl="2" w:tplc="1640F13E">
      <w:start w:val="1"/>
      <w:numFmt w:val="lowerRoman"/>
      <w:lvlText w:val="%3."/>
      <w:lvlJc w:val="right"/>
      <w:pPr>
        <w:ind w:left="2017" w:hanging="180"/>
      </w:pPr>
      <w:rPr>
        <w:rFonts w:cs="Times New Roman"/>
      </w:rPr>
    </w:lvl>
    <w:lvl w:ilvl="3" w:tplc="867A9B08">
      <w:start w:val="1"/>
      <w:numFmt w:val="decimal"/>
      <w:lvlText w:val="%4."/>
      <w:lvlJc w:val="left"/>
      <w:pPr>
        <w:ind w:left="2737" w:hanging="360"/>
      </w:pPr>
      <w:rPr>
        <w:rFonts w:cs="Times New Roman"/>
      </w:rPr>
    </w:lvl>
    <w:lvl w:ilvl="4" w:tplc="2780C64C">
      <w:start w:val="1"/>
      <w:numFmt w:val="lowerLetter"/>
      <w:lvlText w:val="%5."/>
      <w:lvlJc w:val="left"/>
      <w:pPr>
        <w:ind w:left="3457" w:hanging="360"/>
      </w:pPr>
      <w:rPr>
        <w:rFonts w:cs="Times New Roman"/>
      </w:rPr>
    </w:lvl>
    <w:lvl w:ilvl="5" w:tplc="00CA8A82">
      <w:start w:val="1"/>
      <w:numFmt w:val="lowerRoman"/>
      <w:lvlText w:val="%6."/>
      <w:lvlJc w:val="right"/>
      <w:pPr>
        <w:ind w:left="4177" w:hanging="180"/>
      </w:pPr>
      <w:rPr>
        <w:rFonts w:cs="Times New Roman"/>
      </w:rPr>
    </w:lvl>
    <w:lvl w:ilvl="6" w:tplc="409AC89E">
      <w:start w:val="1"/>
      <w:numFmt w:val="decimal"/>
      <w:lvlText w:val="%7."/>
      <w:lvlJc w:val="left"/>
      <w:pPr>
        <w:ind w:left="4897" w:hanging="360"/>
      </w:pPr>
      <w:rPr>
        <w:rFonts w:cs="Times New Roman"/>
      </w:rPr>
    </w:lvl>
    <w:lvl w:ilvl="7" w:tplc="E2F21288">
      <w:start w:val="1"/>
      <w:numFmt w:val="lowerLetter"/>
      <w:lvlText w:val="%8."/>
      <w:lvlJc w:val="left"/>
      <w:pPr>
        <w:ind w:left="5617" w:hanging="360"/>
      </w:pPr>
      <w:rPr>
        <w:rFonts w:cs="Times New Roman"/>
      </w:rPr>
    </w:lvl>
    <w:lvl w:ilvl="8" w:tplc="60E47442">
      <w:start w:val="1"/>
      <w:numFmt w:val="lowerRoman"/>
      <w:lvlText w:val="%9."/>
      <w:lvlJc w:val="right"/>
      <w:pPr>
        <w:ind w:left="6337" w:hanging="180"/>
      </w:pPr>
      <w:rPr>
        <w:rFonts w:cs="Times New Roman"/>
      </w:rPr>
    </w:lvl>
  </w:abstractNum>
  <w:abstractNum w:abstractNumId="1">
    <w:nsid w:val="01B8118F"/>
    <w:multiLevelType w:val="hybridMultilevel"/>
    <w:tmpl w:val="B2EC8834"/>
    <w:lvl w:ilvl="0" w:tplc="94AAADDA">
      <w:start w:val="1"/>
      <w:numFmt w:val="bullet"/>
      <w:lvlText w:val="·"/>
      <w:lvlJc w:val="left"/>
      <w:pPr>
        <w:ind w:left="720" w:hanging="360"/>
      </w:pPr>
      <w:rPr>
        <w:rFonts w:ascii="Symbol" w:eastAsia="Symbol" w:hAnsi="Symbol" w:cs="Symbol" w:hint="default"/>
      </w:rPr>
    </w:lvl>
    <w:lvl w:ilvl="1" w:tplc="069601C4">
      <w:start w:val="1"/>
      <w:numFmt w:val="bullet"/>
      <w:lvlText w:val="o"/>
      <w:lvlJc w:val="left"/>
      <w:pPr>
        <w:ind w:left="1440" w:hanging="360"/>
      </w:pPr>
      <w:rPr>
        <w:rFonts w:ascii="Courier New" w:eastAsia="Courier New" w:hAnsi="Courier New" w:cs="Courier New" w:hint="default"/>
      </w:rPr>
    </w:lvl>
    <w:lvl w:ilvl="2" w:tplc="03C01F78">
      <w:start w:val="1"/>
      <w:numFmt w:val="bullet"/>
      <w:lvlText w:val="§"/>
      <w:lvlJc w:val="left"/>
      <w:pPr>
        <w:ind w:left="2160" w:hanging="360"/>
      </w:pPr>
      <w:rPr>
        <w:rFonts w:ascii="Wingdings" w:eastAsia="Wingdings" w:hAnsi="Wingdings" w:cs="Wingdings" w:hint="default"/>
      </w:rPr>
    </w:lvl>
    <w:lvl w:ilvl="3" w:tplc="AFDC26A8">
      <w:start w:val="1"/>
      <w:numFmt w:val="bullet"/>
      <w:lvlText w:val="·"/>
      <w:lvlJc w:val="left"/>
      <w:pPr>
        <w:ind w:left="2880" w:hanging="360"/>
      </w:pPr>
      <w:rPr>
        <w:rFonts w:ascii="Symbol" w:eastAsia="Symbol" w:hAnsi="Symbol" w:cs="Symbol" w:hint="default"/>
      </w:rPr>
    </w:lvl>
    <w:lvl w:ilvl="4" w:tplc="7CB48F92">
      <w:start w:val="1"/>
      <w:numFmt w:val="bullet"/>
      <w:lvlText w:val="o"/>
      <w:lvlJc w:val="left"/>
      <w:pPr>
        <w:ind w:left="3600" w:hanging="360"/>
      </w:pPr>
      <w:rPr>
        <w:rFonts w:ascii="Courier New" w:eastAsia="Courier New" w:hAnsi="Courier New" w:cs="Courier New" w:hint="default"/>
      </w:rPr>
    </w:lvl>
    <w:lvl w:ilvl="5" w:tplc="8090AD2A">
      <w:start w:val="1"/>
      <w:numFmt w:val="bullet"/>
      <w:lvlText w:val="§"/>
      <w:lvlJc w:val="left"/>
      <w:pPr>
        <w:ind w:left="4320" w:hanging="360"/>
      </w:pPr>
      <w:rPr>
        <w:rFonts w:ascii="Wingdings" w:eastAsia="Wingdings" w:hAnsi="Wingdings" w:cs="Wingdings" w:hint="default"/>
      </w:rPr>
    </w:lvl>
    <w:lvl w:ilvl="6" w:tplc="9DD2F208">
      <w:start w:val="1"/>
      <w:numFmt w:val="bullet"/>
      <w:lvlText w:val="·"/>
      <w:lvlJc w:val="left"/>
      <w:pPr>
        <w:ind w:left="5040" w:hanging="360"/>
      </w:pPr>
      <w:rPr>
        <w:rFonts w:ascii="Symbol" w:eastAsia="Symbol" w:hAnsi="Symbol" w:cs="Symbol" w:hint="default"/>
      </w:rPr>
    </w:lvl>
    <w:lvl w:ilvl="7" w:tplc="AEFEDA2C">
      <w:start w:val="1"/>
      <w:numFmt w:val="bullet"/>
      <w:lvlText w:val="o"/>
      <w:lvlJc w:val="left"/>
      <w:pPr>
        <w:ind w:left="5760" w:hanging="360"/>
      </w:pPr>
      <w:rPr>
        <w:rFonts w:ascii="Courier New" w:eastAsia="Courier New" w:hAnsi="Courier New" w:cs="Courier New" w:hint="default"/>
      </w:rPr>
    </w:lvl>
    <w:lvl w:ilvl="8" w:tplc="60B68D44">
      <w:start w:val="1"/>
      <w:numFmt w:val="bullet"/>
      <w:lvlText w:val="§"/>
      <w:lvlJc w:val="left"/>
      <w:pPr>
        <w:ind w:left="6480" w:hanging="360"/>
      </w:pPr>
      <w:rPr>
        <w:rFonts w:ascii="Wingdings" w:eastAsia="Wingdings" w:hAnsi="Wingdings" w:cs="Wingdings" w:hint="default"/>
      </w:rPr>
    </w:lvl>
  </w:abstractNum>
  <w:abstractNum w:abstractNumId="2">
    <w:nsid w:val="1A0727C4"/>
    <w:multiLevelType w:val="hybridMultilevel"/>
    <w:tmpl w:val="67268744"/>
    <w:lvl w:ilvl="0" w:tplc="A670A78E">
      <w:start w:val="1"/>
      <w:numFmt w:val="bullet"/>
      <w:lvlText w:val="-"/>
      <w:lvlJc w:val="left"/>
      <w:pPr>
        <w:ind w:left="720" w:hanging="360"/>
      </w:pPr>
      <w:rPr>
        <w:rFonts w:ascii="Times New Roman" w:eastAsia="Times New Roman" w:hAnsi="Times New Roman" w:cs="Times New Roman" w:hint="default"/>
      </w:rPr>
    </w:lvl>
    <w:lvl w:ilvl="1" w:tplc="7882AF40">
      <w:start w:val="1"/>
      <w:numFmt w:val="bullet"/>
      <w:lvlText w:val="o"/>
      <w:lvlJc w:val="left"/>
      <w:pPr>
        <w:ind w:left="1440" w:hanging="360"/>
      </w:pPr>
      <w:rPr>
        <w:rFonts w:ascii="Courier New" w:hAnsi="Courier New" w:cs="Courier New" w:hint="default"/>
      </w:rPr>
    </w:lvl>
    <w:lvl w:ilvl="2" w:tplc="B2E221A6">
      <w:start w:val="1"/>
      <w:numFmt w:val="bullet"/>
      <w:lvlText w:val=""/>
      <w:lvlJc w:val="left"/>
      <w:pPr>
        <w:ind w:left="2160" w:hanging="360"/>
      </w:pPr>
      <w:rPr>
        <w:rFonts w:ascii="Wingdings" w:hAnsi="Wingdings" w:hint="default"/>
      </w:rPr>
    </w:lvl>
    <w:lvl w:ilvl="3" w:tplc="5D26CE68">
      <w:start w:val="1"/>
      <w:numFmt w:val="bullet"/>
      <w:lvlText w:val=""/>
      <w:lvlJc w:val="left"/>
      <w:pPr>
        <w:ind w:left="2880" w:hanging="360"/>
      </w:pPr>
      <w:rPr>
        <w:rFonts w:ascii="Symbol" w:hAnsi="Symbol" w:hint="default"/>
      </w:rPr>
    </w:lvl>
    <w:lvl w:ilvl="4" w:tplc="F0D852BC">
      <w:start w:val="1"/>
      <w:numFmt w:val="bullet"/>
      <w:lvlText w:val="o"/>
      <w:lvlJc w:val="left"/>
      <w:pPr>
        <w:ind w:left="3600" w:hanging="360"/>
      </w:pPr>
      <w:rPr>
        <w:rFonts w:ascii="Courier New" w:hAnsi="Courier New" w:cs="Courier New" w:hint="default"/>
      </w:rPr>
    </w:lvl>
    <w:lvl w:ilvl="5" w:tplc="8E9A0D80">
      <w:start w:val="1"/>
      <w:numFmt w:val="bullet"/>
      <w:lvlText w:val=""/>
      <w:lvlJc w:val="left"/>
      <w:pPr>
        <w:ind w:left="4320" w:hanging="360"/>
      </w:pPr>
      <w:rPr>
        <w:rFonts w:ascii="Wingdings" w:hAnsi="Wingdings" w:hint="default"/>
      </w:rPr>
    </w:lvl>
    <w:lvl w:ilvl="6" w:tplc="5D3660D6">
      <w:start w:val="1"/>
      <w:numFmt w:val="bullet"/>
      <w:lvlText w:val=""/>
      <w:lvlJc w:val="left"/>
      <w:pPr>
        <w:ind w:left="5040" w:hanging="360"/>
      </w:pPr>
      <w:rPr>
        <w:rFonts w:ascii="Symbol" w:hAnsi="Symbol" w:hint="default"/>
      </w:rPr>
    </w:lvl>
    <w:lvl w:ilvl="7" w:tplc="5912597A">
      <w:start w:val="1"/>
      <w:numFmt w:val="bullet"/>
      <w:lvlText w:val="o"/>
      <w:lvlJc w:val="left"/>
      <w:pPr>
        <w:ind w:left="5760" w:hanging="360"/>
      </w:pPr>
      <w:rPr>
        <w:rFonts w:ascii="Courier New" w:hAnsi="Courier New" w:cs="Courier New" w:hint="default"/>
      </w:rPr>
    </w:lvl>
    <w:lvl w:ilvl="8" w:tplc="1F624050">
      <w:start w:val="1"/>
      <w:numFmt w:val="bullet"/>
      <w:lvlText w:val=""/>
      <w:lvlJc w:val="left"/>
      <w:pPr>
        <w:ind w:left="6480" w:hanging="360"/>
      </w:pPr>
      <w:rPr>
        <w:rFonts w:ascii="Wingdings" w:hAnsi="Wingdings" w:hint="default"/>
      </w:rPr>
    </w:lvl>
  </w:abstractNum>
  <w:abstractNum w:abstractNumId="3">
    <w:nsid w:val="3FED29EA"/>
    <w:multiLevelType w:val="hybridMultilevel"/>
    <w:tmpl w:val="72661CE8"/>
    <w:lvl w:ilvl="0" w:tplc="393E57CE">
      <w:start w:val="1"/>
      <w:numFmt w:val="bullet"/>
      <w:lvlText w:val="–"/>
      <w:lvlJc w:val="left"/>
      <w:pPr>
        <w:ind w:left="709" w:hanging="360"/>
      </w:pPr>
      <w:rPr>
        <w:rFonts w:ascii="Arial" w:eastAsia="Arial" w:hAnsi="Arial" w:cs="Arial" w:hint="default"/>
      </w:rPr>
    </w:lvl>
    <w:lvl w:ilvl="1" w:tplc="09682D52">
      <w:start w:val="1"/>
      <w:numFmt w:val="bullet"/>
      <w:lvlText w:val="o"/>
      <w:lvlJc w:val="left"/>
      <w:pPr>
        <w:ind w:left="1429" w:hanging="360"/>
      </w:pPr>
      <w:rPr>
        <w:rFonts w:ascii="Courier New" w:eastAsia="Courier New" w:hAnsi="Courier New" w:cs="Courier New" w:hint="default"/>
      </w:rPr>
    </w:lvl>
    <w:lvl w:ilvl="2" w:tplc="FF38CD7C">
      <w:start w:val="1"/>
      <w:numFmt w:val="bullet"/>
      <w:lvlText w:val="§"/>
      <w:lvlJc w:val="left"/>
      <w:pPr>
        <w:ind w:left="2149" w:hanging="360"/>
      </w:pPr>
      <w:rPr>
        <w:rFonts w:ascii="Wingdings" w:eastAsia="Wingdings" w:hAnsi="Wingdings" w:cs="Wingdings" w:hint="default"/>
      </w:rPr>
    </w:lvl>
    <w:lvl w:ilvl="3" w:tplc="91FAB4F4">
      <w:start w:val="1"/>
      <w:numFmt w:val="bullet"/>
      <w:lvlText w:val="·"/>
      <w:lvlJc w:val="left"/>
      <w:pPr>
        <w:ind w:left="2869" w:hanging="360"/>
      </w:pPr>
      <w:rPr>
        <w:rFonts w:ascii="Symbol" w:eastAsia="Symbol" w:hAnsi="Symbol" w:cs="Symbol" w:hint="default"/>
      </w:rPr>
    </w:lvl>
    <w:lvl w:ilvl="4" w:tplc="86C6D2C6">
      <w:start w:val="1"/>
      <w:numFmt w:val="bullet"/>
      <w:lvlText w:val="o"/>
      <w:lvlJc w:val="left"/>
      <w:pPr>
        <w:ind w:left="3589" w:hanging="360"/>
      </w:pPr>
      <w:rPr>
        <w:rFonts w:ascii="Courier New" w:eastAsia="Courier New" w:hAnsi="Courier New" w:cs="Courier New" w:hint="default"/>
      </w:rPr>
    </w:lvl>
    <w:lvl w:ilvl="5" w:tplc="A994147A">
      <w:start w:val="1"/>
      <w:numFmt w:val="bullet"/>
      <w:lvlText w:val="§"/>
      <w:lvlJc w:val="left"/>
      <w:pPr>
        <w:ind w:left="4309" w:hanging="360"/>
      </w:pPr>
      <w:rPr>
        <w:rFonts w:ascii="Wingdings" w:eastAsia="Wingdings" w:hAnsi="Wingdings" w:cs="Wingdings" w:hint="default"/>
      </w:rPr>
    </w:lvl>
    <w:lvl w:ilvl="6" w:tplc="F59AB6BC">
      <w:start w:val="1"/>
      <w:numFmt w:val="bullet"/>
      <w:lvlText w:val="·"/>
      <w:lvlJc w:val="left"/>
      <w:pPr>
        <w:ind w:left="5029" w:hanging="360"/>
      </w:pPr>
      <w:rPr>
        <w:rFonts w:ascii="Symbol" w:eastAsia="Symbol" w:hAnsi="Symbol" w:cs="Symbol" w:hint="default"/>
      </w:rPr>
    </w:lvl>
    <w:lvl w:ilvl="7" w:tplc="EF3EE374">
      <w:start w:val="1"/>
      <w:numFmt w:val="bullet"/>
      <w:lvlText w:val="o"/>
      <w:lvlJc w:val="left"/>
      <w:pPr>
        <w:ind w:left="5749" w:hanging="360"/>
      </w:pPr>
      <w:rPr>
        <w:rFonts w:ascii="Courier New" w:eastAsia="Courier New" w:hAnsi="Courier New" w:cs="Courier New" w:hint="default"/>
      </w:rPr>
    </w:lvl>
    <w:lvl w:ilvl="8" w:tplc="5890104C">
      <w:start w:val="1"/>
      <w:numFmt w:val="bullet"/>
      <w:lvlText w:val="§"/>
      <w:lvlJc w:val="left"/>
      <w:pPr>
        <w:ind w:left="6469" w:hanging="360"/>
      </w:pPr>
      <w:rPr>
        <w:rFonts w:ascii="Wingdings" w:eastAsia="Wingdings" w:hAnsi="Wingdings" w:cs="Wingdings" w:hint="default"/>
      </w:rPr>
    </w:lvl>
  </w:abstractNum>
  <w:abstractNum w:abstractNumId="4">
    <w:nsid w:val="4A2E1498"/>
    <w:multiLevelType w:val="hybridMultilevel"/>
    <w:tmpl w:val="8D6ABD1C"/>
    <w:lvl w:ilvl="0" w:tplc="736C7F86">
      <w:start w:val="1"/>
      <w:numFmt w:val="bullet"/>
      <w:lvlText w:val="–"/>
      <w:lvlJc w:val="left"/>
      <w:pPr>
        <w:ind w:left="709" w:hanging="360"/>
      </w:pPr>
      <w:rPr>
        <w:rFonts w:ascii="Arial" w:eastAsia="Arial" w:hAnsi="Arial" w:cs="Arial" w:hint="default"/>
      </w:rPr>
    </w:lvl>
    <w:lvl w:ilvl="1" w:tplc="98EAE828">
      <w:start w:val="1"/>
      <w:numFmt w:val="bullet"/>
      <w:lvlText w:val="o"/>
      <w:lvlJc w:val="left"/>
      <w:pPr>
        <w:ind w:left="1429" w:hanging="360"/>
      </w:pPr>
      <w:rPr>
        <w:rFonts w:ascii="Courier New" w:eastAsia="Courier New" w:hAnsi="Courier New" w:cs="Courier New" w:hint="default"/>
      </w:rPr>
    </w:lvl>
    <w:lvl w:ilvl="2" w:tplc="DECA9822">
      <w:start w:val="1"/>
      <w:numFmt w:val="bullet"/>
      <w:lvlText w:val="§"/>
      <w:lvlJc w:val="left"/>
      <w:pPr>
        <w:ind w:left="2149" w:hanging="360"/>
      </w:pPr>
      <w:rPr>
        <w:rFonts w:ascii="Wingdings" w:eastAsia="Wingdings" w:hAnsi="Wingdings" w:cs="Wingdings" w:hint="default"/>
      </w:rPr>
    </w:lvl>
    <w:lvl w:ilvl="3" w:tplc="FC807822">
      <w:start w:val="1"/>
      <w:numFmt w:val="bullet"/>
      <w:lvlText w:val="·"/>
      <w:lvlJc w:val="left"/>
      <w:pPr>
        <w:ind w:left="2869" w:hanging="360"/>
      </w:pPr>
      <w:rPr>
        <w:rFonts w:ascii="Symbol" w:eastAsia="Symbol" w:hAnsi="Symbol" w:cs="Symbol" w:hint="default"/>
      </w:rPr>
    </w:lvl>
    <w:lvl w:ilvl="4" w:tplc="21E47798">
      <w:start w:val="1"/>
      <w:numFmt w:val="bullet"/>
      <w:lvlText w:val="o"/>
      <w:lvlJc w:val="left"/>
      <w:pPr>
        <w:ind w:left="3589" w:hanging="360"/>
      </w:pPr>
      <w:rPr>
        <w:rFonts w:ascii="Courier New" w:eastAsia="Courier New" w:hAnsi="Courier New" w:cs="Courier New" w:hint="default"/>
      </w:rPr>
    </w:lvl>
    <w:lvl w:ilvl="5" w:tplc="918C1E18">
      <w:start w:val="1"/>
      <w:numFmt w:val="bullet"/>
      <w:lvlText w:val="§"/>
      <w:lvlJc w:val="left"/>
      <w:pPr>
        <w:ind w:left="4309" w:hanging="360"/>
      </w:pPr>
      <w:rPr>
        <w:rFonts w:ascii="Wingdings" w:eastAsia="Wingdings" w:hAnsi="Wingdings" w:cs="Wingdings" w:hint="default"/>
      </w:rPr>
    </w:lvl>
    <w:lvl w:ilvl="6" w:tplc="F44EF314">
      <w:start w:val="1"/>
      <w:numFmt w:val="bullet"/>
      <w:lvlText w:val="·"/>
      <w:lvlJc w:val="left"/>
      <w:pPr>
        <w:ind w:left="5029" w:hanging="360"/>
      </w:pPr>
      <w:rPr>
        <w:rFonts w:ascii="Symbol" w:eastAsia="Symbol" w:hAnsi="Symbol" w:cs="Symbol" w:hint="default"/>
      </w:rPr>
    </w:lvl>
    <w:lvl w:ilvl="7" w:tplc="08108CB4">
      <w:start w:val="1"/>
      <w:numFmt w:val="bullet"/>
      <w:lvlText w:val="o"/>
      <w:lvlJc w:val="left"/>
      <w:pPr>
        <w:ind w:left="5749" w:hanging="360"/>
      </w:pPr>
      <w:rPr>
        <w:rFonts w:ascii="Courier New" w:eastAsia="Courier New" w:hAnsi="Courier New" w:cs="Courier New" w:hint="default"/>
      </w:rPr>
    </w:lvl>
    <w:lvl w:ilvl="8" w:tplc="765E4DD6">
      <w:start w:val="1"/>
      <w:numFmt w:val="bullet"/>
      <w:lvlText w:val="§"/>
      <w:lvlJc w:val="left"/>
      <w:pPr>
        <w:ind w:left="6469" w:hanging="360"/>
      </w:pPr>
      <w:rPr>
        <w:rFonts w:ascii="Wingdings" w:eastAsia="Wingdings" w:hAnsi="Wingdings" w:cs="Wingdings" w:hint="default"/>
      </w:rPr>
    </w:lvl>
  </w:abstractNum>
  <w:abstractNum w:abstractNumId="5">
    <w:nsid w:val="4BF778BD"/>
    <w:multiLevelType w:val="hybridMultilevel"/>
    <w:tmpl w:val="9A925006"/>
    <w:lvl w:ilvl="0" w:tplc="47A011A4">
      <w:start w:val="1"/>
      <w:numFmt w:val="bullet"/>
      <w:lvlText w:val="–"/>
      <w:lvlJc w:val="left"/>
      <w:pPr>
        <w:ind w:left="709" w:hanging="360"/>
      </w:pPr>
      <w:rPr>
        <w:rFonts w:ascii="Arial" w:eastAsia="Arial" w:hAnsi="Arial" w:cs="Arial" w:hint="default"/>
      </w:rPr>
    </w:lvl>
    <w:lvl w:ilvl="1" w:tplc="4364D6A6">
      <w:start w:val="1"/>
      <w:numFmt w:val="bullet"/>
      <w:lvlText w:val="o"/>
      <w:lvlJc w:val="left"/>
      <w:pPr>
        <w:ind w:left="1429" w:hanging="360"/>
      </w:pPr>
      <w:rPr>
        <w:rFonts w:ascii="Courier New" w:eastAsia="Courier New" w:hAnsi="Courier New" w:cs="Courier New" w:hint="default"/>
      </w:rPr>
    </w:lvl>
    <w:lvl w:ilvl="2" w:tplc="1D7EEC20">
      <w:start w:val="1"/>
      <w:numFmt w:val="bullet"/>
      <w:lvlText w:val="§"/>
      <w:lvlJc w:val="left"/>
      <w:pPr>
        <w:ind w:left="2149" w:hanging="360"/>
      </w:pPr>
      <w:rPr>
        <w:rFonts w:ascii="Wingdings" w:eastAsia="Wingdings" w:hAnsi="Wingdings" w:cs="Wingdings" w:hint="default"/>
      </w:rPr>
    </w:lvl>
    <w:lvl w:ilvl="3" w:tplc="3926C70E">
      <w:start w:val="1"/>
      <w:numFmt w:val="bullet"/>
      <w:lvlText w:val="·"/>
      <w:lvlJc w:val="left"/>
      <w:pPr>
        <w:ind w:left="2869" w:hanging="360"/>
      </w:pPr>
      <w:rPr>
        <w:rFonts w:ascii="Symbol" w:eastAsia="Symbol" w:hAnsi="Symbol" w:cs="Symbol" w:hint="default"/>
      </w:rPr>
    </w:lvl>
    <w:lvl w:ilvl="4" w:tplc="0E82DA9C">
      <w:start w:val="1"/>
      <w:numFmt w:val="bullet"/>
      <w:lvlText w:val="o"/>
      <w:lvlJc w:val="left"/>
      <w:pPr>
        <w:ind w:left="3589" w:hanging="360"/>
      </w:pPr>
      <w:rPr>
        <w:rFonts w:ascii="Courier New" w:eastAsia="Courier New" w:hAnsi="Courier New" w:cs="Courier New" w:hint="default"/>
      </w:rPr>
    </w:lvl>
    <w:lvl w:ilvl="5" w:tplc="38C2F3FA">
      <w:start w:val="1"/>
      <w:numFmt w:val="bullet"/>
      <w:lvlText w:val="§"/>
      <w:lvlJc w:val="left"/>
      <w:pPr>
        <w:ind w:left="4309" w:hanging="360"/>
      </w:pPr>
      <w:rPr>
        <w:rFonts w:ascii="Wingdings" w:eastAsia="Wingdings" w:hAnsi="Wingdings" w:cs="Wingdings" w:hint="default"/>
      </w:rPr>
    </w:lvl>
    <w:lvl w:ilvl="6" w:tplc="75F0096E">
      <w:start w:val="1"/>
      <w:numFmt w:val="bullet"/>
      <w:lvlText w:val="·"/>
      <w:lvlJc w:val="left"/>
      <w:pPr>
        <w:ind w:left="5029" w:hanging="360"/>
      </w:pPr>
      <w:rPr>
        <w:rFonts w:ascii="Symbol" w:eastAsia="Symbol" w:hAnsi="Symbol" w:cs="Symbol" w:hint="default"/>
      </w:rPr>
    </w:lvl>
    <w:lvl w:ilvl="7" w:tplc="2AC66FD6">
      <w:start w:val="1"/>
      <w:numFmt w:val="bullet"/>
      <w:lvlText w:val="o"/>
      <w:lvlJc w:val="left"/>
      <w:pPr>
        <w:ind w:left="5749" w:hanging="360"/>
      </w:pPr>
      <w:rPr>
        <w:rFonts w:ascii="Courier New" w:eastAsia="Courier New" w:hAnsi="Courier New" w:cs="Courier New" w:hint="default"/>
      </w:rPr>
    </w:lvl>
    <w:lvl w:ilvl="8" w:tplc="F490BC0C">
      <w:start w:val="1"/>
      <w:numFmt w:val="bullet"/>
      <w:lvlText w:val="§"/>
      <w:lvlJc w:val="left"/>
      <w:pPr>
        <w:ind w:left="6469" w:hanging="360"/>
      </w:pPr>
      <w:rPr>
        <w:rFonts w:ascii="Wingdings" w:eastAsia="Wingdings" w:hAnsi="Wingdings" w:cs="Wingdings" w:hint="default"/>
      </w:rPr>
    </w:lvl>
  </w:abstractNum>
  <w:abstractNum w:abstractNumId="6">
    <w:nsid w:val="4D614802"/>
    <w:multiLevelType w:val="hybridMultilevel"/>
    <w:tmpl w:val="55E6DDB6"/>
    <w:lvl w:ilvl="0" w:tplc="169EF948">
      <w:start w:val="1"/>
      <w:numFmt w:val="decimal"/>
      <w:lvlText w:val="%1."/>
      <w:lvlJc w:val="left"/>
      <w:pPr>
        <w:ind w:left="502" w:hanging="360"/>
      </w:pPr>
    </w:lvl>
    <w:lvl w:ilvl="1" w:tplc="098A6A3E">
      <w:start w:val="1"/>
      <w:numFmt w:val="lowerLetter"/>
      <w:lvlText w:val="%2."/>
      <w:lvlJc w:val="left"/>
      <w:pPr>
        <w:ind w:left="1440" w:hanging="360"/>
      </w:pPr>
    </w:lvl>
    <w:lvl w:ilvl="2" w:tplc="46827214">
      <w:start w:val="1"/>
      <w:numFmt w:val="lowerRoman"/>
      <w:lvlText w:val="%3."/>
      <w:lvlJc w:val="right"/>
      <w:pPr>
        <w:ind w:left="2160" w:hanging="180"/>
      </w:pPr>
    </w:lvl>
    <w:lvl w:ilvl="3" w:tplc="FBA6BBE4">
      <w:start w:val="1"/>
      <w:numFmt w:val="decimal"/>
      <w:lvlText w:val="%4."/>
      <w:lvlJc w:val="left"/>
      <w:pPr>
        <w:ind w:left="2880" w:hanging="360"/>
      </w:pPr>
    </w:lvl>
    <w:lvl w:ilvl="4" w:tplc="9258CA24">
      <w:start w:val="1"/>
      <w:numFmt w:val="lowerLetter"/>
      <w:lvlText w:val="%5."/>
      <w:lvlJc w:val="left"/>
      <w:pPr>
        <w:ind w:left="3600" w:hanging="360"/>
      </w:pPr>
    </w:lvl>
    <w:lvl w:ilvl="5" w:tplc="4242488A">
      <w:start w:val="1"/>
      <w:numFmt w:val="lowerRoman"/>
      <w:lvlText w:val="%6."/>
      <w:lvlJc w:val="right"/>
      <w:pPr>
        <w:ind w:left="4320" w:hanging="180"/>
      </w:pPr>
    </w:lvl>
    <w:lvl w:ilvl="6" w:tplc="53BCEEB8">
      <w:start w:val="1"/>
      <w:numFmt w:val="decimal"/>
      <w:lvlText w:val="%7."/>
      <w:lvlJc w:val="left"/>
      <w:pPr>
        <w:ind w:left="5040" w:hanging="360"/>
      </w:pPr>
    </w:lvl>
    <w:lvl w:ilvl="7" w:tplc="B3E29B9E">
      <w:start w:val="1"/>
      <w:numFmt w:val="lowerLetter"/>
      <w:lvlText w:val="%8."/>
      <w:lvlJc w:val="left"/>
      <w:pPr>
        <w:ind w:left="5760" w:hanging="360"/>
      </w:pPr>
    </w:lvl>
    <w:lvl w:ilvl="8" w:tplc="946C7422">
      <w:start w:val="1"/>
      <w:numFmt w:val="lowerRoman"/>
      <w:lvlText w:val="%9."/>
      <w:lvlJc w:val="right"/>
      <w:pPr>
        <w:ind w:left="6480" w:hanging="180"/>
      </w:pPr>
    </w:lvl>
  </w:abstractNum>
  <w:abstractNum w:abstractNumId="7">
    <w:nsid w:val="534E22BB"/>
    <w:multiLevelType w:val="hybridMultilevel"/>
    <w:tmpl w:val="34BA2290"/>
    <w:lvl w:ilvl="0" w:tplc="56183D98">
      <w:start w:val="1"/>
      <w:numFmt w:val="decimal"/>
      <w:lvlText w:val="%1."/>
      <w:lvlJc w:val="left"/>
      <w:pPr>
        <w:ind w:left="720" w:hanging="360"/>
      </w:pPr>
      <w:rPr>
        <w:rFonts w:cs="Times New Roman" w:hint="default"/>
      </w:rPr>
    </w:lvl>
    <w:lvl w:ilvl="1" w:tplc="4F783520">
      <w:start w:val="1"/>
      <w:numFmt w:val="lowerLetter"/>
      <w:lvlText w:val="%2."/>
      <w:lvlJc w:val="left"/>
      <w:pPr>
        <w:ind w:left="1440" w:hanging="360"/>
      </w:pPr>
      <w:rPr>
        <w:rFonts w:cs="Times New Roman"/>
      </w:rPr>
    </w:lvl>
    <w:lvl w:ilvl="2" w:tplc="5E6E40FE">
      <w:start w:val="1"/>
      <w:numFmt w:val="lowerRoman"/>
      <w:lvlText w:val="%3."/>
      <w:lvlJc w:val="right"/>
      <w:pPr>
        <w:ind w:left="2160" w:hanging="180"/>
      </w:pPr>
      <w:rPr>
        <w:rFonts w:cs="Times New Roman"/>
      </w:rPr>
    </w:lvl>
    <w:lvl w:ilvl="3" w:tplc="D2EE8E1A">
      <w:start w:val="1"/>
      <w:numFmt w:val="decimal"/>
      <w:lvlText w:val="%4."/>
      <w:lvlJc w:val="left"/>
      <w:pPr>
        <w:ind w:left="2880" w:hanging="360"/>
      </w:pPr>
      <w:rPr>
        <w:rFonts w:cs="Times New Roman"/>
      </w:rPr>
    </w:lvl>
    <w:lvl w:ilvl="4" w:tplc="0F2EBBDA">
      <w:start w:val="1"/>
      <w:numFmt w:val="lowerLetter"/>
      <w:lvlText w:val="%5."/>
      <w:lvlJc w:val="left"/>
      <w:pPr>
        <w:ind w:left="3600" w:hanging="360"/>
      </w:pPr>
      <w:rPr>
        <w:rFonts w:cs="Times New Roman"/>
      </w:rPr>
    </w:lvl>
    <w:lvl w:ilvl="5" w:tplc="2862C162">
      <w:start w:val="1"/>
      <w:numFmt w:val="lowerRoman"/>
      <w:lvlText w:val="%6."/>
      <w:lvlJc w:val="right"/>
      <w:pPr>
        <w:ind w:left="4320" w:hanging="180"/>
      </w:pPr>
      <w:rPr>
        <w:rFonts w:cs="Times New Roman"/>
      </w:rPr>
    </w:lvl>
    <w:lvl w:ilvl="6" w:tplc="7666C696">
      <w:start w:val="1"/>
      <w:numFmt w:val="decimal"/>
      <w:lvlText w:val="%7."/>
      <w:lvlJc w:val="left"/>
      <w:pPr>
        <w:ind w:left="5040" w:hanging="360"/>
      </w:pPr>
      <w:rPr>
        <w:rFonts w:cs="Times New Roman"/>
      </w:rPr>
    </w:lvl>
    <w:lvl w:ilvl="7" w:tplc="F3164814">
      <w:start w:val="1"/>
      <w:numFmt w:val="lowerLetter"/>
      <w:lvlText w:val="%8."/>
      <w:lvlJc w:val="left"/>
      <w:pPr>
        <w:ind w:left="5760" w:hanging="360"/>
      </w:pPr>
      <w:rPr>
        <w:rFonts w:cs="Times New Roman"/>
      </w:rPr>
    </w:lvl>
    <w:lvl w:ilvl="8" w:tplc="A97475F6">
      <w:start w:val="1"/>
      <w:numFmt w:val="lowerRoman"/>
      <w:lvlText w:val="%9."/>
      <w:lvlJc w:val="right"/>
      <w:pPr>
        <w:ind w:left="6480" w:hanging="180"/>
      </w:pPr>
      <w:rPr>
        <w:rFonts w:cs="Times New Roman"/>
      </w:rPr>
    </w:lvl>
  </w:abstractNum>
  <w:abstractNum w:abstractNumId="8">
    <w:nsid w:val="572F7F4D"/>
    <w:multiLevelType w:val="hybridMultilevel"/>
    <w:tmpl w:val="FAF4FBBC"/>
    <w:lvl w:ilvl="0" w:tplc="F098BDEC">
      <w:start w:val="1"/>
      <w:numFmt w:val="bullet"/>
      <w:lvlText w:val="–"/>
      <w:lvlJc w:val="left"/>
      <w:pPr>
        <w:ind w:left="709" w:hanging="360"/>
      </w:pPr>
      <w:rPr>
        <w:rFonts w:ascii="Arial" w:eastAsia="Arial" w:hAnsi="Arial" w:cs="Arial" w:hint="default"/>
      </w:rPr>
    </w:lvl>
    <w:lvl w:ilvl="1" w:tplc="91C815AC">
      <w:start w:val="1"/>
      <w:numFmt w:val="bullet"/>
      <w:lvlText w:val="o"/>
      <w:lvlJc w:val="left"/>
      <w:pPr>
        <w:ind w:left="1429" w:hanging="360"/>
      </w:pPr>
      <w:rPr>
        <w:rFonts w:ascii="Courier New" w:eastAsia="Courier New" w:hAnsi="Courier New" w:cs="Courier New" w:hint="default"/>
      </w:rPr>
    </w:lvl>
    <w:lvl w:ilvl="2" w:tplc="C8C4AD8C">
      <w:start w:val="1"/>
      <w:numFmt w:val="bullet"/>
      <w:lvlText w:val="§"/>
      <w:lvlJc w:val="left"/>
      <w:pPr>
        <w:ind w:left="2149" w:hanging="360"/>
      </w:pPr>
      <w:rPr>
        <w:rFonts w:ascii="Wingdings" w:eastAsia="Wingdings" w:hAnsi="Wingdings" w:cs="Wingdings" w:hint="default"/>
      </w:rPr>
    </w:lvl>
    <w:lvl w:ilvl="3" w:tplc="6AC2EBFE">
      <w:start w:val="1"/>
      <w:numFmt w:val="bullet"/>
      <w:lvlText w:val="·"/>
      <w:lvlJc w:val="left"/>
      <w:pPr>
        <w:ind w:left="2869" w:hanging="360"/>
      </w:pPr>
      <w:rPr>
        <w:rFonts w:ascii="Symbol" w:eastAsia="Symbol" w:hAnsi="Symbol" w:cs="Symbol" w:hint="default"/>
      </w:rPr>
    </w:lvl>
    <w:lvl w:ilvl="4" w:tplc="07825EB8">
      <w:start w:val="1"/>
      <w:numFmt w:val="bullet"/>
      <w:lvlText w:val="o"/>
      <w:lvlJc w:val="left"/>
      <w:pPr>
        <w:ind w:left="3589" w:hanging="360"/>
      </w:pPr>
      <w:rPr>
        <w:rFonts w:ascii="Courier New" w:eastAsia="Courier New" w:hAnsi="Courier New" w:cs="Courier New" w:hint="default"/>
      </w:rPr>
    </w:lvl>
    <w:lvl w:ilvl="5" w:tplc="3118EBDC">
      <w:start w:val="1"/>
      <w:numFmt w:val="bullet"/>
      <w:lvlText w:val="§"/>
      <w:lvlJc w:val="left"/>
      <w:pPr>
        <w:ind w:left="4309" w:hanging="360"/>
      </w:pPr>
      <w:rPr>
        <w:rFonts w:ascii="Wingdings" w:eastAsia="Wingdings" w:hAnsi="Wingdings" w:cs="Wingdings" w:hint="default"/>
      </w:rPr>
    </w:lvl>
    <w:lvl w:ilvl="6" w:tplc="E7ECDE6A">
      <w:start w:val="1"/>
      <w:numFmt w:val="bullet"/>
      <w:lvlText w:val="·"/>
      <w:lvlJc w:val="left"/>
      <w:pPr>
        <w:ind w:left="5029" w:hanging="360"/>
      </w:pPr>
      <w:rPr>
        <w:rFonts w:ascii="Symbol" w:eastAsia="Symbol" w:hAnsi="Symbol" w:cs="Symbol" w:hint="default"/>
      </w:rPr>
    </w:lvl>
    <w:lvl w:ilvl="7" w:tplc="3BDE3410">
      <w:start w:val="1"/>
      <w:numFmt w:val="bullet"/>
      <w:lvlText w:val="o"/>
      <w:lvlJc w:val="left"/>
      <w:pPr>
        <w:ind w:left="5749" w:hanging="360"/>
      </w:pPr>
      <w:rPr>
        <w:rFonts w:ascii="Courier New" w:eastAsia="Courier New" w:hAnsi="Courier New" w:cs="Courier New" w:hint="default"/>
      </w:rPr>
    </w:lvl>
    <w:lvl w:ilvl="8" w:tplc="AAC255E0">
      <w:start w:val="1"/>
      <w:numFmt w:val="bullet"/>
      <w:lvlText w:val="§"/>
      <w:lvlJc w:val="left"/>
      <w:pPr>
        <w:ind w:left="6469" w:hanging="360"/>
      </w:pPr>
      <w:rPr>
        <w:rFonts w:ascii="Wingdings" w:eastAsia="Wingdings" w:hAnsi="Wingdings" w:cs="Wingdings" w:hint="default"/>
      </w:rPr>
    </w:lvl>
  </w:abstractNum>
  <w:abstractNum w:abstractNumId="9">
    <w:nsid w:val="6DDC5474"/>
    <w:multiLevelType w:val="hybridMultilevel"/>
    <w:tmpl w:val="4C5CB528"/>
    <w:lvl w:ilvl="0" w:tplc="6F58E022">
      <w:start w:val="1"/>
      <w:numFmt w:val="bullet"/>
      <w:lvlText w:val=""/>
      <w:lvlJc w:val="left"/>
      <w:pPr>
        <w:ind w:left="556" w:hanging="360"/>
      </w:pPr>
      <w:rPr>
        <w:rFonts w:ascii="Symbol" w:eastAsia="Times New Roman" w:hAnsi="Symbol" w:hint="default"/>
      </w:rPr>
    </w:lvl>
    <w:lvl w:ilvl="1" w:tplc="0ABE98DC">
      <w:start w:val="1"/>
      <w:numFmt w:val="bullet"/>
      <w:lvlText w:val="o"/>
      <w:lvlJc w:val="left"/>
      <w:pPr>
        <w:ind w:left="1276" w:hanging="360"/>
      </w:pPr>
      <w:rPr>
        <w:rFonts w:ascii="Courier New" w:hAnsi="Courier New" w:hint="default"/>
      </w:rPr>
    </w:lvl>
    <w:lvl w:ilvl="2" w:tplc="CB088806">
      <w:start w:val="1"/>
      <w:numFmt w:val="bullet"/>
      <w:lvlText w:val=""/>
      <w:lvlJc w:val="left"/>
      <w:pPr>
        <w:ind w:left="1996" w:hanging="360"/>
      </w:pPr>
      <w:rPr>
        <w:rFonts w:ascii="Wingdings" w:hAnsi="Wingdings" w:hint="default"/>
      </w:rPr>
    </w:lvl>
    <w:lvl w:ilvl="3" w:tplc="B8C8891E">
      <w:start w:val="1"/>
      <w:numFmt w:val="bullet"/>
      <w:lvlText w:val=""/>
      <w:lvlJc w:val="left"/>
      <w:pPr>
        <w:ind w:left="2716" w:hanging="360"/>
      </w:pPr>
      <w:rPr>
        <w:rFonts w:ascii="Symbol" w:hAnsi="Symbol" w:hint="default"/>
      </w:rPr>
    </w:lvl>
    <w:lvl w:ilvl="4" w:tplc="E2D83862">
      <w:start w:val="1"/>
      <w:numFmt w:val="bullet"/>
      <w:lvlText w:val="o"/>
      <w:lvlJc w:val="left"/>
      <w:pPr>
        <w:ind w:left="3436" w:hanging="360"/>
      </w:pPr>
      <w:rPr>
        <w:rFonts w:ascii="Courier New" w:hAnsi="Courier New" w:hint="default"/>
      </w:rPr>
    </w:lvl>
    <w:lvl w:ilvl="5" w:tplc="7994A26C">
      <w:start w:val="1"/>
      <w:numFmt w:val="bullet"/>
      <w:lvlText w:val=""/>
      <w:lvlJc w:val="left"/>
      <w:pPr>
        <w:ind w:left="4156" w:hanging="360"/>
      </w:pPr>
      <w:rPr>
        <w:rFonts w:ascii="Wingdings" w:hAnsi="Wingdings" w:hint="default"/>
      </w:rPr>
    </w:lvl>
    <w:lvl w:ilvl="6" w:tplc="7382A3EC">
      <w:start w:val="1"/>
      <w:numFmt w:val="bullet"/>
      <w:lvlText w:val=""/>
      <w:lvlJc w:val="left"/>
      <w:pPr>
        <w:ind w:left="4876" w:hanging="360"/>
      </w:pPr>
      <w:rPr>
        <w:rFonts w:ascii="Symbol" w:hAnsi="Symbol" w:hint="default"/>
      </w:rPr>
    </w:lvl>
    <w:lvl w:ilvl="7" w:tplc="1298D960">
      <w:start w:val="1"/>
      <w:numFmt w:val="bullet"/>
      <w:lvlText w:val="o"/>
      <w:lvlJc w:val="left"/>
      <w:pPr>
        <w:ind w:left="5596" w:hanging="360"/>
      </w:pPr>
      <w:rPr>
        <w:rFonts w:ascii="Courier New" w:hAnsi="Courier New" w:hint="default"/>
      </w:rPr>
    </w:lvl>
    <w:lvl w:ilvl="8" w:tplc="F438A52C">
      <w:start w:val="1"/>
      <w:numFmt w:val="bullet"/>
      <w:lvlText w:val=""/>
      <w:lvlJc w:val="left"/>
      <w:pPr>
        <w:ind w:left="6316" w:hanging="360"/>
      </w:pPr>
      <w:rPr>
        <w:rFonts w:ascii="Wingdings" w:hAnsi="Wingdings" w:hint="default"/>
      </w:rPr>
    </w:lvl>
  </w:abstractNum>
  <w:num w:numId="1">
    <w:abstractNumId w:val="0"/>
  </w:num>
  <w:num w:numId="2">
    <w:abstractNumId w:val="9"/>
  </w:num>
  <w:num w:numId="3">
    <w:abstractNumId w:val="7"/>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660D1B"/>
    <w:rsid w:val="000C3780"/>
    <w:rsid w:val="000E5C58"/>
    <w:rsid w:val="001F4DBE"/>
    <w:rsid w:val="00223DF8"/>
    <w:rsid w:val="003D1284"/>
    <w:rsid w:val="00582775"/>
    <w:rsid w:val="00613DE8"/>
    <w:rsid w:val="00660D1B"/>
    <w:rsid w:val="00664877"/>
    <w:rsid w:val="007E4D25"/>
    <w:rsid w:val="00924940"/>
    <w:rsid w:val="00C90025"/>
    <w:rsid w:val="00EF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D1B"/>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660D1B"/>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660D1B"/>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660D1B"/>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660D1B"/>
    <w:rPr>
      <w:rFonts w:ascii="Arial" w:eastAsia="Arial" w:hAnsi="Arial" w:cs="Arial"/>
      <w:sz w:val="34"/>
    </w:rPr>
  </w:style>
  <w:style w:type="paragraph" w:customStyle="1" w:styleId="31">
    <w:name w:val="Заголовок 31"/>
    <w:basedOn w:val="a"/>
    <w:next w:val="a"/>
    <w:link w:val="Heading3Char"/>
    <w:uiPriority w:val="9"/>
    <w:unhideWhenUsed/>
    <w:qFormat/>
    <w:rsid w:val="00660D1B"/>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660D1B"/>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660D1B"/>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660D1B"/>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660D1B"/>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660D1B"/>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660D1B"/>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660D1B"/>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660D1B"/>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660D1B"/>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660D1B"/>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660D1B"/>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660D1B"/>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660D1B"/>
    <w:rPr>
      <w:rFonts w:ascii="Arial" w:eastAsia="Arial" w:hAnsi="Arial" w:cs="Arial"/>
      <w:i/>
      <w:iCs/>
      <w:sz w:val="21"/>
      <w:szCs w:val="21"/>
    </w:rPr>
  </w:style>
  <w:style w:type="paragraph" w:styleId="a3">
    <w:name w:val="Title"/>
    <w:basedOn w:val="a"/>
    <w:next w:val="a"/>
    <w:link w:val="a4"/>
    <w:uiPriority w:val="10"/>
    <w:qFormat/>
    <w:rsid w:val="00660D1B"/>
    <w:pPr>
      <w:spacing w:before="300" w:after="200"/>
      <w:contextualSpacing/>
    </w:pPr>
    <w:rPr>
      <w:sz w:val="48"/>
      <w:szCs w:val="48"/>
    </w:rPr>
  </w:style>
  <w:style w:type="character" w:customStyle="1" w:styleId="a4">
    <w:name w:val="Название Знак"/>
    <w:basedOn w:val="a0"/>
    <w:link w:val="a3"/>
    <w:uiPriority w:val="10"/>
    <w:rsid w:val="00660D1B"/>
    <w:rPr>
      <w:sz w:val="48"/>
      <w:szCs w:val="48"/>
    </w:rPr>
  </w:style>
  <w:style w:type="paragraph" w:styleId="a5">
    <w:name w:val="Subtitle"/>
    <w:basedOn w:val="a"/>
    <w:next w:val="a"/>
    <w:link w:val="a6"/>
    <w:uiPriority w:val="11"/>
    <w:qFormat/>
    <w:rsid w:val="00660D1B"/>
    <w:pPr>
      <w:spacing w:before="200" w:after="200"/>
    </w:pPr>
    <w:rPr>
      <w:sz w:val="24"/>
      <w:szCs w:val="24"/>
    </w:rPr>
  </w:style>
  <w:style w:type="character" w:customStyle="1" w:styleId="a6">
    <w:name w:val="Подзаголовок Знак"/>
    <w:basedOn w:val="a0"/>
    <w:link w:val="a5"/>
    <w:uiPriority w:val="11"/>
    <w:rsid w:val="00660D1B"/>
    <w:rPr>
      <w:sz w:val="24"/>
      <w:szCs w:val="24"/>
    </w:rPr>
  </w:style>
  <w:style w:type="paragraph" w:styleId="2">
    <w:name w:val="Quote"/>
    <w:basedOn w:val="a"/>
    <w:next w:val="a"/>
    <w:link w:val="20"/>
    <w:uiPriority w:val="29"/>
    <w:qFormat/>
    <w:rsid w:val="00660D1B"/>
    <w:pPr>
      <w:ind w:left="720" w:right="720"/>
    </w:pPr>
    <w:rPr>
      <w:i/>
    </w:rPr>
  </w:style>
  <w:style w:type="character" w:customStyle="1" w:styleId="20">
    <w:name w:val="Цитата 2 Знак"/>
    <w:link w:val="2"/>
    <w:uiPriority w:val="29"/>
    <w:rsid w:val="00660D1B"/>
    <w:rPr>
      <w:i/>
    </w:rPr>
  </w:style>
  <w:style w:type="paragraph" w:styleId="a7">
    <w:name w:val="Intense Quote"/>
    <w:basedOn w:val="a"/>
    <w:next w:val="a"/>
    <w:link w:val="a8"/>
    <w:uiPriority w:val="30"/>
    <w:qFormat/>
    <w:rsid w:val="00660D1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660D1B"/>
    <w:rPr>
      <w:i/>
    </w:rPr>
  </w:style>
  <w:style w:type="character" w:customStyle="1" w:styleId="HeaderChar">
    <w:name w:val="Header Char"/>
    <w:basedOn w:val="a0"/>
    <w:uiPriority w:val="99"/>
    <w:rsid w:val="00660D1B"/>
  </w:style>
  <w:style w:type="character" w:customStyle="1" w:styleId="FooterChar">
    <w:name w:val="Footer Char"/>
    <w:basedOn w:val="a0"/>
    <w:uiPriority w:val="99"/>
    <w:rsid w:val="00660D1B"/>
  </w:style>
  <w:style w:type="paragraph" w:customStyle="1" w:styleId="1">
    <w:name w:val="Название объекта1"/>
    <w:basedOn w:val="a"/>
    <w:next w:val="a"/>
    <w:uiPriority w:val="35"/>
    <w:semiHidden/>
    <w:unhideWhenUsed/>
    <w:qFormat/>
    <w:rsid w:val="00660D1B"/>
    <w:pPr>
      <w:spacing w:line="276" w:lineRule="auto"/>
    </w:pPr>
    <w:rPr>
      <w:b/>
      <w:bCs/>
      <w:color w:val="4F81BD" w:themeColor="accent1"/>
      <w:sz w:val="18"/>
      <w:szCs w:val="18"/>
    </w:rPr>
  </w:style>
  <w:style w:type="character" w:customStyle="1" w:styleId="CaptionChar">
    <w:name w:val="Caption Char"/>
    <w:uiPriority w:val="99"/>
    <w:rsid w:val="00660D1B"/>
  </w:style>
  <w:style w:type="table" w:customStyle="1" w:styleId="TableGridLight">
    <w:name w:val="Table Grid Light"/>
    <w:basedOn w:val="a1"/>
    <w:uiPriority w:val="59"/>
    <w:rsid w:val="00660D1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660D1B"/>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rsid w:val="00660D1B"/>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660D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rsid w:val="00660D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rsid w:val="00660D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rsid w:val="00660D1B"/>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60D1B"/>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660D1B"/>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660D1B"/>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660D1B"/>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660D1B"/>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660D1B"/>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660D1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660D1B"/>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rsid w:val="00660D1B"/>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rsid w:val="00660D1B"/>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rsid w:val="00660D1B"/>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rsid w:val="00660D1B"/>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rsid w:val="00660D1B"/>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basedOn w:val="a1"/>
    <w:uiPriority w:val="99"/>
    <w:rsid w:val="00660D1B"/>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660D1B"/>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rsid w:val="00660D1B"/>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rsid w:val="00660D1B"/>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rsid w:val="00660D1B"/>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rsid w:val="00660D1B"/>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rsid w:val="00660D1B"/>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basedOn w:val="a1"/>
    <w:uiPriority w:val="59"/>
    <w:rsid w:val="00660D1B"/>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660D1B"/>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rsid w:val="00660D1B"/>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rsid w:val="00660D1B"/>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rsid w:val="00660D1B"/>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rsid w:val="00660D1B"/>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rsid w:val="00660D1B"/>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basedOn w:val="a1"/>
    <w:uiPriority w:val="99"/>
    <w:rsid w:val="00660D1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660D1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rsid w:val="00660D1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rsid w:val="00660D1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rsid w:val="00660D1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rsid w:val="00660D1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rsid w:val="00660D1B"/>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basedOn w:val="a1"/>
    <w:uiPriority w:val="99"/>
    <w:rsid w:val="00660D1B"/>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60D1B"/>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660D1B"/>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660D1B"/>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660D1B"/>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660D1B"/>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660D1B"/>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660D1B"/>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60D1B"/>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660D1B"/>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660D1B"/>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660D1B"/>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660D1B"/>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660D1B"/>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660D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660D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rsid w:val="00660D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rsid w:val="00660D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rsid w:val="00660D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rsid w:val="00660D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rsid w:val="00660D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basedOn w:val="a1"/>
    <w:uiPriority w:val="99"/>
    <w:rsid w:val="00660D1B"/>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660D1B"/>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rsid w:val="00660D1B"/>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rsid w:val="00660D1B"/>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rsid w:val="00660D1B"/>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rsid w:val="00660D1B"/>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rsid w:val="00660D1B"/>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basedOn w:val="a1"/>
    <w:uiPriority w:val="99"/>
    <w:rsid w:val="00660D1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60D1B"/>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660D1B"/>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660D1B"/>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660D1B"/>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660D1B"/>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660D1B"/>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660D1B"/>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660D1B"/>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rsid w:val="00660D1B"/>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rsid w:val="00660D1B"/>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rsid w:val="00660D1B"/>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rsid w:val="00660D1B"/>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rsid w:val="00660D1B"/>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basedOn w:val="a1"/>
    <w:uiPriority w:val="99"/>
    <w:rsid w:val="00660D1B"/>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660D1B"/>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rsid w:val="00660D1B"/>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rsid w:val="00660D1B"/>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rsid w:val="00660D1B"/>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rsid w:val="00660D1B"/>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rsid w:val="00660D1B"/>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basedOn w:val="a1"/>
    <w:uiPriority w:val="99"/>
    <w:rsid w:val="00660D1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60D1B"/>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660D1B"/>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660D1B"/>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660D1B"/>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660D1B"/>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660D1B"/>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660D1B"/>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60D1B"/>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660D1B"/>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660D1B"/>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660D1B"/>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660D1B"/>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660D1B"/>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660D1B"/>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660D1B"/>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sid w:val="00660D1B"/>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sid w:val="00660D1B"/>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sid w:val="00660D1B"/>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sid w:val="00660D1B"/>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sid w:val="00660D1B"/>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sid w:val="00660D1B"/>
    <w:pPr>
      <w:spacing w:after="0" w:line="240" w:lineRule="auto"/>
    </w:pPr>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660D1B"/>
    <w:pPr>
      <w:spacing w:after="0" w:line="240" w:lineRule="auto"/>
    </w:pPr>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sid w:val="00660D1B"/>
    <w:pPr>
      <w:spacing w:after="0" w:line="240" w:lineRule="auto"/>
    </w:pPr>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sid w:val="00660D1B"/>
    <w:pPr>
      <w:spacing w:after="0" w:line="240" w:lineRule="auto"/>
    </w:pPr>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rsid w:val="00660D1B"/>
    <w:pPr>
      <w:spacing w:after="0" w:line="240" w:lineRule="auto"/>
    </w:pPr>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rsid w:val="00660D1B"/>
    <w:pPr>
      <w:spacing w:after="0" w:line="240" w:lineRule="auto"/>
    </w:pPr>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sid w:val="00660D1B"/>
    <w:pPr>
      <w:spacing w:after="0" w:line="240" w:lineRule="auto"/>
    </w:pPr>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rsid w:val="00660D1B"/>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60D1B"/>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660D1B"/>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660D1B"/>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660D1B"/>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660D1B"/>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660D1B"/>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660D1B"/>
    <w:pPr>
      <w:spacing w:after="40"/>
    </w:pPr>
    <w:rPr>
      <w:sz w:val="18"/>
    </w:rPr>
  </w:style>
  <w:style w:type="character" w:customStyle="1" w:styleId="aa">
    <w:name w:val="Текст сноски Знак"/>
    <w:link w:val="a9"/>
    <w:uiPriority w:val="99"/>
    <w:rsid w:val="00660D1B"/>
    <w:rPr>
      <w:sz w:val="18"/>
    </w:rPr>
  </w:style>
  <w:style w:type="character" w:styleId="ab">
    <w:name w:val="footnote reference"/>
    <w:basedOn w:val="a0"/>
    <w:uiPriority w:val="99"/>
    <w:unhideWhenUsed/>
    <w:rsid w:val="00660D1B"/>
    <w:rPr>
      <w:vertAlign w:val="superscript"/>
    </w:rPr>
  </w:style>
  <w:style w:type="paragraph" w:styleId="ac">
    <w:name w:val="endnote text"/>
    <w:basedOn w:val="a"/>
    <w:link w:val="ad"/>
    <w:uiPriority w:val="99"/>
    <w:semiHidden/>
    <w:unhideWhenUsed/>
    <w:rsid w:val="00660D1B"/>
    <w:rPr>
      <w:sz w:val="20"/>
    </w:rPr>
  </w:style>
  <w:style w:type="character" w:customStyle="1" w:styleId="ad">
    <w:name w:val="Текст концевой сноски Знак"/>
    <w:link w:val="ac"/>
    <w:uiPriority w:val="99"/>
    <w:rsid w:val="00660D1B"/>
    <w:rPr>
      <w:sz w:val="20"/>
    </w:rPr>
  </w:style>
  <w:style w:type="character" w:styleId="ae">
    <w:name w:val="endnote reference"/>
    <w:basedOn w:val="a0"/>
    <w:uiPriority w:val="99"/>
    <w:semiHidden/>
    <w:unhideWhenUsed/>
    <w:rsid w:val="00660D1B"/>
    <w:rPr>
      <w:vertAlign w:val="superscript"/>
    </w:rPr>
  </w:style>
  <w:style w:type="paragraph" w:styleId="10">
    <w:name w:val="toc 1"/>
    <w:basedOn w:val="a"/>
    <w:next w:val="a"/>
    <w:uiPriority w:val="39"/>
    <w:unhideWhenUsed/>
    <w:rsid w:val="00660D1B"/>
    <w:pPr>
      <w:spacing w:after="57"/>
    </w:pPr>
  </w:style>
  <w:style w:type="paragraph" w:styleId="22">
    <w:name w:val="toc 2"/>
    <w:basedOn w:val="a"/>
    <w:next w:val="a"/>
    <w:uiPriority w:val="39"/>
    <w:unhideWhenUsed/>
    <w:rsid w:val="00660D1B"/>
    <w:pPr>
      <w:spacing w:after="57"/>
      <w:ind w:left="283"/>
    </w:pPr>
  </w:style>
  <w:style w:type="paragraph" w:styleId="3">
    <w:name w:val="toc 3"/>
    <w:basedOn w:val="a"/>
    <w:next w:val="a"/>
    <w:uiPriority w:val="39"/>
    <w:unhideWhenUsed/>
    <w:rsid w:val="00660D1B"/>
    <w:pPr>
      <w:spacing w:after="57"/>
      <w:ind w:left="567"/>
    </w:pPr>
  </w:style>
  <w:style w:type="paragraph" w:styleId="4">
    <w:name w:val="toc 4"/>
    <w:basedOn w:val="a"/>
    <w:next w:val="a"/>
    <w:uiPriority w:val="39"/>
    <w:unhideWhenUsed/>
    <w:rsid w:val="00660D1B"/>
    <w:pPr>
      <w:spacing w:after="57"/>
      <w:ind w:left="850"/>
    </w:pPr>
  </w:style>
  <w:style w:type="paragraph" w:styleId="5">
    <w:name w:val="toc 5"/>
    <w:basedOn w:val="a"/>
    <w:next w:val="a"/>
    <w:uiPriority w:val="39"/>
    <w:unhideWhenUsed/>
    <w:rsid w:val="00660D1B"/>
    <w:pPr>
      <w:spacing w:after="57"/>
      <w:ind w:left="1134"/>
    </w:pPr>
  </w:style>
  <w:style w:type="paragraph" w:styleId="6">
    <w:name w:val="toc 6"/>
    <w:basedOn w:val="a"/>
    <w:next w:val="a"/>
    <w:uiPriority w:val="39"/>
    <w:unhideWhenUsed/>
    <w:rsid w:val="00660D1B"/>
    <w:pPr>
      <w:spacing w:after="57"/>
      <w:ind w:left="1417"/>
    </w:pPr>
  </w:style>
  <w:style w:type="paragraph" w:styleId="7">
    <w:name w:val="toc 7"/>
    <w:basedOn w:val="a"/>
    <w:next w:val="a"/>
    <w:uiPriority w:val="39"/>
    <w:unhideWhenUsed/>
    <w:rsid w:val="00660D1B"/>
    <w:pPr>
      <w:spacing w:after="57"/>
      <w:ind w:left="1701"/>
    </w:pPr>
  </w:style>
  <w:style w:type="paragraph" w:styleId="8">
    <w:name w:val="toc 8"/>
    <w:basedOn w:val="a"/>
    <w:next w:val="a"/>
    <w:uiPriority w:val="39"/>
    <w:unhideWhenUsed/>
    <w:rsid w:val="00660D1B"/>
    <w:pPr>
      <w:spacing w:after="57"/>
      <w:ind w:left="1984"/>
    </w:pPr>
  </w:style>
  <w:style w:type="paragraph" w:styleId="9">
    <w:name w:val="toc 9"/>
    <w:basedOn w:val="a"/>
    <w:next w:val="a"/>
    <w:uiPriority w:val="39"/>
    <w:unhideWhenUsed/>
    <w:rsid w:val="00660D1B"/>
    <w:pPr>
      <w:spacing w:after="57"/>
      <w:ind w:left="2268"/>
    </w:pPr>
  </w:style>
  <w:style w:type="paragraph" w:styleId="af">
    <w:name w:val="TOC Heading"/>
    <w:uiPriority w:val="39"/>
    <w:unhideWhenUsed/>
    <w:rsid w:val="00660D1B"/>
  </w:style>
  <w:style w:type="paragraph" w:styleId="af0">
    <w:name w:val="table of figures"/>
    <w:basedOn w:val="a"/>
    <w:next w:val="a"/>
    <w:uiPriority w:val="99"/>
    <w:unhideWhenUsed/>
    <w:rsid w:val="00660D1B"/>
  </w:style>
  <w:style w:type="paragraph" w:styleId="af1">
    <w:name w:val="List Paragraph"/>
    <w:basedOn w:val="a"/>
    <w:uiPriority w:val="34"/>
    <w:qFormat/>
    <w:rsid w:val="00660D1B"/>
    <w:pPr>
      <w:ind w:left="720"/>
      <w:contextualSpacing/>
    </w:pPr>
  </w:style>
  <w:style w:type="paragraph" w:customStyle="1" w:styleId="12">
    <w:name w:val="Верхний колонтитул1"/>
    <w:basedOn w:val="a"/>
    <w:link w:val="af2"/>
    <w:uiPriority w:val="99"/>
    <w:unhideWhenUsed/>
    <w:rsid w:val="00660D1B"/>
    <w:pPr>
      <w:tabs>
        <w:tab w:val="center" w:pos="4819"/>
        <w:tab w:val="right" w:pos="9639"/>
      </w:tabs>
    </w:pPr>
  </w:style>
  <w:style w:type="character" w:customStyle="1" w:styleId="af2">
    <w:name w:val="Верхний колонтитул Знак"/>
    <w:basedOn w:val="a0"/>
    <w:link w:val="12"/>
    <w:uiPriority w:val="99"/>
    <w:rsid w:val="00660D1B"/>
    <w:rPr>
      <w:rFonts w:ascii="Times New Roman" w:hAnsi="Times New Roman" w:cs="Times New Roman"/>
      <w:sz w:val="28"/>
      <w:szCs w:val="28"/>
    </w:rPr>
  </w:style>
  <w:style w:type="paragraph" w:styleId="af3">
    <w:name w:val="Balloon Text"/>
    <w:basedOn w:val="a"/>
    <w:link w:val="af4"/>
    <w:uiPriority w:val="99"/>
    <w:semiHidden/>
    <w:unhideWhenUsed/>
    <w:rsid w:val="00660D1B"/>
    <w:rPr>
      <w:rFonts w:ascii="Tahoma" w:hAnsi="Tahoma" w:cs="Tahoma"/>
      <w:sz w:val="16"/>
      <w:szCs w:val="16"/>
    </w:rPr>
  </w:style>
  <w:style w:type="character" w:customStyle="1" w:styleId="af4">
    <w:name w:val="Текст выноски Знак"/>
    <w:basedOn w:val="a0"/>
    <w:link w:val="af3"/>
    <w:uiPriority w:val="99"/>
    <w:semiHidden/>
    <w:rsid w:val="00660D1B"/>
    <w:rPr>
      <w:rFonts w:ascii="Tahoma" w:hAnsi="Tahoma" w:cs="Tahoma"/>
      <w:sz w:val="16"/>
      <w:szCs w:val="16"/>
    </w:rPr>
  </w:style>
  <w:style w:type="table" w:styleId="af5">
    <w:name w:val="Table Grid"/>
    <w:basedOn w:val="a1"/>
    <w:uiPriority w:val="59"/>
    <w:rsid w:val="00660D1B"/>
    <w:pPr>
      <w:spacing w:after="0" w:line="240" w:lineRule="auto"/>
    </w:pPr>
    <w:rPr>
      <w:rFonts w:cs="Times New Roman"/>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3">
    <w:name w:val="Нижний колонтитул1"/>
    <w:basedOn w:val="a"/>
    <w:link w:val="af6"/>
    <w:uiPriority w:val="99"/>
    <w:unhideWhenUsed/>
    <w:rsid w:val="00660D1B"/>
    <w:pPr>
      <w:tabs>
        <w:tab w:val="center" w:pos="4819"/>
        <w:tab w:val="right" w:pos="9639"/>
      </w:tabs>
    </w:pPr>
  </w:style>
  <w:style w:type="character" w:customStyle="1" w:styleId="af6">
    <w:name w:val="Нижний колонтитул Знак"/>
    <w:basedOn w:val="a0"/>
    <w:link w:val="13"/>
    <w:uiPriority w:val="99"/>
    <w:rsid w:val="00660D1B"/>
    <w:rPr>
      <w:rFonts w:ascii="Times New Roman" w:hAnsi="Times New Roman" w:cs="Times New Roman"/>
      <w:sz w:val="28"/>
      <w:szCs w:val="28"/>
    </w:rPr>
  </w:style>
  <w:style w:type="paragraph" w:styleId="af7">
    <w:name w:val="Normal (Web)"/>
    <w:basedOn w:val="a"/>
    <w:uiPriority w:val="99"/>
    <w:rsid w:val="00660D1B"/>
    <w:pPr>
      <w:spacing w:before="100" w:beforeAutospacing="1" w:after="100" w:afterAutospacing="1"/>
      <w:jc w:val="left"/>
    </w:pPr>
    <w:rPr>
      <w:sz w:val="24"/>
      <w:szCs w:val="24"/>
      <w:lang w:eastAsia="uk-UA"/>
    </w:rPr>
  </w:style>
  <w:style w:type="paragraph" w:styleId="HTML">
    <w:name w:val="HTML Preformatted"/>
    <w:basedOn w:val="a"/>
    <w:link w:val="HTML0"/>
    <w:uiPriority w:val="99"/>
    <w:rsid w:val="00660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ый HTML Знак"/>
    <w:basedOn w:val="a0"/>
    <w:link w:val="HTML"/>
    <w:uiPriority w:val="99"/>
    <w:rsid w:val="00660D1B"/>
    <w:rPr>
      <w:rFonts w:ascii="Courier New" w:hAnsi="Courier New" w:cs="Courier New"/>
      <w:sz w:val="24"/>
      <w:szCs w:val="24"/>
      <w:lang w:val="ru-RU" w:eastAsia="ru-RU"/>
    </w:rPr>
  </w:style>
  <w:style w:type="character" w:customStyle="1" w:styleId="rvts23">
    <w:name w:val="rvts23"/>
    <w:basedOn w:val="a0"/>
    <w:rsid w:val="00660D1B"/>
    <w:rPr>
      <w:rFonts w:cs="Times New Roman"/>
    </w:rPr>
  </w:style>
  <w:style w:type="character" w:customStyle="1" w:styleId="rvts0">
    <w:name w:val="rvts0"/>
    <w:basedOn w:val="a0"/>
    <w:rsid w:val="00660D1B"/>
    <w:rPr>
      <w:rFonts w:cs="Times New Roman"/>
    </w:rPr>
  </w:style>
  <w:style w:type="paragraph" w:customStyle="1" w:styleId="14">
    <w:name w:val="Без интервала1"/>
    <w:rsid w:val="00660D1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rPr>
  </w:style>
  <w:style w:type="paragraph" w:styleId="af8">
    <w:name w:val="No Spacing"/>
    <w:qFormat/>
    <w:rsid w:val="00660D1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hAnsi="Times New Roman" w:cs="Times New Roman"/>
      <w:sz w:val="20"/>
      <w:lang w:val="ru-RU" w:bidi="en-US"/>
    </w:rPr>
  </w:style>
  <w:style w:type="character" w:styleId="af9">
    <w:name w:val="Hyperlink"/>
    <w:uiPriority w:val="99"/>
    <w:unhideWhenUsed/>
    <w:rsid w:val="00660D1B"/>
    <w:rPr>
      <w:color w:val="0000FF" w:themeColor="hyperlink"/>
      <w:u w:val="single"/>
    </w:rPr>
  </w:style>
  <w:style w:type="paragraph" w:customStyle="1" w:styleId="15">
    <w:name w:val="Обычный1"/>
    <w:rsid w:val="00660D1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hAnsi="Arial" w:cs="Times New Roman"/>
      <w:color w:val="525252"/>
      <w:lang w:val="ru-RU" w:eastAsia="ru-RU"/>
    </w:rPr>
  </w:style>
  <w:style w:type="table" w:customStyle="1" w:styleId="16">
    <w:name w:val="Сітка таблиці1"/>
    <w:basedOn w:val="a1"/>
    <w:next w:val="af5"/>
    <w:uiPriority w:val="59"/>
    <w:rsid w:val="00660D1B"/>
    <w:pPr>
      <w:spacing w:after="0" w:line="240" w:lineRule="auto"/>
    </w:pPr>
    <w:rPr>
      <w:rFonts w:ascii="Calibri" w:eastAsia="Calibri" w:hAnsi="Calibri" w:cs="Calibri"/>
      <w:lang w:val="ru-RU" w:eastAsia="ru-RU"/>
    </w:rPr>
    <w:tblPr>
      <w:tblInd w:w="0" w:type="dxa"/>
      <w:tblBorders>
        <w:insideH w:val="single" w:sz="4" w:space="0" w:color="000000"/>
        <w:insideV w:val="single" w:sz="4" w:space="0" w:color="000000"/>
      </w:tblBorders>
      <w:tblCellMar>
        <w:top w:w="0" w:type="dxa"/>
        <w:left w:w="0" w:type="dxa"/>
        <w:bottom w:w="0" w:type="dxa"/>
        <w:right w:w="0" w:type="dxa"/>
      </w:tblCellMar>
    </w:tblPr>
  </w:style>
  <w:style w:type="paragraph" w:styleId="afa">
    <w:name w:val="header"/>
    <w:basedOn w:val="a"/>
    <w:link w:val="17"/>
    <w:uiPriority w:val="99"/>
    <w:unhideWhenUsed/>
    <w:rsid w:val="00613DE8"/>
    <w:pPr>
      <w:tabs>
        <w:tab w:val="center" w:pos="4819"/>
        <w:tab w:val="right" w:pos="9639"/>
      </w:tabs>
    </w:pPr>
  </w:style>
  <w:style w:type="character" w:customStyle="1" w:styleId="17">
    <w:name w:val="Верхний колонтитул Знак1"/>
    <w:basedOn w:val="a0"/>
    <w:link w:val="afa"/>
    <w:uiPriority w:val="99"/>
    <w:rsid w:val="00613DE8"/>
    <w:rPr>
      <w:rFonts w:ascii="Times New Roman" w:hAnsi="Times New Roman" w:cs="Times New Roman"/>
      <w:sz w:val="28"/>
      <w:szCs w:val="28"/>
    </w:rPr>
  </w:style>
  <w:style w:type="paragraph" w:styleId="afb">
    <w:name w:val="footer"/>
    <w:basedOn w:val="a"/>
    <w:link w:val="18"/>
    <w:uiPriority w:val="99"/>
    <w:unhideWhenUsed/>
    <w:rsid w:val="00613DE8"/>
    <w:pPr>
      <w:tabs>
        <w:tab w:val="center" w:pos="4819"/>
        <w:tab w:val="right" w:pos="9639"/>
      </w:tabs>
    </w:pPr>
  </w:style>
  <w:style w:type="character" w:customStyle="1" w:styleId="18">
    <w:name w:val="Нижний колонтитул Знак1"/>
    <w:basedOn w:val="a0"/>
    <w:link w:val="afb"/>
    <w:uiPriority w:val="99"/>
    <w:rsid w:val="00613DE8"/>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ena.cg.gov.ua/" TargetMode="External"/><Relationship Id="rId5" Type="http://schemas.microsoft.com/office/2007/relationships/stylesWithEffects" Target="stylesWithEffects.xml"/><Relationship Id="rId10" Type="http://schemas.openxmlformats.org/officeDocument/2006/relationships/hyperlink" Target="mailto:cnapradamena@cg.gov.ua"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D16A9911-CD0A-4800-A7AD-90C14C788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2760</Words>
  <Characters>15733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Sobokar</cp:lastModifiedBy>
  <cp:revision>7</cp:revision>
  <dcterms:created xsi:type="dcterms:W3CDTF">2024-02-29T14:02:00Z</dcterms:created>
  <dcterms:modified xsi:type="dcterms:W3CDTF">2024-12-16T13:00:00Z</dcterms:modified>
</cp:coreProperties>
</file>