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95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Додаток 1 до рішення Менської міської ради </w:t>
      </w:r>
      <w:r>
        <w:rPr>
          <w:rFonts w:ascii="Times New Roman" w:hAnsi="Times New Roman" w:cs="Times New Roman"/>
          <w:sz w:val="28"/>
        </w:rPr>
        <w:t xml:space="preserve">8 скликання 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/>
        <w:ind w:left="5954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від </w:t>
      </w:r>
      <w:r>
        <w:rPr>
          <w:rFonts w:ascii="Times New Roman" w:hAnsi="Times New Roman" w:cs="Times New Roman"/>
          <w:sz w:val="28"/>
          <w:lang w:val="en-US"/>
        </w:rPr>
        <w:t xml:space="preserve">12</w:t>
      </w:r>
      <w:r>
        <w:rPr>
          <w:rFonts w:ascii="Times New Roman" w:hAnsi="Times New Roman" w:cs="Times New Roman"/>
          <w:sz w:val="28"/>
        </w:rPr>
        <w:t xml:space="preserve"> грудня </w:t>
      </w:r>
      <w:r>
        <w:rPr>
          <w:rFonts w:ascii="Times New Roman" w:hAnsi="Times New Roman" w:cs="Times New Roman"/>
          <w:sz w:val="28"/>
        </w:rPr>
        <w:t xml:space="preserve">2024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  <w:lang w:val="en-US"/>
        </w:rPr>
        <w:t xml:space="preserve">657</w:t>
      </w:r>
      <w:r>
        <w:rPr>
          <w:rFonts w:ascii="Times New Roman" w:hAnsi="Times New Roman" w:cs="Times New Roman"/>
          <w:sz w:val="28"/>
          <w:lang w:val="en-US"/>
        </w:rPr>
      </w:r>
    </w:p>
    <w:p>
      <w:pPr>
        <w:pBdr/>
        <w:spacing/>
        <w:ind/>
        <w:rPr/>
      </w:pPr>
      <w:r/>
      <w:r/>
    </w:p>
    <w:p>
      <w:pPr>
        <w:pStyle w:val="635"/>
        <w:pBdr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майна, яке підлягає списанню з балансу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5"/>
        <w:pBdr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Макошинського</w:t>
      </w:r>
      <w:r>
        <w:rPr>
          <w:rFonts w:ascii="Times New Roman" w:hAnsi="Times New Roman"/>
          <w:sz w:val="28"/>
        </w:rPr>
        <w:t xml:space="preserve">  закладу загальної середньої освіти І-ІІІ ступенів Менської міської ради</w:t>
      </w:r>
      <w:r>
        <w:rPr>
          <w:rFonts w:ascii="Times New Roman" w:hAnsi="Times New Roman"/>
          <w:sz w:val="28"/>
        </w:rPr>
      </w:r>
    </w:p>
    <w:p>
      <w:pPr>
        <w:pStyle w:val="635"/>
        <w:pBdr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36"/>
        <w:tblW w:w="0" w:type="auto"/>
        <w:tblBorders/>
        <w:tblLook w:val="04A0" w:firstRow="1" w:lastRow="0" w:firstColumn="1" w:lastColumn="0" w:noHBand="0" w:noVBand="1"/>
      </w:tblPr>
      <w:tblGrid>
        <w:gridCol w:w="1129"/>
        <w:gridCol w:w="2080"/>
        <w:gridCol w:w="1605"/>
        <w:gridCol w:w="1605"/>
        <w:gridCol w:w="1605"/>
        <w:gridCol w:w="1605"/>
      </w:tblGrid>
      <w:tr>
        <w:trPr/>
        <w:tc>
          <w:tcPr>
            <w:tcBorders/>
            <w:tcW w:w="11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 об’єкту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Інвентарний номер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Кількість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Балансова вартість, грн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Нараховано знос, грн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112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20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Туалет цегляний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1031000</w:t>
            </w:r>
            <w:r>
              <w:rPr>
                <w:rFonts w:ascii="Times New Roman" w:hAnsi="Times New Roman" w:cs="Times New Roman"/>
                <w:sz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142</w:t>
            </w:r>
            <w:r>
              <w:rPr>
                <w:rFonts w:ascii="Times New Roman" w:hAnsi="Times New Roman" w:cs="Times New Roman"/>
                <w:sz w:val="28"/>
              </w:rPr>
              <w:t xml:space="preserve">,00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134,09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rPr/>
        <w:tc>
          <w:tcPr>
            <w:tcBorders/>
            <w:tcW w:w="112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20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Туалет цегляний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1031000</w:t>
            </w:r>
            <w:r>
              <w:rPr>
                <w:rFonts w:ascii="Times New Roman" w:hAnsi="Times New Roman" w:cs="Times New Roman"/>
                <w:sz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142,00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134,09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rPr/>
        <w:tc>
          <w:tcPr>
            <w:tcBorders/>
            <w:tcW w:w="112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20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Туалет на 2 о. 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10310013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2 083,00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694,33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rPr>
          <w:trHeight w:val="366"/>
        </w:trPr>
        <w:tc>
          <w:tcPr>
            <w:tcBorders/>
            <w:tcW w:w="1129" w:type="dxa"/>
            <w:textDirection w:val="lrTb"/>
            <w:noWrap w:val="false"/>
          </w:tcPr>
          <w:p>
            <w:pPr>
              <w:pStyle w:val="635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20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Погріб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1031000</w:t>
            </w:r>
            <w:r>
              <w:rPr>
                <w:rFonts w:ascii="Times New Roman" w:hAnsi="Times New Roman" w:cs="Times New Roman"/>
                <w:sz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1 600,00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1 506,00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  <w:tr>
        <w:trPr/>
        <w:tc>
          <w:tcPr>
            <w:gridSpan w:val="2"/>
            <w:tcBorders/>
            <w:tcW w:w="32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Усього: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</w:rPr>
              <w:t xml:space="preserve">967</w:t>
            </w:r>
            <w:r>
              <w:rPr>
                <w:rFonts w:ascii="Times New Roman" w:hAnsi="Times New Roman" w:cs="Times New Roman"/>
                <w:sz w:val="28"/>
              </w:rPr>
              <w:t xml:space="preserve">,00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8"/>
                <w:lang w:val="en-US"/>
              </w:rPr>
            </w:r>
          </w:p>
        </w:tc>
        <w:tc>
          <w:tcPr>
            <w:tcBorders/>
            <w:tcW w:w="160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2 468,51</w:t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7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освіти</w:t>
      </w:r>
      <w:r>
        <w:rPr>
          <w:sz w:val="28"/>
          <w:szCs w:val="28"/>
          <w:lang w:val="uk-UA"/>
        </w:rPr>
        <w:tab/>
        <w:t xml:space="preserve">Ірина ЛУК’ЯНЕНКО</w:t>
      </w:r>
      <w:r>
        <w:rPr>
          <w:sz w:val="28"/>
          <w:szCs w:val="28"/>
          <w:lang w:val="uk-UA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1"/>
    <w:next w:val="6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2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2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</w:style>
  <w:style w:type="character" w:styleId="632" w:default="1">
    <w:name w:val="Default Paragraph Font"/>
    <w:uiPriority w:val="1"/>
    <w:semiHidden/>
    <w:unhideWhenUsed/>
    <w:pPr>
      <w:pBdr/>
      <w:spacing/>
      <w:ind/>
    </w:pPr>
  </w:style>
  <w:style w:type="table" w:styleId="6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4" w:default="1">
    <w:name w:val="No List"/>
    <w:uiPriority w:val="99"/>
    <w:semiHidden/>
    <w:unhideWhenUsed/>
    <w:pPr>
      <w:pBdr/>
      <w:spacing/>
      <w:ind/>
    </w:pPr>
  </w:style>
  <w:style w:type="paragraph" w:styleId="635">
    <w:name w:val="List Paragraph"/>
    <w:basedOn w:val="631"/>
    <w:uiPriority w:val="99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table" w:styleId="636">
    <w:name w:val="Table Grid"/>
    <w:basedOn w:val="63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7">
    <w:name w:val="Normal (Web)"/>
    <w:basedOn w:val="63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Calibri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СТАЛЬНИЧЕНКО Юрій Валерійович</cp:lastModifiedBy>
  <cp:revision>4</cp:revision>
  <dcterms:created xsi:type="dcterms:W3CDTF">2024-12-11T12:52:00Z</dcterms:created>
  <dcterms:modified xsi:type="dcterms:W3CDTF">2024-12-12T17:08:27Z</dcterms:modified>
</cp:coreProperties>
</file>