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0"/>
        <w:ind w:firstLine="708" w:left="4668"/>
        <w:rPr>
          <w:rFonts w:ascii="Times New Roman" w:hAnsi="Times New Roman"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Calibri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Calibri"/>
          <w:color w:val="000000"/>
          <w:sz w:val="28"/>
          <w:szCs w:val="28"/>
          <w:lang w:eastAsia="ru-RU"/>
        </w:rPr>
        <w:t xml:space="preserve">Додаток 2</w:t>
      </w:r>
      <w:r>
        <w:rPr>
          <w:rFonts w:ascii="Times New Roman" w:hAnsi="Times New Roman" w:eastAsia="Times New Roman" w:cs="Calibri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Calibri"/>
          <w:color w:val="000000"/>
          <w:sz w:val="28"/>
          <w:szCs w:val="28"/>
          <w:lang w:eastAsia="ru-RU"/>
        </w:rPr>
      </w:r>
    </w:p>
    <w:p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0"/>
        <w:ind w:left="5664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до рішення 56 сесії  Менської              міської ради 8 скликання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0"/>
        <w:ind w:firstLine="708" w:left="4668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12 грудня 2024 року №</w:t>
      </w:r>
      <w:r>
        <w:rPr>
          <w:b/>
          <w:spacing w:val="-12"/>
        </w:rPr>
        <w:t xml:space="preserve">  </w:t>
      </w:r>
      <w:r>
        <w:rPr>
          <w:rFonts w:ascii="Times New Roman" w:hAnsi="Times New Roman" w:eastAsia="Times New Roman" w:cs="Times New Roman"/>
          <w:b w:val="0"/>
          <w:bCs w:val="0"/>
          <w:spacing w:val="-12"/>
          <w:sz w:val="28"/>
          <w:szCs w:val="28"/>
        </w:rPr>
        <w:t xml:space="preserve">695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pStyle w:val="856"/>
        <w:pBdr/>
        <w:spacing/>
        <w:ind w:right="-284"/>
        <w:jc w:val="right"/>
        <w:rPr>
          <w:rFonts w:eastAsia="Lucida Sans Unicode"/>
          <w:color w:val="000000"/>
          <w:sz w:val="20"/>
          <w:lang w:eastAsia="hi-IN" w:bidi="hi-IN"/>
        </w:rPr>
      </w:pPr>
      <w:r>
        <w:rPr>
          <w:rFonts w:eastAsia="Lucida Sans Unicode"/>
          <w:color w:val="000000"/>
          <w:sz w:val="20"/>
          <w:lang w:eastAsia="hi-IN" w:bidi="hi-IN"/>
        </w:rPr>
      </w:r>
      <w:r>
        <w:rPr>
          <w:rFonts w:eastAsia="Lucida Sans Unicode"/>
          <w:color w:val="000000"/>
          <w:sz w:val="20"/>
          <w:lang w:eastAsia="hi-IN" w:bidi="hi-IN"/>
        </w:rPr>
      </w:r>
      <w:r>
        <w:rPr>
          <w:rFonts w:eastAsia="Lucida Sans Unicode"/>
          <w:color w:val="000000"/>
          <w:sz w:val="20"/>
          <w:lang w:eastAsia="hi-IN" w:bidi="hi-IN"/>
        </w:rPr>
      </w:r>
    </w:p>
    <w:p>
      <w:pPr>
        <w:pStyle w:val="855"/>
        <w:pBdr/>
        <w:spacing w:after="0" w:line="240" w:lineRule="auto"/>
        <w:ind w:left="6096"/>
        <w:rPr>
          <w:rFonts w:ascii="Times New Roman" w:hAnsi="Times New Roman" w:eastAsia="Times New Roman"/>
          <w:sz w:val="26"/>
          <w:szCs w:val="26"/>
          <w:lang w:eastAsia="ar-SA"/>
        </w:rPr>
      </w:pPr>
      <w:r>
        <w:rPr>
          <w:rFonts w:ascii="Times New Roman" w:hAnsi="Times New Roman" w:eastAsia="Times New Roman"/>
          <w:sz w:val="26"/>
          <w:szCs w:val="26"/>
          <w:lang w:eastAsia="ar-SA"/>
        </w:rPr>
      </w:r>
      <w:r>
        <w:rPr>
          <w:rFonts w:ascii="Times New Roman" w:hAnsi="Times New Roman" w:eastAsia="Times New Roman"/>
          <w:sz w:val="26"/>
          <w:szCs w:val="26"/>
          <w:lang w:eastAsia="ar-SA"/>
        </w:rPr>
      </w:r>
      <w:r>
        <w:rPr>
          <w:rFonts w:ascii="Times New Roman" w:hAnsi="Times New Roman" w:eastAsia="Times New Roman"/>
          <w:sz w:val="26"/>
          <w:szCs w:val="26"/>
          <w:lang w:eastAsia="ar-SA"/>
        </w:rPr>
      </w:r>
    </w:p>
    <w:p>
      <w:pPr>
        <w:pStyle w:val="855"/>
        <w:pBdr/>
        <w:spacing w:after="240" w:line="240" w:lineRule="auto"/>
        <w:ind/>
        <w:jc w:val="center"/>
        <w:rPr>
          <w:rFonts w:ascii="Times New Roman" w:hAnsi="Times New Roman" w:eastAsia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/>
          <w:b/>
          <w:sz w:val="28"/>
          <w:szCs w:val="28"/>
          <w:lang w:eastAsia="zh-CN"/>
        </w:rPr>
        <w:t xml:space="preserve">Структура та заг</w:t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  <w:t xml:space="preserve">альна чисельність працівників Комунального закладу</w:t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  <w:t xml:space="preserve"> «Менська публічна бібліотека» Менської міської ради  </w:t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1.Менська міська бібліотека:</w:t>
      </w:r>
      <w:r>
        <w:rPr>
          <w:rFonts w:ascii="Times New Roman" w:hAnsi="Times New Roman"/>
          <w:spacing w:val="-2"/>
          <w:sz w:val="28"/>
          <w:szCs w:val="28"/>
        </w:rPr>
      </w: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2.Макошинська філія - краєзнавчо-інформаційний центр;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3.Бірківська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4.Блистівська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5.Величківська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6.Волосківська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7.Городищенська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8.Дмитрівська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9.Данилівська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/>
        <w:jc w:val="both"/>
        <w:rPr/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10.Дягівська філія;</w:t>
      </w:r>
      <w:r/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11.Киселівська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12.Куковицька філія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13.Лісківська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14.Максаківська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15.Остапівська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16.Осьмаківська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17.Покровська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18.Садова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19.Семенівська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20.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Синявська філія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-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краєзнавчо-інформаційний центр;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21.Слобідська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22.Столь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ненська філія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-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краєзнавчо-інформаційний центр;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23.Степанівська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24.Ушнянська філія 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25.Феськівська філія.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/>
        <w:ind/>
        <w:rPr/>
      </w:pPr>
      <w:r>
        <w:rPr>
          <w:rFonts w:ascii="Times New Roman" w:hAnsi="Times New Roman" w:eastAsia="Times New Roman"/>
          <w:b/>
          <w:sz w:val="28"/>
          <w:szCs w:val="26"/>
          <w:lang w:eastAsia="ar-SA"/>
        </w:rPr>
        <w:t xml:space="preserve">             Загальна чисельність – 31,75 шт.од.</w:t>
      </w:r>
      <w:r/>
    </w:p>
    <w:p>
      <w:pPr>
        <w:pStyle w:val="855"/>
        <w:pBdr/>
        <w:spacing w:after="240" w:line="240" w:lineRule="auto"/>
        <w:ind/>
        <w:jc w:val="center"/>
        <w:rPr>
          <w:rFonts w:ascii="Times New Roman" w:hAnsi="Times New Roman" w:eastAsia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</w:p>
    <w:p>
      <w:pPr>
        <w:pStyle w:val="855"/>
        <w:pBdr/>
        <w:spacing w:after="0" w:line="240" w:lineRule="auto"/>
        <w:ind/>
        <w:jc w:val="both"/>
        <w:rPr>
          <w:rFonts w:ascii="Times New Roman" w:hAnsi="Times New Roman" w:eastAsia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/>
          <w:sz w:val="28"/>
          <w:szCs w:val="28"/>
          <w:lang w:eastAsia="zh-CN"/>
        </w:rPr>
        <w:t xml:space="preserve">Начальник Відділу культури</w:t>
      </w:r>
      <w:r>
        <w:rPr>
          <w:rFonts w:ascii="Times New Roman" w:hAnsi="Times New Roman" w:eastAsia="Times New Roman"/>
          <w:sz w:val="28"/>
          <w:szCs w:val="28"/>
          <w:lang w:eastAsia="zh-CN"/>
        </w:rPr>
      </w:r>
      <w:r>
        <w:rPr>
          <w:rFonts w:ascii="Times New Roman" w:hAnsi="Times New Roman" w:eastAsia="Times New Roman"/>
          <w:sz w:val="28"/>
          <w:szCs w:val="28"/>
          <w:lang w:eastAsia="zh-CN"/>
        </w:rPr>
      </w:r>
    </w:p>
    <w:p>
      <w:pPr>
        <w:pStyle w:val="855"/>
        <w:pBdr/>
        <w:spacing w:after="0" w:line="240" w:lineRule="auto"/>
        <w:ind/>
        <w:jc w:val="both"/>
        <w:rPr>
          <w:rFonts w:ascii="Times New Roman" w:hAnsi="Times New Roman" w:eastAsia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/>
          <w:sz w:val="28"/>
          <w:szCs w:val="28"/>
          <w:lang w:eastAsia="zh-CN"/>
        </w:rPr>
        <w:t xml:space="preserve">Менської міської ради</w:t>
        <w:tab/>
        <w:tab/>
        <w:tab/>
        <w:tab/>
        <w:tab/>
        <w:tab/>
        <w:t xml:space="preserve">Світлана ШЕЛУДЬКО</w:t>
      </w:r>
      <w:r>
        <w:rPr>
          <w:rFonts w:ascii="Times New Roman" w:hAnsi="Times New Roman" w:eastAsia="Times New Roman"/>
          <w:sz w:val="28"/>
          <w:szCs w:val="28"/>
          <w:lang w:eastAsia="zh-CN"/>
        </w:rPr>
      </w:r>
      <w:r>
        <w:rPr>
          <w:rFonts w:ascii="Times New Roman" w:hAnsi="Times New Roman" w:eastAsia="Times New Roman"/>
          <w:sz w:val="28"/>
          <w:szCs w:val="28"/>
          <w:lang w:eastAsia="zh-CN"/>
        </w:rPr>
      </w:r>
    </w:p>
    <w:p>
      <w:pPr>
        <w:pStyle w:val="855"/>
        <w:pBdr/>
        <w:spacing w:after="240" w:line="240" w:lineRule="auto"/>
        <w:ind/>
        <w:jc w:val="center"/>
        <w:rPr>
          <w:rFonts w:ascii="Times New Roman" w:hAnsi="Times New Roman" w:eastAsia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</w:p>
    <w:p>
      <w:pPr>
        <w:pStyle w:val="855"/>
        <w:pBdr/>
        <w:spacing w:after="240" w:line="240" w:lineRule="auto"/>
        <w:ind/>
        <w:jc w:val="center"/>
        <w:rPr>
          <w:rFonts w:ascii="Times New Roman" w:hAnsi="Times New Roman" w:eastAsia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</w:p>
    <w:p>
      <w:pPr>
        <w:pStyle w:val="855"/>
        <w:pBdr/>
        <w:spacing w:after="240" w:line="240" w:lineRule="auto"/>
        <w:ind/>
        <w:jc w:val="both"/>
        <w:rPr>
          <w:rFonts w:ascii="Times New Roman" w:hAnsi="Times New Roman" w:eastAsia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Times New Roman"/>
          <w:b/>
          <w:sz w:val="28"/>
          <w:szCs w:val="28"/>
          <w:lang w:eastAsia="zh-CN"/>
        </w:rPr>
        <w:t xml:space="preserve">   </w:t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  <w:r>
        <w:rPr>
          <w:rFonts w:ascii="Times New Roman" w:hAnsi="Times New Roman" w:eastAsia="Times New Roman"/>
          <w:b/>
          <w:sz w:val="28"/>
          <w:szCs w:val="28"/>
          <w:lang w:eastAsia="zh-CN"/>
        </w:rPr>
      </w:r>
    </w:p>
    <w:sectPr>
      <w:footnotePr/>
      <w:endnotePr/>
      <w:type w:val="nextPage"/>
      <w:pgSz w:h="16838" w:orient="portrait" w:w="11906"/>
      <w:pgMar w:top="850" w:right="850" w:bottom="568" w:left="1417" w:header="708" w:footer="70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*"/>
      <w:numFmt w:val="bullet"/>
      <w:pPr>
        <w:pBdr/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77"/>
      </w:pPr>
      <w:rPr>
        <w:rFonts w:ascii="Times New Roman" w:hAnsi="Times New Roman" w:eastAsia="Times New Roman" w:cs="Times New Roman"/>
        <w:color w:val="000000"/>
        <w:sz w:val="27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291"/>
      </w:pPr>
      <w:rPr>
        <w:rFonts w:ascii="Courier New" w:hAnsi="Courier New" w:cs="Times New Roman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01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73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451"/>
      </w:pPr>
      <w:rPr>
        <w:rFonts w:ascii="Courier New" w:hAnsi="Courier New" w:cs="Times New Roman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17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89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611"/>
      </w:pPr>
      <w:rPr>
        <w:rFonts w:ascii="Courier New" w:hAnsi="Courier New" w:cs="Times New Roman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331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egacy w:legacy="true" w:legacyIndent="0" w:legacySpace="0"/>
      <w:lvlJc w:val="left"/>
      <w:lvlText w:val="2.%1."/>
      <w:numFmt w:val="decimal"/>
      <w:pPr>
        <w:pBdr/>
        <w:spacing/>
        <w:ind w:firstLine="0" w:left="0"/>
      </w:pPr>
      <w:rPr>
        <w:rFonts w:ascii="Times New Roman" w:hAnsi="Times New Roman" w:cs="Times New Roman"/>
      </w:rPr>
      <w:start w:val="3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915" w:left="1635"/>
      </w:pPr>
      <w:rPr>
        <w:rFonts w:ascii="Times New Roman" w:hAnsi="Times New Roman" w:eastAsia="Times New Roman" w:cs="Times New Roman"/>
        <w:color w:val="000000"/>
        <w:sz w:val="27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Times New Roman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Times New Roman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Times New Roman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2"/>
    <w:lvlOverride w:ilvl="0">
      <w:startOverride w:val="3"/>
    </w:lvlOverride>
  </w:num>
  <w:num w:numId="2">
    <w:abstractNumId w:val="0"/>
    <w:lvlOverride w:ilvl="0">
      <w:lvl w:ilvl="0">
        <w:isLgl w:val="false"/>
        <w:legacy w:legacy="true" w:legacyIndent="0" w:legacySpace="0"/>
        <w:lvlJc w:val="left"/>
        <w:lvlText w:val="-"/>
        <w:numFmt w:val="bullet"/>
        <w:pPr>
          <w:pBdr/>
          <w:spacing/>
          <w:ind w:firstLine="0" w:left="0"/>
        </w:pPr>
        <w:rPr>
          <w:rFonts w:ascii="Times New Roman" w:hAnsi="Times New Roman" w:cs="Times New Roman"/>
        </w:rPr>
        <w:start w:val="0"/>
        <w:suff w:val="tab"/>
      </w:lvl>
    </w:lvlOverride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Table Grid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Table Grid Light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1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2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1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2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3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4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5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6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1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2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3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4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5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6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1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2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3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4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5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6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3">
    <w:name w:val="Heading 1"/>
    <w:basedOn w:val="855"/>
    <w:next w:val="855"/>
    <w:link w:val="81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4">
    <w:name w:val="Heading 2"/>
    <w:basedOn w:val="855"/>
    <w:next w:val="855"/>
    <w:link w:val="81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5">
    <w:name w:val="Heading 3"/>
    <w:basedOn w:val="855"/>
    <w:next w:val="855"/>
    <w:link w:val="81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6">
    <w:name w:val="Heading 4"/>
    <w:basedOn w:val="855"/>
    <w:next w:val="855"/>
    <w:link w:val="81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7">
    <w:name w:val="Heading 5"/>
    <w:basedOn w:val="855"/>
    <w:next w:val="855"/>
    <w:link w:val="81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8">
    <w:name w:val="Heading 6"/>
    <w:basedOn w:val="855"/>
    <w:next w:val="855"/>
    <w:link w:val="81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9">
    <w:name w:val="Heading 7"/>
    <w:basedOn w:val="855"/>
    <w:next w:val="855"/>
    <w:link w:val="82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10">
    <w:name w:val="Heading 8"/>
    <w:basedOn w:val="855"/>
    <w:next w:val="855"/>
    <w:link w:val="82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11">
    <w:name w:val="Heading 9"/>
    <w:basedOn w:val="855"/>
    <w:next w:val="855"/>
    <w:link w:val="82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12" w:default="1">
    <w:name w:val="Default Paragraph Font"/>
    <w:uiPriority w:val="1"/>
    <w:semiHidden/>
    <w:unhideWhenUsed/>
    <w:pPr>
      <w:pBdr/>
      <w:spacing/>
      <w:ind/>
    </w:pPr>
  </w:style>
  <w:style w:type="numbering" w:styleId="813" w:default="1">
    <w:name w:val="No List"/>
    <w:uiPriority w:val="99"/>
    <w:semiHidden/>
    <w:unhideWhenUsed/>
    <w:pPr>
      <w:pBdr/>
      <w:spacing/>
      <w:ind/>
    </w:pPr>
  </w:style>
  <w:style w:type="character" w:styleId="814">
    <w:name w:val="Heading 1 Char"/>
    <w:basedOn w:val="812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5">
    <w:name w:val="Heading 2 Char"/>
    <w:basedOn w:val="812"/>
    <w:link w:val="8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6">
    <w:name w:val="Heading 3 Char"/>
    <w:basedOn w:val="812"/>
    <w:link w:val="80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7">
    <w:name w:val="Heading 4 Char"/>
    <w:basedOn w:val="812"/>
    <w:link w:val="80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8">
    <w:name w:val="Heading 5 Char"/>
    <w:basedOn w:val="812"/>
    <w:link w:val="80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9">
    <w:name w:val="Heading 6 Char"/>
    <w:basedOn w:val="812"/>
    <w:link w:val="80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20">
    <w:name w:val="Heading 7 Char"/>
    <w:basedOn w:val="812"/>
    <w:link w:val="80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21">
    <w:name w:val="Heading 8 Char"/>
    <w:basedOn w:val="812"/>
    <w:link w:val="8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22">
    <w:name w:val="Heading 9 Char"/>
    <w:basedOn w:val="812"/>
    <w:link w:val="81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23">
    <w:name w:val="Title"/>
    <w:basedOn w:val="855"/>
    <w:next w:val="855"/>
    <w:link w:val="82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4">
    <w:name w:val="Title Char"/>
    <w:basedOn w:val="812"/>
    <w:link w:val="82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5">
    <w:name w:val="Subtitle"/>
    <w:basedOn w:val="855"/>
    <w:next w:val="855"/>
    <w:link w:val="82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6">
    <w:name w:val="Subtitle Char"/>
    <w:basedOn w:val="812"/>
    <w:link w:val="82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7">
    <w:name w:val="Quote"/>
    <w:basedOn w:val="855"/>
    <w:next w:val="855"/>
    <w:link w:val="82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8">
    <w:name w:val="Quote Char"/>
    <w:basedOn w:val="812"/>
    <w:link w:val="82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9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830">
    <w:name w:val="Intense Emphasis"/>
    <w:basedOn w:val="81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31">
    <w:name w:val="Intense Quote"/>
    <w:basedOn w:val="855"/>
    <w:next w:val="855"/>
    <w:link w:val="83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32">
    <w:name w:val="Intense Quote Char"/>
    <w:basedOn w:val="812"/>
    <w:link w:val="83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33">
    <w:name w:val="Intense Reference"/>
    <w:basedOn w:val="81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4">
    <w:name w:val="No Spacing"/>
    <w:basedOn w:val="855"/>
    <w:uiPriority w:val="1"/>
    <w:qFormat/>
    <w:pPr>
      <w:pBdr/>
      <w:spacing w:after="0" w:line="240" w:lineRule="auto"/>
      <w:ind/>
    </w:pPr>
  </w:style>
  <w:style w:type="character" w:styleId="835">
    <w:name w:val="Subtle Emphasis"/>
    <w:basedOn w:val="81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6">
    <w:name w:val="Emphasis"/>
    <w:basedOn w:val="812"/>
    <w:uiPriority w:val="20"/>
    <w:qFormat/>
    <w:pPr>
      <w:pBdr/>
      <w:spacing/>
      <w:ind/>
    </w:pPr>
    <w:rPr>
      <w:i/>
      <w:iCs/>
    </w:rPr>
  </w:style>
  <w:style w:type="character" w:styleId="837">
    <w:name w:val="Strong"/>
    <w:basedOn w:val="812"/>
    <w:uiPriority w:val="22"/>
    <w:qFormat/>
    <w:pPr>
      <w:pBdr/>
      <w:spacing/>
      <w:ind/>
    </w:pPr>
    <w:rPr>
      <w:b/>
      <w:bCs/>
    </w:rPr>
  </w:style>
  <w:style w:type="character" w:styleId="838">
    <w:name w:val="Subtle Reference"/>
    <w:basedOn w:val="81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9">
    <w:name w:val="Book Title"/>
    <w:basedOn w:val="81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40">
    <w:name w:val="Header"/>
    <w:basedOn w:val="855"/>
    <w:link w:val="84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41">
    <w:name w:val="Header Char"/>
    <w:basedOn w:val="812"/>
    <w:link w:val="840"/>
    <w:uiPriority w:val="99"/>
    <w:pPr>
      <w:pBdr/>
      <w:spacing/>
      <w:ind/>
    </w:pPr>
  </w:style>
  <w:style w:type="paragraph" w:styleId="842">
    <w:name w:val="Footer"/>
    <w:basedOn w:val="855"/>
    <w:link w:val="84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43">
    <w:name w:val="Footer Char"/>
    <w:basedOn w:val="812"/>
    <w:link w:val="842"/>
    <w:uiPriority w:val="99"/>
    <w:pPr>
      <w:pBdr/>
      <w:spacing/>
      <w:ind/>
    </w:pPr>
  </w:style>
  <w:style w:type="paragraph" w:styleId="844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5">
    <w:name w:val="footnote text"/>
    <w:basedOn w:val="855"/>
    <w:link w:val="8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6">
    <w:name w:val="Footnote Text Char"/>
    <w:basedOn w:val="812"/>
    <w:link w:val="845"/>
    <w:uiPriority w:val="99"/>
    <w:semiHidden/>
    <w:pPr>
      <w:pBdr/>
      <w:spacing/>
      <w:ind/>
    </w:pPr>
    <w:rPr>
      <w:sz w:val="20"/>
      <w:szCs w:val="20"/>
    </w:rPr>
  </w:style>
  <w:style w:type="character" w:styleId="847">
    <w:name w:val="foot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paragraph" w:styleId="848">
    <w:name w:val="endnote text"/>
    <w:basedOn w:val="855"/>
    <w:link w:val="84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9">
    <w:name w:val="Endnote Text Char"/>
    <w:basedOn w:val="812"/>
    <w:link w:val="848"/>
    <w:uiPriority w:val="99"/>
    <w:semiHidden/>
    <w:pPr>
      <w:pBdr/>
      <w:spacing/>
      <w:ind/>
    </w:pPr>
    <w:rPr>
      <w:sz w:val="20"/>
      <w:szCs w:val="20"/>
    </w:rPr>
  </w:style>
  <w:style w:type="character" w:styleId="850">
    <w:name w:val="end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character" w:styleId="851">
    <w:name w:val="Hyperlink"/>
    <w:basedOn w:val="81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52">
    <w:name w:val="FollowedHyperlink"/>
    <w:basedOn w:val="81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53">
    <w:name w:val="TOC Heading"/>
    <w:uiPriority w:val="39"/>
    <w:unhideWhenUsed/>
    <w:pPr>
      <w:pBdr/>
      <w:spacing/>
      <w:ind/>
    </w:pPr>
  </w:style>
  <w:style w:type="paragraph" w:styleId="854">
    <w:name w:val="table of figures"/>
    <w:basedOn w:val="855"/>
    <w:next w:val="855"/>
    <w:uiPriority w:val="99"/>
    <w:unhideWhenUsed/>
    <w:pPr>
      <w:pBdr/>
      <w:spacing w:after="0" w:afterAutospacing="0"/>
      <w:ind/>
    </w:pPr>
  </w:style>
  <w:style w:type="paragraph" w:styleId="855" w:default="1">
    <w:name w:val="Normal"/>
    <w:next w:val="855"/>
    <w:link w:val="855"/>
    <w:qFormat/>
    <w:pPr>
      <w:pBdr/>
      <w:spacing w:after="160" w:line="259" w:lineRule="auto"/>
      <w:ind/>
    </w:pPr>
    <w:rPr>
      <w:sz w:val="22"/>
      <w:szCs w:val="22"/>
      <w:lang w:val="uk-UA" w:eastAsia="en-US" w:bidi="ar-SA"/>
    </w:rPr>
  </w:style>
  <w:style w:type="paragraph" w:styleId="856">
    <w:name w:val="Заголовок 1"/>
    <w:basedOn w:val="855"/>
    <w:next w:val="855"/>
    <w:link w:val="861"/>
    <w:qFormat/>
    <w:pPr>
      <w:keepNext w:val="true"/>
      <w:keepLines w:val="true"/>
      <w:pBdr/>
      <w:spacing w:after="0" w:line="240" w:lineRule="auto"/>
      <w:ind w:right="4959"/>
      <w:jc w:val="both"/>
      <w:outlineLvl w:val="0"/>
    </w:pPr>
    <w:rPr>
      <w:rFonts w:ascii="Times New Roman" w:hAnsi="Times New Roman" w:eastAsia="Times New Roman"/>
      <w:b/>
      <w:bCs/>
      <w:sz w:val="28"/>
      <w:szCs w:val="28"/>
      <w:lang w:eastAsia="ru-RU"/>
    </w:rPr>
  </w:style>
  <w:style w:type="paragraph" w:styleId="857">
    <w:name w:val="Заголовок 2"/>
    <w:basedOn w:val="855"/>
    <w:next w:val="855"/>
    <w:link w:val="862"/>
    <w:uiPriority w:val="9"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858">
    <w:name w:val="Основной шрифт абзаца"/>
    <w:next w:val="858"/>
    <w:link w:val="855"/>
    <w:uiPriority w:val="1"/>
    <w:unhideWhenUsed/>
    <w:pPr>
      <w:pBdr/>
      <w:spacing/>
      <w:ind/>
    </w:pPr>
  </w:style>
  <w:style w:type="table" w:styleId="859">
    <w:name w:val="Обычная таблица"/>
    <w:next w:val="859"/>
    <w:link w:val="855"/>
    <w:uiPriority w:val="99"/>
    <w:unhideWhenUsed/>
    <w:pPr>
      <w:pBdr/>
      <w:spacing/>
      <w:ind/>
    </w:pPr>
    <w:tblPr>
      <w:tblW w:w="0" w:type="auto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>
    <w:name w:val="Нет списка"/>
    <w:next w:val="860"/>
    <w:link w:val="855"/>
    <w:uiPriority w:val="99"/>
    <w:semiHidden/>
    <w:unhideWhenUsed/>
    <w:pPr>
      <w:pBdr/>
      <w:spacing/>
      <w:ind/>
    </w:pPr>
  </w:style>
  <w:style w:type="character" w:styleId="861">
    <w:name w:val="Заголовок 1 Знак"/>
    <w:next w:val="861"/>
    <w:link w:val="856"/>
    <w:pPr>
      <w:pBdr/>
      <w:spacing/>
      <w:ind/>
    </w:pPr>
    <w:rPr>
      <w:rFonts w:ascii="Times New Roman" w:hAnsi="Times New Roman" w:eastAsia="Times New Roman"/>
      <w:b/>
      <w:bCs/>
      <w:sz w:val="28"/>
      <w:szCs w:val="28"/>
      <w:lang w:eastAsia="ru-RU"/>
    </w:rPr>
  </w:style>
  <w:style w:type="character" w:styleId="862">
    <w:name w:val="Заголовок 2 Знак"/>
    <w:next w:val="862"/>
    <w:link w:val="857"/>
    <w:uiPriority w:val="9"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paragraph" w:styleId="863">
    <w:name w:val="Текст выноски"/>
    <w:basedOn w:val="855"/>
    <w:next w:val="863"/>
    <w:link w:val="864"/>
    <w:uiPriority w:val="99"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864">
    <w:name w:val="Текст выноски Знак"/>
    <w:next w:val="864"/>
    <w:link w:val="863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865">
    <w:name w:val="Звичайний1"/>
    <w:next w:val="865"/>
    <w:link w:val="85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cs="Calibri"/>
      <w:color w:val="000000"/>
      <w:lang w:val="uk-UA" w:eastAsia="ru-RU" w:bidi="ar-SA"/>
    </w:rPr>
  </w:style>
  <w:style w:type="character" w:styleId="866">
    <w:name w:val="Основной текст (2)_"/>
    <w:next w:val="866"/>
    <w:link w:val="867"/>
    <w:pPr>
      <w:pBdr/>
      <w:spacing/>
      <w:ind/>
    </w:pPr>
    <w:rPr>
      <w:rFonts w:ascii="Times New Roman" w:hAnsi="Times New Roman" w:eastAsia="Times New Roman"/>
      <w:shd w:val="clear" w:color="auto" w:fill="ffffff"/>
    </w:rPr>
  </w:style>
  <w:style w:type="paragraph" w:styleId="867">
    <w:name w:val="Основной текст (2)"/>
    <w:basedOn w:val="855"/>
    <w:next w:val="867"/>
    <w:link w:val="866"/>
    <w:pPr>
      <w:widowControl w:val="false"/>
      <w:pBdr/>
      <w:shd w:val="clear" w:color="auto" w:fill="ffffff"/>
      <w:spacing w:after="0" w:before="360" w:line="274" w:lineRule="exact"/>
      <w:ind/>
      <w:jc w:val="both"/>
    </w:pPr>
    <w:rPr>
      <w:rFonts w:ascii="Times New Roman" w:hAnsi="Times New Roman" w:eastAsia="Times New Roman"/>
      <w:sz w:val="20"/>
      <w:szCs w:val="20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Iurii Stalnychenko</dc:creator>
  <cp:lastModifiedBy>СТАЛЬНИЧЕНКО Юрій Валерійович</cp:lastModifiedBy>
  <cp:revision>6</cp:revision>
  <dcterms:created xsi:type="dcterms:W3CDTF">2024-12-11T14:28:00Z</dcterms:created>
  <dcterms:modified xsi:type="dcterms:W3CDTF">2024-12-12T17:32:55Z</dcterms:modified>
  <cp:version>1048576</cp:version>
</cp:coreProperties>
</file>