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10"/>
        <w:pBdr/>
        <w:spacing w:line="259" w:lineRule="auto"/>
        <w:ind w:firstLine="708" w:left="4668"/>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Додаток 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left="5376"/>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 рішення 56 сесії  Менської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міської ради 8 скликання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firstLine="708" w:left="4668"/>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12</w:t>
      </w:r>
      <w:r>
        <w:rPr>
          <w:rFonts w:ascii="Times New Roman" w:hAnsi="Times New Roman" w:eastAsia="Times New Roman" w:cs="Times New Roman"/>
          <w:sz w:val="28"/>
          <w:szCs w:val="28"/>
        </w:rPr>
        <w:t xml:space="preserve"> грудня 2024 року №</w:t>
      </w:r>
      <w:r>
        <w:rPr>
          <w:rFonts w:ascii="Times New Roman" w:hAnsi="Times New Roman" w:eastAsia="Times New Roman" w:cs="Times New Roman"/>
          <w:sz w:val="28"/>
          <w:szCs w:val="28"/>
        </w:rPr>
        <w:t xml:space="preserve"> 693</w:t>
      </w:r>
      <w:r>
        <w:rPr>
          <w:rFonts w:ascii="Times New Roman" w:hAnsi="Times New Roman" w:eastAsia="Times New Roman" w:cs="Times New Roman"/>
          <w:sz w:val="28"/>
          <w:szCs w:val="28"/>
        </w:rPr>
      </w:r>
    </w:p>
    <w:p>
      <w:pPr>
        <w:pStyle w:val="910"/>
        <w:pBdr/>
        <w:spacing/>
        <w:ind/>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10"/>
        <w:pBdr/>
        <w:spacing/>
        <w:ind/>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10"/>
        <w:pBdr/>
        <w:spacing/>
        <w:ind/>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10"/>
        <w:pBdr/>
        <w:spacing/>
        <w:ind/>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10"/>
        <w:pBdr/>
        <w:spacing/>
        <w:ind/>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10"/>
        <w:pBdr/>
        <w:spacing w:line="360" w:lineRule="auto"/>
        <w:ind/>
        <w:jc w:val="center"/>
        <w:rPr>
          <w:rFonts w:ascii="Times New Roman" w:hAnsi="Times New Roman" w:eastAsia="Times New Roman" w:cs="Times New Roman"/>
          <w:sz w:val="44"/>
          <w:szCs w:val="44"/>
        </w:rPr>
      </w:pPr>
      <w:r>
        <w:rPr>
          <w:rFonts w:ascii="Times New Roman" w:hAnsi="Times New Roman" w:eastAsia="Times New Roman" w:cs="Times New Roman"/>
          <w:sz w:val="44"/>
          <w:szCs w:val="44"/>
        </w:rPr>
      </w:r>
      <w:r>
        <w:rPr>
          <w:rFonts w:ascii="Times New Roman" w:hAnsi="Times New Roman" w:eastAsia="Times New Roman" w:cs="Times New Roman"/>
          <w:sz w:val="44"/>
          <w:szCs w:val="44"/>
        </w:rPr>
      </w:r>
      <w:r>
        <w:rPr>
          <w:rFonts w:ascii="Times New Roman" w:hAnsi="Times New Roman" w:eastAsia="Times New Roman" w:cs="Times New Roman"/>
          <w:sz w:val="44"/>
          <w:szCs w:val="44"/>
        </w:rPr>
      </w:r>
    </w:p>
    <w:p>
      <w:pPr>
        <w:pStyle w:val="910"/>
        <w:pBdr/>
        <w:spacing/>
        <w:ind/>
        <w:jc w:val="center"/>
        <w:rPr>
          <w:rFonts w:ascii="Times New Roman" w:hAnsi="Times New Roman" w:eastAsia="Times New Roman" w:cs="Times New Roman"/>
          <w:sz w:val="44"/>
          <w:szCs w:val="44"/>
        </w:rPr>
      </w:pPr>
      <w:r>
        <w:rPr>
          <w:rFonts w:ascii="Times New Roman" w:hAnsi="Times New Roman" w:eastAsia="Times New Roman" w:cs="Times New Roman"/>
          <w:b/>
          <w:sz w:val="44"/>
          <w:szCs w:val="44"/>
        </w:rPr>
        <w:t xml:space="preserve">СТАТУТ</w:t>
      </w:r>
      <w:r>
        <w:rPr>
          <w:rFonts w:ascii="Times New Roman" w:hAnsi="Times New Roman" w:eastAsia="Times New Roman" w:cs="Times New Roman"/>
          <w:sz w:val="44"/>
          <w:szCs w:val="44"/>
        </w:rPr>
      </w:r>
      <w:r>
        <w:rPr>
          <w:rFonts w:ascii="Times New Roman" w:hAnsi="Times New Roman" w:eastAsia="Times New Roman" w:cs="Times New Roman"/>
          <w:sz w:val="44"/>
          <w:szCs w:val="44"/>
        </w:rPr>
      </w:r>
    </w:p>
    <w:p>
      <w:pPr>
        <w:pStyle w:val="910"/>
        <w:pBdr/>
        <w:spacing/>
        <w:ind/>
        <w:jc w:val="center"/>
        <w:rPr>
          <w:rFonts w:ascii="Times New Roman" w:hAnsi="Times New Roman" w:eastAsia="Times New Roman" w:cs="Times New Roman"/>
          <w:sz w:val="44"/>
          <w:szCs w:val="44"/>
        </w:rPr>
      </w:pPr>
      <w:r>
        <w:rPr>
          <w:rFonts w:ascii="Times New Roman" w:hAnsi="Times New Roman" w:eastAsia="Times New Roman" w:cs="Times New Roman"/>
          <w:b/>
          <w:sz w:val="44"/>
          <w:szCs w:val="44"/>
        </w:rPr>
        <w:t xml:space="preserve">КОМУНАЛЬНОГО ЗАКЛАДУ</w:t>
      </w:r>
      <w:r>
        <w:rPr>
          <w:rFonts w:ascii="Times New Roman" w:hAnsi="Times New Roman" w:eastAsia="Times New Roman" w:cs="Times New Roman"/>
          <w:sz w:val="44"/>
          <w:szCs w:val="44"/>
        </w:rPr>
      </w:r>
      <w:r>
        <w:rPr>
          <w:rFonts w:ascii="Times New Roman" w:hAnsi="Times New Roman" w:eastAsia="Times New Roman" w:cs="Times New Roman"/>
          <w:sz w:val="44"/>
          <w:szCs w:val="44"/>
        </w:rPr>
      </w:r>
    </w:p>
    <w:p>
      <w:pPr>
        <w:pStyle w:val="910"/>
        <w:pBdr/>
        <w:spacing/>
        <w:ind/>
        <w:jc w:val="center"/>
        <w:rPr>
          <w:rFonts w:ascii="Times New Roman" w:hAnsi="Times New Roman" w:eastAsia="Times New Roman" w:cs="Times New Roman"/>
          <w:sz w:val="44"/>
          <w:szCs w:val="44"/>
        </w:rPr>
      </w:pPr>
      <w:r>
        <w:rPr>
          <w:rFonts w:ascii="Times New Roman" w:hAnsi="Times New Roman" w:eastAsia="Times New Roman" w:cs="Times New Roman"/>
          <w:b/>
          <w:sz w:val="44"/>
          <w:szCs w:val="44"/>
        </w:rPr>
        <w:t xml:space="preserve">«МЕНСЬКИЙ БУДИНОК КУЛЬТУРИ»</w:t>
      </w:r>
      <w:r>
        <w:rPr>
          <w:rFonts w:ascii="Times New Roman" w:hAnsi="Times New Roman" w:eastAsia="Times New Roman" w:cs="Times New Roman"/>
          <w:sz w:val="44"/>
          <w:szCs w:val="44"/>
        </w:rPr>
      </w:r>
      <w:r>
        <w:rPr>
          <w:rFonts w:ascii="Times New Roman" w:hAnsi="Times New Roman" w:eastAsia="Times New Roman" w:cs="Times New Roman"/>
          <w:sz w:val="44"/>
          <w:szCs w:val="44"/>
        </w:rPr>
      </w:r>
    </w:p>
    <w:p>
      <w:pPr>
        <w:pStyle w:val="910"/>
        <w:pBdr/>
        <w:spacing/>
        <w:ind/>
        <w:jc w:val="center"/>
        <w:rPr>
          <w:rFonts w:ascii="Times New Roman" w:hAnsi="Times New Roman" w:eastAsia="Times New Roman" w:cs="Times New Roman"/>
          <w:sz w:val="32"/>
          <w:szCs w:val="32"/>
        </w:rPr>
      </w:pPr>
      <w:r>
        <w:rPr>
          <w:rFonts w:ascii="Times New Roman" w:hAnsi="Times New Roman" w:eastAsia="Times New Roman" w:cs="Times New Roman"/>
          <w:b/>
          <w:sz w:val="44"/>
          <w:szCs w:val="44"/>
        </w:rPr>
        <w:t xml:space="preserve">Менської міської ради </w:t>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ind/>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t xml:space="preserve">(в новій редакції)</w:t>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r>
      <w:r>
        <w:rPr>
          <w:rFonts w:ascii="Times New Roman" w:hAnsi="Times New Roman" w:eastAsia="Times New Roman" w:cs="Times New Roman"/>
          <w:sz w:val="32"/>
          <w:szCs w:val="32"/>
        </w:rPr>
      </w:r>
      <w:r>
        <w:rPr>
          <w:rFonts w:ascii="Times New Roman" w:hAnsi="Times New Roman" w:eastAsia="Times New Roman" w:cs="Times New Roman"/>
          <w:sz w:val="32"/>
          <w:szCs w:val="32"/>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10"/>
        <w:pBdr/>
        <w:spacing w:line="259" w:lineRule="auto"/>
        <w:ind/>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10"/>
        <w:pBdr/>
        <w:spacing w:line="259" w:lineRule="auto"/>
        <w:ind/>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м.</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 xml:space="preserve">Мена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202</w:t>
      </w:r>
      <w:r>
        <w:rPr>
          <w:rFonts w:ascii="Times New Roman" w:hAnsi="Times New Roman" w:eastAsia="Times New Roman" w:cs="Times New Roman"/>
          <w:b/>
          <w:sz w:val="28"/>
          <w:szCs w:val="28"/>
        </w:rPr>
        <w:t xml:space="preserve">4</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 xml:space="preserve">рік</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line="259" w:lineRule="auto"/>
        <w:ind/>
        <w:jc w:val="center"/>
        <w:rPr/>
      </w:pPr>
      <w:r/>
      <w:r/>
    </w:p>
    <w:p>
      <w:pPr>
        <w:pStyle w:val="910"/>
        <w:pBdr/>
        <w:shd w:val="clear" w:color="auto" w:fill="ffffff"/>
        <w:spacing w:line="259" w:lineRule="auto"/>
        <w:ind/>
        <w:jc w:val="center"/>
        <w:rPr>
          <w:rFonts w:ascii="Times New Roman" w:hAnsi="Times New Roman" w:eastAsia="Times New Roman" w:cs="Times New Roman"/>
          <w:sz w:val="28"/>
          <w:szCs w:val="28"/>
        </w:rPr>
      </w:pPr>
      <w:r>
        <w:br w:type="page" w:clear="all"/>
      </w:r>
      <w:r>
        <w:rPr>
          <w:rFonts w:ascii="Times New Roman" w:hAnsi="Times New Roman" w:eastAsia="Times New Roman" w:cs="Times New Roman"/>
          <w:b/>
          <w:sz w:val="28"/>
          <w:szCs w:val="28"/>
        </w:rPr>
        <w:t xml:space="preserve">1. ЗАГАЛЬНІ ПОЛОЖЕННЯ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widowControl w:val="false"/>
        <w:pBdr/>
        <w:shd w:val="clear" w:color="auto" w:fill="ffffff"/>
        <w:tabs>
          <w:tab w:val="left" w:leader="none" w:pos="567"/>
          <w:tab w:val="left" w:leader="none" w:pos="9497"/>
        </w:tabs>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 Комунальний заклад «Менський будинок культури» Менської міської  ради (далі М</w:t>
      </w:r>
      <w:r>
        <w:rPr>
          <w:rFonts w:ascii="Times New Roman" w:hAnsi="Times New Roman" w:eastAsia="Times New Roman" w:cs="Times New Roman"/>
          <w:sz w:val="28"/>
          <w:szCs w:val="28"/>
        </w:rPr>
        <w:t xml:space="preserve">енський будинок культури</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належить до комунальної власності Менської міської територіальної  громади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1.2. </w:t>
      </w:r>
      <w:r>
        <w:rPr>
          <w:rFonts w:ascii="Times New Roman" w:hAnsi="Times New Roman" w:eastAsia="Times New Roman" w:cs="Times New Roman"/>
          <w:sz w:val="28"/>
          <w:szCs w:val="28"/>
        </w:rPr>
        <w:t xml:space="preserve">Засновником Комунального закладу </w:t>
      </w:r>
      <w:r>
        <w:rPr>
          <w:rFonts w:ascii="Times New Roman" w:hAnsi="Times New Roman" w:eastAsia="Times New Roman" w:cs="Times New Roman"/>
          <w:sz w:val="28"/>
          <w:szCs w:val="28"/>
        </w:rPr>
        <w:t xml:space="preserve">«Менський будинок культури» Менської міської  ради </w:t>
      </w:r>
      <w:r>
        <w:rPr>
          <w:rFonts w:ascii="Times New Roman" w:hAnsi="Times New Roman" w:eastAsia="Times New Roman" w:cs="Times New Roman"/>
          <w:sz w:val="28"/>
          <w:szCs w:val="28"/>
        </w:rPr>
        <w:t xml:space="preserve"> є Менська міська рада (далі – Засновник).</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Функції управління Менського б</w:t>
      </w:r>
      <w:r>
        <w:rPr>
          <w:rFonts w:ascii="Times New Roman" w:hAnsi="Times New Roman" w:eastAsia="Times New Roman" w:cs="Times New Roman"/>
          <w:sz w:val="28"/>
          <w:szCs w:val="28"/>
        </w:rPr>
        <w:t xml:space="preserve">удинку культури здійснює Відділ</w:t>
      </w:r>
      <w:r>
        <w:rPr>
          <w:rFonts w:ascii="Times New Roman" w:hAnsi="Times New Roman" w:eastAsia="Times New Roman" w:cs="Times New Roman"/>
          <w:sz w:val="28"/>
          <w:szCs w:val="28"/>
        </w:rPr>
        <w:t xml:space="preserve"> культури Менської міської ради, як орган, уповноважений Засновником.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1.3 Заклад об’єднує клубні заклади  Менської міської територіальної громади  у єдине структурно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цілісне  утворення. До складу </w:t>
      </w:r>
      <w:r>
        <w:rPr>
          <w:rFonts w:ascii="Times New Roman" w:hAnsi="Times New Roman" w:eastAsia="Times New Roman" w:cs="Times New Roman"/>
          <w:sz w:val="28"/>
          <w:szCs w:val="28"/>
        </w:rPr>
        <w:t xml:space="preserve">Менського будинку культури </w:t>
      </w:r>
      <w:r>
        <w:rPr>
          <w:rFonts w:ascii="Times New Roman" w:hAnsi="Times New Roman" w:eastAsia="Times New Roman" w:cs="Times New Roman"/>
          <w:sz w:val="28"/>
          <w:szCs w:val="28"/>
        </w:rPr>
        <w:t xml:space="preserve">входять: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Менський будинок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line="259" w:lineRule="auto"/>
        <w:ind w:firstLine="567"/>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rPr>
        <w:t xml:space="preserve">- Філії :</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bookmarkStart w:id="0" w:name="_Hlk58856330"/>
      <w:r>
        <w:rPr>
          <w:rFonts w:ascii="Times New Roman" w:hAnsi="Times New Roman" w:eastAsia="Times New Roman" w:cs="Times New Roman"/>
          <w:sz w:val="28"/>
          <w:szCs w:val="28"/>
          <w:highlight w:val="white"/>
        </w:rPr>
        <w:t xml:space="preserve">1. Бірківська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2. Блистівська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3. Величківська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4. Волосківська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5. Городищенська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6. Данилівська філія Менського будинку культури </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7. Дягівська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8. Загорівська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9.  Киселівська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10. Куковицька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11. Майська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12. Максаківська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13. Лісківська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14.Макошинська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15. Осьмаківська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16. Покровська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17. Садова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18. Семенівська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19. Синявська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20. Слобідська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21. Стольненська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22. Степанівська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23. Ушнянська філія Менського будинку культури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24. Феськівська філія Менського будинку культури</w:t>
      </w:r>
      <w:bookmarkEnd w:id="0"/>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1.4.Засновник:</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забезпечує будівлями (спорудами), збудованими за спеціальними проектами, або іншими упорядкованими приміщеннями, що відповідають вимогам функціонування Менського будинку культури, земельними ділянками, а також відповідним обладнанням;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контроль за використанням та збереженням  майна, яке передане Менському будинку культури на праві оперативного управління;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має право на вилучення приміщення за умови надання Менському будинку культури іншого рівноцінного приміщення;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забезпечує фінансуванням для належного функціонування Менського будинку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приймає рішення про реорганізацію та ліквідацію Менського будинку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та вносить зміни в структуру та </w:t>
      </w:r>
      <w:r>
        <w:rPr>
          <w:rFonts w:ascii="Times New Roman" w:hAnsi="Times New Roman" w:eastAsia="Times New Roman" w:cs="Times New Roman"/>
          <w:color w:val="000000" w:themeColor="text1"/>
          <w:sz w:val="28"/>
          <w:szCs w:val="28"/>
        </w:rPr>
        <w:t xml:space="preserve">загальну</w:t>
      </w:r>
      <w:r>
        <w:rPr>
          <w:rFonts w:ascii="Times New Roman" w:hAnsi="Times New Roman" w:eastAsia="Times New Roman" w:cs="Times New Roman"/>
          <w:color w:val="000000" w:themeColor="text1"/>
          <w:sz w:val="28"/>
          <w:szCs w:val="28"/>
        </w:rPr>
        <w:t xml:space="preserve"> чисельність;</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інші повноваження, передбачені законодавством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5</w:t>
      </w:r>
      <w:r>
        <w:rPr>
          <w:rFonts w:ascii="Times New Roman" w:hAnsi="Times New Roman" w:eastAsia="Times New Roman" w:cs="Times New Roman"/>
          <w:sz w:val="28"/>
          <w:szCs w:val="28"/>
        </w:rPr>
        <w:t xml:space="preserve">.Відділ культури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розглядає та погоджує проєкти планів роботи Менського будинку культури, вносить до них зауваження та пропозиції;</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заслуховує звіти про роботу директора </w:t>
      </w:r>
      <w:r>
        <w:rPr>
          <w:rFonts w:ascii="Times New Roman" w:hAnsi="Times New Roman" w:eastAsia="Times New Roman" w:cs="Times New Roman"/>
          <w:sz w:val="28"/>
          <w:szCs w:val="28"/>
        </w:rPr>
        <w:t xml:space="preserve">Менського будинку культури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затверджує річні звіти про роботу </w:t>
      </w:r>
      <w:r>
        <w:rPr>
          <w:rFonts w:ascii="Times New Roman" w:hAnsi="Times New Roman" w:eastAsia="Times New Roman" w:cs="Times New Roman"/>
          <w:sz w:val="28"/>
          <w:szCs w:val="28"/>
        </w:rPr>
        <w:t xml:space="preserve">Менського будинку культури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контроль за використанням коштів </w:t>
      </w:r>
      <w:r>
        <w:rPr>
          <w:rFonts w:ascii="Times New Roman" w:hAnsi="Times New Roman" w:eastAsia="Times New Roman" w:cs="Times New Roman"/>
          <w:sz w:val="28"/>
          <w:szCs w:val="28"/>
        </w:rPr>
        <w:t xml:space="preserve">Менського будинку культури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затверджує штатні розписи</w:t>
      </w:r>
      <w:r>
        <w:rPr>
          <w:rFonts w:ascii="Times New Roman" w:hAnsi="Times New Roman" w:eastAsia="Times New Roman" w:cs="Times New Roman"/>
          <w:color w:val="000000" w:themeColor="text1"/>
          <w:sz w:val="28"/>
          <w:szCs w:val="28"/>
          <w:lang w:val="ru-RU"/>
        </w:rPr>
        <w:t xml:space="preserve"> </w:t>
      </w:r>
      <w:r>
        <w:rPr>
          <w:rFonts w:ascii="Times New Roman" w:hAnsi="Times New Roman" w:eastAsia="Times New Roman" w:cs="Times New Roman"/>
          <w:color w:val="000000" w:themeColor="text1"/>
          <w:sz w:val="28"/>
          <w:szCs w:val="28"/>
        </w:rPr>
        <w:t xml:space="preserve">та </w:t>
      </w:r>
      <w:r>
        <w:rPr>
          <w:rFonts w:ascii="Times New Roman" w:hAnsi="Times New Roman" w:eastAsia="Times New Roman" w:cs="Times New Roman"/>
          <w:color w:val="000000" w:themeColor="text1"/>
          <w:sz w:val="28"/>
          <w:szCs w:val="28"/>
        </w:rPr>
        <w:t xml:space="preserve">кошторис</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зміни до штатних розписів </w:t>
      </w:r>
      <w:r>
        <w:rPr>
          <w:rFonts w:ascii="Times New Roman" w:hAnsi="Times New Roman" w:eastAsia="Times New Roman" w:cs="Times New Roman"/>
          <w:color w:val="000000" w:themeColor="text1"/>
          <w:sz w:val="28"/>
          <w:szCs w:val="28"/>
        </w:rPr>
        <w:t xml:space="preserve">в межах загальної чисельності працівників</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зміни до кошторису та плану асигнувань;</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інші повноваження, передбачені ц</w:t>
      </w:r>
      <w:r>
        <w:rPr>
          <w:rFonts w:ascii="Times New Roman" w:hAnsi="Times New Roman" w:eastAsia="Times New Roman" w:cs="Times New Roman"/>
          <w:sz w:val="28"/>
          <w:szCs w:val="28"/>
        </w:rPr>
        <w:t xml:space="preserve">им Статутом та законодавством.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widowControl w:val="false"/>
        <w:pBdr/>
        <w:shd w:val="clear" w:color="auto" w:fill="ffffff"/>
        <w:tabs>
          <w:tab w:val="left" w:leader="none" w:pos="567"/>
          <w:tab w:val="left" w:leader="none" w:pos="9497"/>
        </w:tabs>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1.6. Повне найменування закладу: Комунальний заклад «Менський будинок культури»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widowControl w:val="false"/>
        <w:pBdr/>
        <w:shd w:val="clear" w:color="auto" w:fill="ffffff"/>
        <w:tabs>
          <w:tab w:val="left" w:leader="none" w:pos="567"/>
          <w:tab w:val="left" w:leader="none" w:pos="9497"/>
        </w:tabs>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Скорочене найменування: Менський будинок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1.7. Юридична адреса Менського будинку культури: 15600, вул. Героїв АТО, </w:t>
      </w:r>
      <w:r>
        <w:rPr>
          <w:rFonts w:ascii="Times New Roman" w:hAnsi="Times New Roman" w:eastAsia="Times New Roman" w:cs="Times New Roman"/>
          <w:sz w:val="28"/>
          <w:szCs w:val="28"/>
        </w:rPr>
        <w:t xml:space="preserve">будинок </w:t>
      </w: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 місто Мена, Корюківський район, Чернігівська область.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1.8.</w:t>
      </w:r>
      <w:r>
        <w:rPr>
          <w:rFonts w:ascii="Times New Roman" w:hAnsi="Times New Roman" w:eastAsia="Times New Roman"/>
          <w:sz w:val="28"/>
          <w:szCs w:val="28"/>
        </w:rPr>
        <w:t xml:space="preserve"> </w:t>
      </w:r>
      <w:r>
        <w:rPr>
          <w:rFonts w:ascii="Times New Roman" w:hAnsi="Times New Roman" w:eastAsia="Times New Roman" w:cs="Times New Roman"/>
          <w:sz w:val="28"/>
          <w:szCs w:val="28"/>
        </w:rPr>
        <w:t xml:space="preserve">Менський будинок культури у своїй діяльності керується </w:t>
      </w:r>
      <w:hyperlink r:id="rId9" w:tooltip="http://zakon.nau.ua/doc/?code=254%D0%BA/96-%D0%92%D0%A0" w:history="1">
        <w:r>
          <w:rPr>
            <w:rFonts w:ascii="Times New Roman" w:hAnsi="Times New Roman" w:eastAsia="Times New Roman" w:cs="Times New Roman"/>
            <w:sz w:val="28"/>
            <w:szCs w:val="28"/>
            <w:u w:val="single"/>
          </w:rPr>
          <w:t xml:space="preserve">Конституцією України</w:t>
        </w:r>
      </w:hyperlink>
      <w:r>
        <w:rPr>
          <w:rFonts w:ascii="Times New Roman" w:hAnsi="Times New Roman" w:eastAsia="Times New Roman" w:cs="Times New Roman"/>
          <w:sz w:val="28"/>
          <w:szCs w:val="28"/>
        </w:rPr>
        <w:t xml:space="preserve">, </w:t>
      </w:r>
      <w:hyperlink r:id="rId10" w:tooltip="http://zakon.nau.ua/doc/?code=2117-12" w:history="1">
        <w:r>
          <w:rPr>
            <w:rFonts w:ascii="Times New Roman" w:hAnsi="Times New Roman" w:eastAsia="Times New Roman" w:cs="Times New Roman"/>
            <w:sz w:val="28"/>
            <w:szCs w:val="28"/>
            <w:u w:val="single"/>
          </w:rPr>
          <w:t xml:space="preserve">Законом України “Про культуру</w:t>
        </w:r>
      </w:hyperlink>
      <w:r>
        <w:rPr>
          <w:rFonts w:ascii="Times New Roman" w:hAnsi="Times New Roman" w:eastAsia="Times New Roman" w:cs="Times New Roman"/>
          <w:sz w:val="28"/>
          <w:szCs w:val="28"/>
        </w:rPr>
        <w:t xml:space="preserve">»”, Законом України “</w:t>
      </w:r>
      <w:hyperlink r:id="rId11" w:tooltip="http://zakon.nau.ua/doc/?code=280/97-%D0%92%D0%A0" w:history="1">
        <w:r>
          <w:rPr>
            <w:rFonts w:ascii="Times New Roman" w:hAnsi="Times New Roman" w:eastAsia="Times New Roman" w:cs="Times New Roman"/>
            <w:sz w:val="28"/>
            <w:szCs w:val="28"/>
            <w:u w:val="single"/>
          </w:rPr>
          <w:t xml:space="preserve">Про місцеве самоврядування в Україні”</w:t>
        </w:r>
      </w:hyperlink>
      <w:r>
        <w:rPr>
          <w:rFonts w:ascii="Times New Roman" w:hAnsi="Times New Roman" w:eastAsia="Times New Roman" w:cs="Times New Roman"/>
          <w:sz w:val="28"/>
          <w:szCs w:val="28"/>
        </w:rPr>
        <w:t xml:space="preserve">, рішеннями </w:t>
      </w:r>
      <w:r>
        <w:rPr>
          <w:rFonts w:ascii="Times New Roman" w:hAnsi="Times New Roman" w:eastAsia="Times New Roman" w:cs="Times New Roman"/>
          <w:sz w:val="28"/>
          <w:szCs w:val="28"/>
        </w:rPr>
        <w:t xml:space="preserve">Менської </w:t>
      </w:r>
      <w:r>
        <w:rPr>
          <w:rFonts w:ascii="Times New Roman" w:hAnsi="Times New Roman" w:eastAsia="Times New Roman" w:cs="Times New Roman"/>
          <w:sz w:val="28"/>
          <w:szCs w:val="28"/>
        </w:rPr>
        <w:t xml:space="preserve">міської ради та наказами начальника Відділу культури Менської міської ради, цим Статутом та іншими нормативно-правовими актами, що регулюють діяльність у галузі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567"/>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lang w:val="uk-UA"/>
        </w:rPr>
        <w:t xml:space="preserve">1.</w:t>
      </w:r>
      <w:r>
        <w:rPr>
          <w:rFonts w:ascii="Times New Roman" w:hAnsi="Times New Roman" w:eastAsia="Times New Roman" w:cs="Times New Roman"/>
          <w:sz w:val="28"/>
          <w:szCs w:val="28"/>
          <w:lang w:val="uk-UA"/>
        </w:rPr>
        <w:t xml:space="preserve">9</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Менський будинок культури є юридичною особою з дня його державної реєстрації, має самостійний баланс, гербову печатку, штамп, бланки з відповідними реквізитами, рахунки в органах Державної казначейської служби України, код ЄДРПОУ.</w:t>
      </w:r>
      <w:r>
        <w:rPr>
          <w:rFonts w:ascii="Times New Roman" w:hAnsi="Times New Roman" w:eastAsia="Times New Roman" w:cs="Times New Roman"/>
          <w:sz w:val="28"/>
          <w:szCs w:val="28"/>
          <w:lang w:val="uk-UA"/>
        </w:rPr>
      </w:r>
      <w:r>
        <w:rPr>
          <w:rFonts w:ascii="Times New Roman" w:hAnsi="Times New Roman" w:eastAsia="Times New Roman" w:cs="Times New Roman"/>
          <w:sz w:val="28"/>
          <w:szCs w:val="28"/>
          <w:lang w:val="uk-UA"/>
        </w:rPr>
      </w:r>
    </w:p>
    <w:p>
      <w:pPr>
        <w:pStyle w:val="910"/>
        <w:pBdr/>
        <w:spacing/>
        <w:ind w:firstLine="567"/>
        <w:jc w:val="both"/>
        <w:rPr>
          <w:rFonts w:ascii="Times New Roman" w:hAnsi="Times New Roman" w:eastAsia="Times New Roman" w:cs="Times New Roman"/>
          <w:color w:val="000000"/>
          <w:sz w:val="28"/>
          <w:szCs w:val="28"/>
        </w:rPr>
      </w:pPr>
      <w:r>
        <w:rPr>
          <w:rFonts w:ascii="Times New Roman" w:hAnsi="Times New Roman" w:cs="Times New Roman"/>
          <w:color w:val="000000" w:themeColor="text1"/>
          <w:sz w:val="28"/>
          <w:szCs w:val="28"/>
        </w:rPr>
        <w:t xml:space="preserve">Менський будинок культури</w:t>
      </w:r>
      <w:r>
        <w:rPr>
          <w:rFonts w:ascii="Times New Roman" w:hAnsi="Times New Roman" w:eastAsia="Times New Roman" w:cs="Times New Roman"/>
          <w:color w:val="000000" w:themeColor="text1"/>
          <w:sz w:val="28"/>
          <w:szCs w:val="28"/>
        </w:rPr>
        <w:t xml:space="preserve"> є бюджетною неприбутковою організацією.</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1.10. </w:t>
      </w:r>
      <w:r>
        <w:rPr>
          <w:rFonts w:ascii="Times New Roman" w:hAnsi="Times New Roman" w:cs="Times New Roman"/>
          <w:sz w:val="28"/>
          <w:szCs w:val="28"/>
        </w:rPr>
        <w:t xml:space="preserve">Менський будинок культури</w:t>
      </w:r>
      <w:r>
        <w:rPr>
          <w:rFonts w:ascii="Times New Roman" w:hAnsi="Times New Roman" w:eastAsia="Times New Roman" w:cs="Times New Roman"/>
          <w:sz w:val="28"/>
          <w:szCs w:val="28"/>
        </w:rPr>
        <w:t xml:space="preserve">, на підставі чинного законодавства, визначає напрямки роботи, виходячи з існуючої матеріальної бази та кошторису витрат.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1.11. Статут </w:t>
      </w:r>
      <w:r>
        <w:rPr>
          <w:rFonts w:ascii="Times New Roman" w:hAnsi="Times New Roman" w:cs="Times New Roman"/>
          <w:sz w:val="28"/>
          <w:szCs w:val="28"/>
        </w:rPr>
        <w:t xml:space="preserve">Менськ</w:t>
      </w:r>
      <w:r>
        <w:rPr>
          <w:rFonts w:ascii="Times New Roman" w:hAnsi="Times New Roman" w:cs="Times New Roman"/>
          <w:sz w:val="28"/>
          <w:szCs w:val="28"/>
        </w:rPr>
        <w:t xml:space="preserve">ого будинку</w:t>
      </w:r>
      <w:r>
        <w:rPr>
          <w:rFonts w:ascii="Times New Roman" w:hAnsi="Times New Roman" w:cs="Times New Roman"/>
          <w:sz w:val="28"/>
          <w:szCs w:val="28"/>
        </w:rPr>
        <w:t xml:space="preserve"> культури</w:t>
      </w:r>
      <w:r>
        <w:rPr>
          <w:rFonts w:ascii="Times New Roman" w:hAnsi="Times New Roman" w:eastAsia="Times New Roman" w:cs="Times New Roman"/>
          <w:sz w:val="28"/>
          <w:szCs w:val="28"/>
        </w:rPr>
        <w:t xml:space="preserve">  затверджується Засновником, реєструється відповідно до вимог чинного законодавства є основним документом, що регулює діяльність </w:t>
      </w:r>
      <w:r>
        <w:rPr>
          <w:rFonts w:ascii="Times New Roman" w:hAnsi="Times New Roman" w:cs="Times New Roman"/>
          <w:sz w:val="28"/>
          <w:szCs w:val="28"/>
        </w:rPr>
        <w:t xml:space="preserve">Менськ</w:t>
      </w:r>
      <w:r>
        <w:rPr>
          <w:rFonts w:ascii="Times New Roman" w:hAnsi="Times New Roman" w:cs="Times New Roman"/>
          <w:sz w:val="28"/>
          <w:szCs w:val="28"/>
        </w:rPr>
        <w:t xml:space="preserve">ого будинку</w:t>
      </w:r>
      <w:r>
        <w:rPr>
          <w:rFonts w:ascii="Times New Roman" w:hAnsi="Times New Roman" w:cs="Times New Roman"/>
          <w:sz w:val="28"/>
          <w:szCs w:val="28"/>
        </w:rPr>
        <w:t xml:space="preserve"> культури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1.12. Статут </w:t>
      </w:r>
      <w:r>
        <w:rPr>
          <w:rFonts w:ascii="Times New Roman" w:hAnsi="Times New Roman" w:cs="Times New Roman"/>
          <w:sz w:val="28"/>
          <w:szCs w:val="28"/>
        </w:rPr>
        <w:t xml:space="preserve">Менськ</w:t>
      </w:r>
      <w:r>
        <w:rPr>
          <w:rFonts w:ascii="Times New Roman" w:hAnsi="Times New Roman" w:cs="Times New Roman"/>
          <w:sz w:val="28"/>
          <w:szCs w:val="28"/>
        </w:rPr>
        <w:t xml:space="preserve">ого будинку</w:t>
      </w:r>
      <w:r>
        <w:rPr>
          <w:rFonts w:ascii="Times New Roman" w:hAnsi="Times New Roman" w:cs="Times New Roman"/>
          <w:sz w:val="28"/>
          <w:szCs w:val="28"/>
        </w:rPr>
        <w:t xml:space="preserve"> культури</w:t>
      </w:r>
      <w:r>
        <w:rPr>
          <w:rFonts w:ascii="Times New Roman" w:hAnsi="Times New Roman" w:eastAsia="Times New Roman" w:cs="Times New Roman"/>
          <w:sz w:val="28"/>
          <w:szCs w:val="28"/>
        </w:rPr>
        <w:t xml:space="preserve"> може бути переглянутий цілком або частково у зв’язку з прийняттям нових законодавчих або нормативних документів, що регламентують його діяльність.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ind w:firstLine="567"/>
        <w:jc w:val="both"/>
        <w:rPr>
          <w:rFonts w:ascii="Times New Roman" w:hAnsi="Times New Roman" w:cs="Times New Roman"/>
          <w:sz w:val="28"/>
          <w:szCs w:val="28"/>
        </w:rPr>
      </w:pPr>
      <w:r/>
      <w:bookmarkStart w:id="1" w:name="_Hlk184811053"/>
      <w:r>
        <w:rPr>
          <w:rFonts w:ascii="Times New Roman" w:hAnsi="Times New Roman" w:eastAsia="Times New Roman" w:cs="Times New Roman"/>
          <w:sz w:val="28"/>
          <w:szCs w:val="28"/>
        </w:rPr>
        <w:t xml:space="preserve">1.1</w:t>
      </w: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w:t>
      </w:r>
      <w:r>
        <w:rPr>
          <w:sz w:val="28"/>
          <w:szCs w:val="28"/>
        </w:rPr>
        <w:t xml:space="preserve"> </w:t>
      </w:r>
      <w:r>
        <w:rPr>
          <w:rFonts w:ascii="Times New Roman" w:hAnsi="Times New Roman" w:cs="Times New Roman"/>
          <w:sz w:val="28"/>
          <w:szCs w:val="28"/>
        </w:rPr>
        <w:t xml:space="preserve">Доходи (прибутки) комунальної установи використовуються виключно для фінансування видатків на її утримання, реалізації мети, цілей, завдань, та н</w:t>
      </w:r>
      <w:r>
        <w:rPr>
          <w:rFonts w:ascii="Times New Roman" w:hAnsi="Times New Roman" w:cs="Times New Roman"/>
          <w:sz w:val="28"/>
          <w:szCs w:val="28"/>
        </w:rPr>
        <w:t xml:space="preserve">апрямів діяльності, визначених чинним законодавством.</w:t>
      </w:r>
      <w:bookmarkEnd w:id="1"/>
      <w:r>
        <w:rPr>
          <w:rFonts w:ascii="Times New Roman" w:hAnsi="Times New Roman" w:cs="Times New Roman"/>
          <w:sz w:val="28"/>
          <w:szCs w:val="28"/>
        </w:rPr>
      </w:r>
      <w:r>
        <w:rPr>
          <w:rFonts w:ascii="Times New Roman" w:hAnsi="Times New Roman" w:cs="Times New Roman"/>
          <w:sz w:val="28"/>
          <w:szCs w:val="28"/>
        </w:rPr>
      </w:r>
    </w:p>
    <w:p>
      <w:pPr>
        <w:pStyle w:val="910"/>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tabs>
          <w:tab w:val="left" w:leader="none" w:pos="9497"/>
        </w:tabs>
        <w:spacing w:line="259" w:lineRule="auto"/>
        <w:ind w:right="0" w:firstLine="0" w:left="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w:t>
      </w:r>
      <w:r>
        <w:rPr>
          <w:rFonts w:ascii="Times New Roman" w:hAnsi="Times New Roman" w:eastAsia="Times New Roman" w:cs="Times New Roman"/>
          <w:b/>
          <w:i/>
          <w:sz w:val="28"/>
          <w:szCs w:val="28"/>
        </w:rPr>
        <w:t xml:space="preserve">. </w:t>
      </w:r>
      <w:r>
        <w:rPr>
          <w:rFonts w:ascii="Times New Roman" w:hAnsi="Times New Roman" w:eastAsia="Times New Roman" w:cs="Times New Roman"/>
          <w:b/>
          <w:sz w:val="28"/>
          <w:szCs w:val="28"/>
        </w:rPr>
        <w:t xml:space="preserve">ОСНОВНІ ЗАВДАННЯ</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 xml:space="preserve">ТА СОЦІАЛЬНЕ ПРИЗНАЧЕННЯ</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 xml:space="preserve">КЛУБНОГО ЗАКЛАДУ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tabs>
          <w:tab w:val="left" w:leader="none" w:pos="709"/>
          <w:tab w:val="left" w:leader="none" w:pos="9497"/>
        </w:tabs>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w:t>
      </w:r>
      <w:r>
        <w:rPr>
          <w:rFonts w:ascii="Times New Roman" w:hAnsi="Times New Roman" w:cs="Times New Roman"/>
          <w:sz w:val="28"/>
          <w:szCs w:val="28"/>
        </w:rPr>
        <w:t xml:space="preserve"> </w:t>
      </w:r>
      <w:r>
        <w:rPr>
          <w:rFonts w:ascii="Times New Roman" w:hAnsi="Times New Roman" w:cs="Times New Roman"/>
          <w:sz w:val="28"/>
          <w:szCs w:val="28"/>
        </w:rPr>
        <w:t xml:space="preserve">Менський будинок культури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є центром методичної та культурно-освіт</w:t>
      </w:r>
      <w:r>
        <w:rPr>
          <w:rFonts w:ascii="Times New Roman" w:hAnsi="Times New Roman" w:eastAsia="Times New Roman" w:cs="Times New Roman"/>
          <w:sz w:val="28"/>
          <w:szCs w:val="28"/>
        </w:rPr>
        <w:t xml:space="preserve">ньої роботи в громаді, регулює всі процеси культурно-просвітницької діяльності клубних закладів, постійно надає методичну та практичну допомогу сільським клубним установам, проводить семінарські заняття з керівниками клубних установ та фахівцями по жанрах.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tabs>
          <w:tab w:val="left" w:leader="none" w:pos="567"/>
          <w:tab w:val="left" w:leader="none" w:pos="992"/>
        </w:tabs>
        <w:spacing w:line="259"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2.2.</w:t>
      </w:r>
      <w:r>
        <w:rPr>
          <w:rFonts w:ascii="Times New Roman" w:hAnsi="Times New Roman" w:eastAsia="Times New Roman" w:cs="Times New Roman"/>
          <w:sz w:val="28"/>
          <w:szCs w:val="28"/>
        </w:rPr>
        <w:tab/>
        <w:t xml:space="preserve">Основними завданнями </w:t>
      </w:r>
      <w:r>
        <w:rPr>
          <w:rFonts w:ascii="Times New Roman" w:hAnsi="Times New Roman" w:cs="Times New Roman"/>
          <w:sz w:val="28"/>
          <w:szCs w:val="28"/>
        </w:rPr>
        <w:t xml:space="preserve">Менськ</w:t>
      </w:r>
      <w:r>
        <w:rPr>
          <w:rFonts w:ascii="Times New Roman" w:hAnsi="Times New Roman" w:cs="Times New Roman"/>
          <w:sz w:val="28"/>
          <w:szCs w:val="28"/>
        </w:rPr>
        <w:t xml:space="preserve">ого будинку</w:t>
      </w:r>
      <w:r>
        <w:rPr>
          <w:rFonts w:ascii="Times New Roman" w:hAnsi="Times New Roman" w:cs="Times New Roman"/>
          <w:sz w:val="28"/>
          <w:szCs w:val="28"/>
        </w:rPr>
        <w:t xml:space="preserve"> культури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є:</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сприяння процесам відродження і розвитку національної культури та культур інших національних груп, що проживають на території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розвиток самодіяльної народної творчості в усій різноманітності видів та жанрів, розкриття творчих здібностей та обдарувань людей;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створення умов для спілкування людей у сфері дозвілля, засвоєння ними навичок і основ культури дозвілля, сімейного відпочинку на основі вивчення потреб різних верств населення;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створення умов для індивідуальної та колективної народної творчості.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tabs>
          <w:tab w:val="left" w:leader="none" w:pos="1289"/>
        </w:tabs>
        <w:spacing w:line="259" w:lineRule="auto"/>
        <w:ind w:lef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2.3. Для виконання цих завдань заклад здійснює:</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впровадження сучасних моделей та форм культурно - дозвіллєвої діяльності;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створення фольклорних, музичних, театральних, хореографічних, естрадних та інших художніх колективів, гуртків, любительських об'єднань, клубів за інтересами різних напрямків;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підготовку та проведення тематичних театрально-концертних, і</w:t>
      </w:r>
      <w:r>
        <w:rPr>
          <w:rFonts w:ascii="Times New Roman" w:hAnsi="Times New Roman" w:eastAsia="Times New Roman" w:cs="Times New Roman"/>
          <w:sz w:val="28"/>
          <w:szCs w:val="28"/>
        </w:rPr>
        <w:t xml:space="preserve">грових: спортивних, танцювально</w:t>
      </w:r>
      <w:r>
        <w:rPr>
          <w:rFonts w:ascii="Times New Roman" w:hAnsi="Times New Roman" w:eastAsia="Times New Roman" w:cs="Times New Roman"/>
          <w:sz w:val="28"/>
          <w:szCs w:val="28"/>
        </w:rPr>
        <w:t xml:space="preserve">-розважальних, обрядових, сімейних та інших заходів і програм;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проведення державних, народних, сучасних свят та обрядів, виставок самодіяльних художників, майстрів декоративно - ужиткового мистецтва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здійснення методичного керівництва роботою клубних закладів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району, дитячих спеціалізованих мистецьких навчальних закладів, надання їх працівникам дієвої допомоги.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розробка методичних матеріалів з удосконаленням форм і методів культосвітньої роботи, організації масового відпочинку і культурного обслуговування населення.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вивчення, узагальнення і розповсюдження  передового досвіду роботи клубних закладів та аматорських колективів, викладачів дитячих спеціалізованих мистецьких навчальних закладів.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організація систематичного навчання та підвищення кваліфікації кадрів культпрацівників району шляхом проведення семінарів, показових масових заходів і практичних занять, робота творчої лабораторії і школи передового досвіду.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внесення пропозицій та рекомендацій щодо покращення культосвітньої роботи і розвитку народної творчості в рамках розробки і впровадження цільових програм та прогнозів розвитку мережі державних закладів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оперативне забезпечення клубних закладів району сценарно – методичним матеріалом та репертуарними виданнями і рекомендаціями щодо їх практичного використання.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вивчення потреби клубних установ та дитячих спеціаліз</w:t>
      </w:r>
      <w:r>
        <w:rPr>
          <w:rFonts w:ascii="Times New Roman" w:hAnsi="Times New Roman" w:eastAsia="Times New Roman" w:cs="Times New Roman"/>
          <w:sz w:val="28"/>
          <w:szCs w:val="28"/>
        </w:rPr>
        <w:t xml:space="preserve">ованих  мистецьких навчальних закладів  району в спеціалістах, внесення пропозицій по розподілу молодих спеціалістів, організація відбору абітурієнтів з числа здібної молоді для вступу до навчальних закладів системи Міністерства культури і туризму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бере участь у підготовці і проведенні фестивалів, оглядів, конкурсів серед аматорських та професійних колективів, масових заходів, концертів, виставок майстрів народної творчості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надає допомогу клубним закладам, самодіяльним творчим колективам у формуванні репертуару.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здійснює контроль за роботою „ народних аматорських ” колективів, які  працюють в сільських клубних закладах, веде документацію та звітність з даного напрямку роботи.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систематизує та узагальнює роботу по вивченню , збереженню творів нематеріальної культурної спадщини ( фольклор, народні обряди) збагачує ведення необхідної документації з цього напрямку.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контролює стан роботи з дітьми та молоддю в клубних закладах району, сприяє розширенню мережі любительських об’єднань, клубів за інтересами,, гуртків для дітей та молоді.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організовує та контролює культурне обслуговування віддалених та малонаселених  пунктів району базовими клубними закладами та власними силами.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готує інформації, довідки, з питань культурно – масової роботи, складає творчі характеристики колективів та окремих виконавців, піднімає </w:t>
      </w:r>
      <w:r>
        <w:rPr>
          <w:rFonts w:ascii="Times New Roman" w:hAnsi="Times New Roman" w:eastAsia="Times New Roman" w:cs="Times New Roman"/>
          <w:sz w:val="28"/>
          <w:szCs w:val="28"/>
        </w:rPr>
        <w:t xml:space="preserve">клопотання перед відділом культури і туризму про заохочення, проводить моніторинг запитів і потреб населення в наданні культурних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здійснює контроль за виконанням документів органів вищого рівня, наказів відділу культури , які стосуються питань культурно – масової роботи.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контролює стан виконання місячних, квартальних, річних планів роботи клубних закладів району.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веде облік та реєстр пам’яток історії, розташованих на території району, контролює наявність охоронних зобов’язань.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веде реєстр суб’єктів туристичної діяльності, вносить пропозиції до відділу культури  щодо забезпечення раціонального використання та збереження туристичних ресурсів природного та історичного культурного середовища.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numPr>
          <w:ilvl w:val="0"/>
          <w:numId w:val="9"/>
        </w:numPr>
        <w:pBdr/>
        <w:shd w:val="clear" w:color="auto" w:fill="ffffff"/>
        <w:tabs>
          <w:tab w:val="left" w:leader="none" w:pos="567"/>
        </w:tabs>
        <w:spacing w:line="259" w:lineRule="auto"/>
        <w:ind w:firstLine="0" w:left="0"/>
        <w:jc w:val="both"/>
        <w:rPr>
          <w:sz w:val="28"/>
          <w:szCs w:val="28"/>
        </w:rPr>
      </w:pPr>
      <w:r>
        <w:rPr>
          <w:rFonts w:ascii="Times New Roman" w:hAnsi="Times New Roman" w:eastAsia="Times New Roman" w:cs="Times New Roman"/>
          <w:sz w:val="28"/>
          <w:szCs w:val="28"/>
        </w:rPr>
        <w:t xml:space="preserve">сприяє функціонуванню та розвитку аматорських колективів різних напрямків та жанрів народного мистецтва, вживає організаційно – методичних заходів щодо розширення мережі таких колективів.</w:t>
      </w:r>
      <w:r>
        <w:rPr>
          <w:sz w:val="28"/>
          <w:szCs w:val="28"/>
        </w:rPr>
      </w:r>
      <w:r>
        <w:rPr>
          <w:sz w:val="28"/>
          <w:szCs w:val="28"/>
        </w:rPr>
      </w:r>
    </w:p>
    <w:p>
      <w:pPr>
        <w:pStyle w:val="910"/>
        <w:pBdr/>
        <w:tabs>
          <w:tab w:val="left" w:leader="none" w:pos="567"/>
        </w:tabs>
        <w:spacing/>
        <w:ind w:left="0"/>
        <w:jc w:val="center"/>
        <w:rPr>
          <w:rFonts w:ascii="Times New Roman" w:hAnsi="Times New Roman" w:eastAsia="Times New Roman"/>
          <w:b/>
          <w:bCs/>
          <w:color w:val="000000"/>
          <w:sz w:val="28"/>
          <w:szCs w:val="28"/>
          <w:lang w:eastAsia="ru-RU"/>
          <w14:ligatures w14:val="none"/>
        </w:rPr>
      </w:pPr>
      <w:r>
        <w:rPr>
          <w:rFonts w:ascii="Times New Roman" w:hAnsi="Times New Roman" w:eastAsia="Times New Roman"/>
          <w:b/>
          <w:bCs/>
          <w:color w:val="000000"/>
          <w:sz w:val="28"/>
          <w:szCs w:val="28"/>
          <w:lang w:eastAsia="ru-RU"/>
        </w:rPr>
      </w:r>
      <w:r>
        <w:rPr>
          <w:sz w:val="28"/>
          <w:szCs w:val="28"/>
        </w:rPr>
      </w:r>
      <w:r>
        <w:rPr>
          <w:rFonts w:ascii="Times New Roman" w:hAnsi="Times New Roman" w:eastAsia="Times New Roman"/>
          <w:b/>
          <w:bCs/>
          <w:color w:val="000000"/>
          <w:sz w:val="28"/>
          <w:szCs w:val="28"/>
          <w:lang w:eastAsia="ru-RU"/>
          <w14:ligatures w14:val="none"/>
        </w:rPr>
      </w:r>
    </w:p>
    <w:p>
      <w:pPr>
        <w:pStyle w:val="910"/>
        <w:pBdr/>
        <w:tabs>
          <w:tab w:val="left" w:leader="none" w:pos="567"/>
        </w:tabs>
        <w:spacing/>
        <w:ind w:left="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3</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 xml:space="preserve">СОЦІАЛЬНО-</w:t>
      </w:r>
      <w:r>
        <w:rPr>
          <w:rFonts w:ascii="Times New Roman" w:hAnsi="Times New Roman" w:eastAsia="Times New Roman"/>
          <w:b/>
          <w:bCs/>
          <w:color w:val="000000"/>
          <w:sz w:val="28"/>
          <w:szCs w:val="28"/>
          <w:lang w:eastAsia="ru-RU"/>
        </w:rPr>
        <w:t xml:space="preserve">ТВОРЧА </w:t>
      </w:r>
      <w:r>
        <w:rPr>
          <w:rFonts w:ascii="Times New Roman" w:hAnsi="Times New Roman" w:eastAsia="Times New Roman" w:cs="Times New Roman"/>
          <w:b/>
          <w:sz w:val="28"/>
          <w:szCs w:val="28"/>
        </w:rPr>
        <w:t xml:space="preserve">ДІЯЛЬНІСТЬ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hd w:val="clear" w:color="auto" w:fill="ffffff"/>
        <w:spacing w:line="259" w:lineRule="auto"/>
        <w:ind w:firstLine="567"/>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xml:space="preserve">У своїй соціально-творчій діяльності заклад має право:</w:t>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3.2. Усі працівники </w:t>
      </w:r>
      <w:r>
        <w:rPr>
          <w:rFonts w:ascii="Times New Roman" w:hAnsi="Times New Roman" w:eastAsia="Times New Roman" w:cs="Times New Roman"/>
          <w:color w:val="000000" w:themeColor="text1"/>
          <w:sz w:val="28"/>
          <w:szCs w:val="28"/>
        </w:rPr>
        <w:t xml:space="preserve">Менського будинку культури </w:t>
      </w:r>
      <w:r>
        <w:rPr>
          <w:rFonts w:ascii="Times New Roman" w:hAnsi="Times New Roman" w:eastAsia="Times New Roman" w:cs="Times New Roman"/>
          <w:color w:val="000000" w:themeColor="text1"/>
          <w:sz w:val="28"/>
          <w:szCs w:val="28"/>
        </w:rPr>
        <w:t xml:space="preserve">здійснюють свою діяльність відповідно до посадових інструкцій та цього Статуту.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3.3. Пріоритетними напрямками роботи закладу визначають функції:</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культурно-творча</w:t>
      </w:r>
      <w:r>
        <w:rPr>
          <w:rFonts w:ascii="Times New Roman" w:hAnsi="Times New Roman" w:eastAsia="Times New Roman" w:cs="Times New Roman"/>
          <w:color w:val="000000" w:themeColor="text1"/>
          <w:sz w:val="28"/>
          <w:szCs w:val="28"/>
          <w:lang w:val="ru-RU"/>
        </w:rPr>
        <w:t xml:space="preserve">, </w:t>
      </w:r>
      <w:r>
        <w:rPr>
          <w:rFonts w:ascii="Times New Roman" w:hAnsi="Times New Roman" w:eastAsia="Times New Roman" w:cs="Times New Roman"/>
          <w:color w:val="000000" w:themeColor="text1"/>
          <w:sz w:val="28"/>
          <w:szCs w:val="28"/>
        </w:rPr>
        <w:t xml:space="preserve">пізнавальна, </w:t>
      </w:r>
      <w:r>
        <w:rPr>
          <w:rFonts w:ascii="Times New Roman" w:hAnsi="Times New Roman" w:eastAsia="Times New Roman" w:cs="Times New Roman"/>
          <w:color w:val="000000" w:themeColor="text1"/>
          <w:sz w:val="28"/>
          <w:szCs w:val="28"/>
        </w:rPr>
        <w:t xml:space="preserve">розважально-дозвіллєва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методична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інформаційна</w:t>
      </w:r>
      <w:r>
        <w:rPr>
          <w:rFonts w:ascii="Times New Roman" w:hAnsi="Times New Roman" w:eastAsia="Times New Roman" w:cs="Times New Roman"/>
          <w:color w:val="000000" w:themeColor="text1"/>
          <w:sz w:val="28"/>
          <w:szCs w:val="28"/>
          <w:lang w:val="ru-RU"/>
        </w:rPr>
        <w:t xml:space="preserve">,  тощо.</w:t>
      </w:r>
      <w:r>
        <w:rPr>
          <w:rFonts w:ascii="Times New Roman" w:hAnsi="Times New Roman" w:eastAsia="Times New Roman" w:cs="Times New Roman"/>
          <w:color w:val="000000"/>
          <w:sz w:val="28"/>
          <w:szCs w:val="28"/>
          <w:lang w:val="ru-RU"/>
        </w:rPr>
      </w:r>
      <w:r>
        <w:rPr>
          <w:rFonts w:ascii="Times New Roman" w:hAnsi="Times New Roman" w:eastAsia="Times New Roman" w:cs="Times New Roman"/>
          <w:color w:val="000000"/>
          <w:sz w:val="28"/>
          <w:szCs w:val="28"/>
          <w:lang w:val="ru-RU"/>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w:t>
      </w:r>
      <w:r>
        <w:rPr>
          <w:rFonts w:ascii="Times New Roman" w:hAnsi="Times New Roman" w:eastAsia="Times New Roman" w:cs="Times New Roman"/>
          <w:color w:val="000000" w:themeColor="text1"/>
          <w:sz w:val="28"/>
          <w:szCs w:val="28"/>
        </w:rPr>
        <w:t xml:space="preserve">4</w:t>
      </w:r>
      <w:r>
        <w:rPr>
          <w:rFonts w:ascii="Times New Roman" w:hAnsi="Times New Roman" w:eastAsia="Times New Roman" w:cs="Times New Roman"/>
          <w:color w:val="000000" w:themeColor="text1"/>
          <w:sz w:val="28"/>
          <w:szCs w:val="28"/>
        </w:rPr>
        <w:t xml:space="preserve">. Менський будинок</w:t>
      </w:r>
      <w:r>
        <w:rPr>
          <w:rFonts w:ascii="Times New Roman" w:hAnsi="Times New Roman" w:eastAsia="Times New Roman" w:cs="Times New Roman"/>
          <w:color w:val="000000" w:themeColor="text1"/>
          <w:sz w:val="28"/>
          <w:szCs w:val="28"/>
        </w:rPr>
        <w:t xml:space="preserve"> культури</w:t>
      </w:r>
      <w:r>
        <w:rPr>
          <w:rFonts w:ascii="Times New Roman" w:hAnsi="Times New Roman" w:eastAsia="Times New Roman" w:cs="Times New Roman"/>
          <w:color w:val="000000" w:themeColor="text1"/>
          <w:sz w:val="28"/>
          <w:szCs w:val="28"/>
        </w:rPr>
        <w:t xml:space="preserve"> відповідно до чинного </w:t>
      </w:r>
      <w:r>
        <w:rPr>
          <w:rFonts w:ascii="Times New Roman" w:hAnsi="Times New Roman" w:eastAsia="Times New Roman" w:cs="Times New Roman"/>
          <w:color w:val="000000" w:themeColor="text1"/>
          <w:sz w:val="28"/>
          <w:szCs w:val="28"/>
        </w:rPr>
        <w:t xml:space="preserve">законодавства</w:t>
      </w:r>
      <w:r>
        <w:rPr>
          <w:rFonts w:ascii="Times New Roman" w:hAnsi="Times New Roman" w:eastAsia="Times New Roman" w:cs="Times New Roman"/>
          <w:color w:val="000000" w:themeColor="text1"/>
          <w:sz w:val="28"/>
          <w:szCs w:val="28"/>
        </w:rPr>
        <w:t xml:space="preserve"> України може надавати платні послуги: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надавати в оренду приміщення </w:t>
      </w:r>
      <w:r>
        <w:rPr>
          <w:rFonts w:ascii="Times New Roman" w:hAnsi="Times New Roman" w:eastAsia="Times New Roman" w:cs="Times New Roman"/>
          <w:color w:val="000000" w:themeColor="text1"/>
          <w:sz w:val="28"/>
          <w:szCs w:val="28"/>
        </w:rPr>
        <w:t xml:space="preserve">Менського будинку культури</w:t>
      </w:r>
      <w:r>
        <w:rPr>
          <w:rFonts w:ascii="Times New Roman" w:hAnsi="Times New Roman" w:eastAsia="Times New Roman" w:cs="Times New Roman"/>
          <w:color w:val="000000" w:themeColor="text1"/>
          <w:sz w:val="28"/>
          <w:szCs w:val="28"/>
        </w:rPr>
        <w:t xml:space="preserve"> в порядку, встановленому законами України та рішенням міської  ради.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проводити на платній основі масові заходи, в т.ч. вечори відпочинку, розважальні програми, концерти, свята, конкурси, вечори та дні сімейного відпочинку, тощо.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3.5. Створювати  платні гуртки, студії різних напрямків роботи.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3.6</w:t>
      </w:r>
      <w:r>
        <w:rPr>
          <w:rFonts w:ascii="Times New Roman" w:hAnsi="Times New Roman" w:eastAsia="Times New Roman" w:cs="Times New Roman"/>
          <w:color w:val="000000" w:themeColor="text1"/>
          <w:sz w:val="28"/>
          <w:szCs w:val="28"/>
        </w:rPr>
        <w:t xml:space="preserve">. Виконувати соціально-культурні та творчі замовлення від органів місцевої влади, громадських, політичних організацій, підприємств, приватних осіб на проведення різноманітних свят, обрядів, сімейних урочистостей, демонстрацію ліцензійних кінофільмів  тощо.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3.7. Надавати послуги по прокату, культурно-спортивного інвентарю, звукової апаратури та іншого обладнання.</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w:t>
      </w:r>
      <w:r>
        <w:rPr>
          <w:rFonts w:ascii="Times New Roman" w:hAnsi="Times New Roman" w:eastAsia="Times New Roman" w:cs="Times New Roman"/>
          <w:color w:val="000000" w:themeColor="text1"/>
          <w:sz w:val="28"/>
          <w:szCs w:val="28"/>
        </w:rPr>
        <w:t xml:space="preserve">8</w:t>
      </w:r>
      <w:r>
        <w:rPr>
          <w:rFonts w:ascii="Times New Roman" w:hAnsi="Times New Roman" w:eastAsia="Times New Roman" w:cs="Times New Roman"/>
          <w:color w:val="000000" w:themeColor="text1"/>
          <w:sz w:val="28"/>
          <w:szCs w:val="28"/>
        </w:rPr>
        <w:t xml:space="preserve">. Здійснювати інші види діяльності, що не суперечать чинному законодавству України.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tabs>
          <w:tab w:val="left" w:leader="none" w:pos="567"/>
        </w:tabs>
        <w:spacing/>
        <w:ind w:left="0"/>
        <w:jc w:val="center"/>
        <w:rPr>
          <w:rFonts w:ascii="Times New Roman" w:hAnsi="Times New Roman" w:eastAsia="Times New Roman"/>
          <w:b/>
          <w:color w:val="000000"/>
          <w:sz w:val="28"/>
          <w:szCs w:val="28"/>
          <w:lang w:eastAsia="ru-RU"/>
        </w:rPr>
      </w:pPr>
      <w:r>
        <w:rPr>
          <w:rFonts w:ascii="Times New Roman" w:hAnsi="Times New Roman" w:eastAsia="Times New Roman"/>
          <w:b/>
          <w:color w:val="000000"/>
          <w:sz w:val="28"/>
          <w:szCs w:val="28"/>
          <w:lang w:eastAsia="ru-RU"/>
        </w:rPr>
        <w:t xml:space="preserve">4</w:t>
      </w:r>
      <w:r>
        <w:rPr>
          <w:rFonts w:ascii="Times New Roman" w:hAnsi="Times New Roman" w:eastAsia="Times New Roman"/>
          <w:b/>
          <w:color w:val="000000"/>
          <w:sz w:val="28"/>
          <w:szCs w:val="28"/>
          <w:lang w:eastAsia="ru-RU"/>
        </w:rPr>
        <w:t xml:space="preserve">.</w:t>
      </w:r>
      <w:r>
        <w:rPr>
          <w:rFonts w:ascii="Times New Roman" w:hAnsi="Times New Roman" w:eastAsia="Times New Roman"/>
          <w:b/>
          <w:color w:val="000000"/>
          <w:sz w:val="28"/>
          <w:szCs w:val="28"/>
          <w:lang w:eastAsia="ru-RU"/>
        </w:rPr>
        <w:t xml:space="preserve">УПРАВЛІННЯ  </w:t>
      </w:r>
      <w:r>
        <w:rPr>
          <w:rFonts w:ascii="Times New Roman" w:hAnsi="Times New Roman" w:eastAsia="Times New Roman"/>
          <w:b/>
          <w:color w:val="000000"/>
          <w:sz w:val="28"/>
          <w:szCs w:val="28"/>
          <w:lang w:eastAsia="ru-RU"/>
        </w:rPr>
        <w:t xml:space="preserve">МЕНСЬКИЙ </w:t>
      </w:r>
      <w:r>
        <w:rPr>
          <w:rFonts w:ascii="Times New Roman" w:hAnsi="Times New Roman" w:eastAsia="Times New Roman" w:cs="Times New Roman"/>
          <w:b/>
          <w:bCs/>
          <w:sz w:val="28"/>
          <w:szCs w:val="28"/>
          <w:lang w:eastAsia="ru-RU"/>
        </w:rPr>
        <w:t xml:space="preserve">БУДИНОК </w:t>
      </w:r>
      <w:r>
        <w:rPr>
          <w:rFonts w:ascii="Times New Roman" w:hAnsi="Times New Roman" w:eastAsia="Times New Roman"/>
          <w:b/>
          <w:color w:val="000000"/>
          <w:sz w:val="28"/>
          <w:szCs w:val="28"/>
          <w:lang w:eastAsia="ru-RU"/>
        </w:rPr>
        <w:t xml:space="preserve">КУЛЬТУРИ</w:t>
      </w:r>
      <w:r>
        <w:rPr>
          <w:rFonts w:ascii="Times New Roman" w:hAnsi="Times New Roman" w:eastAsia="Times New Roman"/>
          <w:b/>
          <w:color w:val="000000"/>
          <w:sz w:val="28"/>
          <w:szCs w:val="28"/>
          <w:lang w:eastAsia="ru-RU"/>
        </w:rPr>
        <w:t xml:space="preserve"> І ЙОГО</w:t>
      </w:r>
      <w:r>
        <w:rPr>
          <w:rFonts w:ascii="Times New Roman" w:hAnsi="Times New Roman" w:eastAsia="Times New Roman"/>
          <w:b/>
          <w:color w:val="000000"/>
          <w:sz w:val="28"/>
          <w:szCs w:val="28"/>
          <w:lang w:eastAsia="ru-RU"/>
        </w:rPr>
        <w:t xml:space="preserve"> </w:t>
      </w:r>
      <w:r>
        <w:rPr>
          <w:rFonts w:ascii="Times New Roman" w:hAnsi="Times New Roman" w:eastAsia="Times New Roman"/>
          <w:b/>
          <w:color w:val="000000"/>
          <w:sz w:val="28"/>
          <w:szCs w:val="28"/>
          <w:lang w:eastAsia="ru-RU"/>
        </w:rPr>
        <w:t xml:space="preserve">САМОУПРАВЛІННЯ</w:t>
      </w:r>
      <w:r>
        <w:rPr>
          <w:rFonts w:ascii="Times New Roman" w:hAnsi="Times New Roman" w:eastAsia="Times New Roman"/>
          <w:b/>
          <w:color w:val="000000"/>
          <w:sz w:val="28"/>
          <w:szCs w:val="28"/>
          <w:lang w:eastAsia="ru-RU"/>
        </w:rPr>
      </w:r>
      <w:r>
        <w:rPr>
          <w:rFonts w:ascii="Times New Roman" w:hAnsi="Times New Roman" w:eastAsia="Times New Roman"/>
          <w:b/>
          <w:color w:val="000000"/>
          <w:sz w:val="28"/>
          <w:szCs w:val="28"/>
          <w:lang w:eastAsia="ru-RU"/>
        </w:rPr>
      </w:r>
    </w:p>
    <w:p>
      <w:pPr>
        <w:pBdr/>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4.1. Керівництво всією оперативною діяльністю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здійснює директор, який призначається на посаду та звільняється з посади  начал</w:t>
      </w:r>
      <w:r>
        <w:rPr>
          <w:rFonts w:ascii="Times New Roman" w:hAnsi="Times New Roman" w:eastAsia="Times New Roman"/>
          <w:color w:val="000000"/>
          <w:sz w:val="28"/>
          <w:szCs w:val="28"/>
          <w:lang w:eastAsia="ru-RU"/>
        </w:rPr>
        <w:t xml:space="preserve">ьником відділу культури, згідно закону України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w:t>
      </w:r>
      <w:r>
        <w:rPr>
          <w:rFonts w:ascii="Times New Roman" w:hAnsi="Times New Roman"/>
          <w:color w:val="000000" w:themeColor="text1"/>
          <w:sz w:val="28"/>
          <w:szCs w:val="28"/>
          <w:shd w:val="clear" w:color="auto" w:fill="ffffff"/>
          <w:lang w:eastAsia="ru-RU"/>
        </w:rPr>
        <w:t xml:space="preserve">Керівники комунальних закладів культури призначаються на посаду шляхом укладення з ними контракту строком на п’ять років за результатами конкурсу. Вимоги до кандидатів, порядок проведення конкурсу та укладення контракту з переможцем регламентовано ст.</w:t>
      </w:r>
      <w:r>
        <w:rPr>
          <w:rFonts w:ascii="Arial" w:hAnsi="Arial" w:eastAsia="Arial" w:cs="Arial"/>
          <w:b/>
          <w:bCs/>
          <w:color w:val="333333"/>
          <w:sz w:val="40"/>
          <w:szCs w:val="40"/>
          <w:shd w:val="clear" w:color="auto" w:fill="ffffff"/>
          <w:lang w:eastAsia="ru-RU"/>
        </w:rPr>
        <w:t xml:space="preserve"> </w:t>
      </w:r>
      <w:r>
        <w:rPr>
          <w:rFonts w:ascii="Times New Roman" w:hAnsi="Times New Roman"/>
          <w:b/>
          <w:bCs/>
          <w:color w:val="333333"/>
          <w:sz w:val="28"/>
          <w:szCs w:val="28"/>
          <w:shd w:val="clear" w:color="auto" w:fill="ffffff"/>
          <w:lang w:eastAsia="ru-RU"/>
        </w:rPr>
        <w:t xml:space="preserve">21</w:t>
      </w:r>
      <w:r>
        <w:rPr>
          <w:rFonts w:ascii="Times New Roman" w:hAnsi="Times New Roman"/>
          <w:b/>
          <w:bCs/>
          <w:color w:val="333333"/>
          <w:sz w:val="28"/>
          <w:szCs w:val="28"/>
          <w:shd w:val="clear" w:color="auto" w:fill="ffffff"/>
          <w:vertAlign w:val="superscript"/>
          <w:lang w:eastAsia="ru-RU"/>
        </w:rPr>
        <w:t xml:space="preserve">-1-</w:t>
      </w:r>
      <w:r>
        <w:rPr>
          <w:rFonts w:ascii="Times New Roman" w:hAnsi="Times New Roman"/>
          <w:b/>
          <w:bCs/>
          <w:color w:val="333333"/>
          <w:sz w:val="28"/>
          <w:szCs w:val="28"/>
          <w:shd w:val="clear" w:color="auto" w:fill="ffffff"/>
          <w:lang w:eastAsia="ru-RU"/>
        </w:rPr>
        <w:t xml:space="preserve">21</w:t>
      </w:r>
      <w:r>
        <w:rPr>
          <w:rFonts w:ascii="Times New Roman" w:hAnsi="Times New Roman"/>
          <w:b/>
          <w:bCs/>
          <w:color w:val="333333"/>
          <w:sz w:val="28"/>
          <w:szCs w:val="28"/>
          <w:shd w:val="clear" w:color="auto" w:fill="ffffff"/>
          <w:vertAlign w:val="superscript"/>
          <w:lang w:eastAsia="ru-RU"/>
        </w:rPr>
        <w:t xml:space="preserve">-5  </w:t>
      </w:r>
      <w:r>
        <w:rPr>
          <w:rFonts w:ascii="Times New Roman" w:hAnsi="Times New Roman" w:eastAsia="Times New Roman"/>
          <w:color w:val="000000" w:themeColor="text1"/>
          <w:sz w:val="28"/>
          <w:szCs w:val="28"/>
          <w:lang w:eastAsia="ru-RU"/>
        </w:rPr>
        <w:t xml:space="preserve"> Закону «П</w:t>
      </w:r>
      <w:r>
        <w:rPr>
          <w:rFonts w:ascii="Times New Roman" w:hAnsi="Times New Roman" w:eastAsia="Times New Roman"/>
          <w:color w:val="000000" w:themeColor="text1"/>
          <w:sz w:val="28"/>
          <w:szCs w:val="28"/>
          <w:lang w:eastAsia="ru-RU"/>
        </w:rPr>
        <w:t xml:space="preserve">ро культуру</w:t>
      </w:r>
      <w:r>
        <w:rPr>
          <w:rFonts w:ascii="Times New Roman" w:hAnsi="Times New Roman" w:eastAsia="Times New Roman"/>
          <w:color w:val="000000" w:themeColor="text1"/>
          <w:sz w:val="28"/>
          <w:szCs w:val="28"/>
          <w:lang w:eastAsia="ru-RU"/>
        </w:rPr>
        <w:t xml:space="preserve">»</w:t>
      </w:r>
      <w:r>
        <w:rPr>
          <w:rFonts w:ascii="Times New Roman" w:hAnsi="Times New Roman" w:eastAsia="Times New Roman"/>
          <w:color w:val="000000" w:themeColor="text1"/>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Директор</w:t>
      </w:r>
      <w:r>
        <w:rPr>
          <w:rFonts w:ascii="Times New Roman" w:hAnsi="Times New Roman" w:eastAsia="Times New Roman"/>
          <w:color w:val="000000"/>
          <w:sz w:val="28"/>
          <w:szCs w:val="28"/>
          <w:lang w:eastAsia="ru-RU"/>
        </w:rPr>
        <w:t xml:space="preserve"> Менського будинку культури</w:t>
      </w:r>
      <w:r>
        <w:rPr>
          <w:rFonts w:ascii="Times New Roman" w:hAnsi="Times New Roman" w:eastAsia="Times New Roman"/>
          <w:color w:val="000000"/>
          <w:sz w:val="28"/>
          <w:szCs w:val="28"/>
          <w:lang w:eastAsia="ru-RU"/>
        </w:rPr>
        <w:t xml:space="preserve"> підпорядковується безпосередньо начальнику Відділу культури Менської міської ради.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4.2.</w:t>
      </w:r>
      <w:r>
        <w:rPr>
          <w:rFonts w:ascii="Times New Roman" w:hAnsi="Times New Roman" w:eastAsia="Times New Roman"/>
          <w:color w:val="000000" w:themeColor="text1"/>
          <w:sz w:val="28"/>
          <w:szCs w:val="28"/>
          <w:lang w:eastAsia="ru-RU"/>
        </w:rPr>
        <w:t xml:space="preserve">Директор самостійно вирішує питання діяльності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themeColor="text1"/>
          <w:sz w:val="28"/>
          <w:szCs w:val="28"/>
          <w:lang w:eastAsia="ru-RU"/>
        </w:rPr>
        <w:t xml:space="preserve">, окрім тих питань, для яких передбачено погодження з начальником </w:t>
      </w:r>
      <w:r>
        <w:rPr>
          <w:rFonts w:ascii="Times New Roman" w:hAnsi="Times New Roman" w:eastAsia="Times New Roman"/>
          <w:color w:val="000000" w:themeColor="text1"/>
          <w:sz w:val="28"/>
          <w:szCs w:val="28"/>
          <w:lang w:eastAsia="ru-RU"/>
        </w:rPr>
        <w:t xml:space="preserve">відділу культури та за  винятком тих питань, що віднесені до компетенції Засновника, обласного управління культури, національностей та релігій, Міністерства культури та стратегічних комунікацій України, Трудового колективу</w:t>
      </w:r>
      <w:r>
        <w:rPr>
          <w:rFonts w:ascii="Times New Roman" w:hAnsi="Times New Roman" w:eastAsia="Times New Roman"/>
          <w:color w:val="000000" w:themeColor="text1"/>
          <w:sz w:val="28"/>
          <w:szCs w:val="28"/>
          <w:lang w:eastAsia="ru-RU"/>
        </w:rPr>
        <w:t xml:space="preserve"> та інше</w:t>
      </w:r>
      <w:r>
        <w:rPr>
          <w:rFonts w:ascii="Times New Roman" w:hAnsi="Times New Roman" w:eastAsia="Times New Roman"/>
          <w:color w:val="000000" w:themeColor="text1"/>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4.3. Директор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має обов’язки і користується правами, наданими керівникам відповідно до чинним законодавством України: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укладає договори, меморандуми, підписує документи (у тому числі і фінансові), пов’язані з діяльністю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themeColor="text1"/>
          <w:sz w:val="28"/>
          <w:szCs w:val="28"/>
          <w:lang w:eastAsia="ru-RU"/>
        </w:rPr>
        <w:t xml:space="preserve">від імені Засновника розпоряджається майном у межах, визначених чинним законодавством України та цим Статутом;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готує у встановленому порядку проекти змін та доповнень до цього Статуту;</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розпоряджається бюджетними, спонсорськими та коштами спеціального фонду за погодженням з начальником відділу культури та відповідно до чинного законодавства України;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ff0000"/>
          <w:sz w:val="28"/>
          <w:szCs w:val="28"/>
          <w:lang w:eastAsia="ru-RU"/>
        </w:rPr>
      </w:pPr>
      <w:r>
        <w:rPr>
          <w:rFonts w:ascii="Times New Roman" w:hAnsi="Times New Roman" w:eastAsia="Times New Roman"/>
          <w:color w:val="000000" w:themeColor="text1"/>
          <w:sz w:val="28"/>
          <w:szCs w:val="28"/>
          <w:lang w:eastAsia="ru-RU"/>
        </w:rPr>
        <w:t xml:space="preserve">- звітує начальнику відділу культури, щодо питань здійснення діяльності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themeColor="text1"/>
          <w:sz w:val="28"/>
          <w:szCs w:val="28"/>
          <w:lang w:eastAsia="ru-RU"/>
        </w:rPr>
        <w:t xml:space="preserve">; </w:t>
      </w:r>
      <w:r>
        <w:rPr>
          <w:rFonts w:ascii="Times New Roman" w:hAnsi="Times New Roman" w:eastAsia="Times New Roman"/>
          <w:color w:val="ff0000"/>
          <w:sz w:val="28"/>
          <w:szCs w:val="28"/>
          <w:lang w:eastAsia="ru-RU"/>
        </w:rPr>
      </w:r>
      <w:r>
        <w:rPr>
          <w:rFonts w:ascii="Times New Roman" w:hAnsi="Times New Roman" w:eastAsia="Times New Roman"/>
          <w:color w:val="ff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без довіреності діє від імені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в усіх органах державної влади, місцевого самоврядування, в установах, організаціях, підприємствах, може бути позивачем та відповідачем у судах а також здійснює інші дії в межах повноважень, передбачених чинним законодавством України та діючим Статутом;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видає накази, що є обов’язковими для працівників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у тому числі по заохоченню та накладенню дисциплінарних стягнень за погодженням з начальником відділу культури;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t xml:space="preserve">приймає та звільняє з роботи працівників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за погодженням із начальником відділу культури Менської міської ради;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самостійно визначає напрямки діяльності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розв’язує кадрові питання за погодженням з начальником відділу культури;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themeColor="text1"/>
          <w:sz w:val="28"/>
          <w:szCs w:val="28"/>
          <w:lang w:eastAsia="ru-RU"/>
        </w:rPr>
        <w:t xml:space="preserve">має право використовувати у своїй діяльності договірну форму організації праці, ненормований режим роботи;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shd w:val="clear" w:color="auto" w:fill="ffffff"/>
        <w:spacing w:after="0" w:line="240" w:lineRule="auto"/>
        <w:ind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несе відповідальність за наслідки діяльності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в межах своїх повноважень;</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забезпечує виконання санітарно-гігієнічних, протипожежних вимог та інших умов охорони життя і здоров’я працівників;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створює сприятливі умови для здійснення культурно-дозвіл</w:t>
      </w:r>
      <w:r>
        <w:rPr>
          <w:rFonts w:ascii="Times New Roman" w:hAnsi="Times New Roman" w:eastAsia="Times New Roman"/>
          <w:color w:val="000000"/>
          <w:sz w:val="28"/>
          <w:szCs w:val="28"/>
          <w:lang w:eastAsia="ru-RU"/>
        </w:rPr>
        <w:t xml:space="preserve">лє</w:t>
      </w:r>
      <w:r>
        <w:rPr>
          <w:rFonts w:ascii="Times New Roman" w:hAnsi="Times New Roman" w:eastAsia="Times New Roman"/>
          <w:color w:val="000000"/>
          <w:sz w:val="28"/>
          <w:szCs w:val="28"/>
          <w:lang w:eastAsia="ru-RU"/>
        </w:rPr>
        <w:t xml:space="preserve">вого процесу.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4.5. Контроль за діяльністю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здійснює Менська міська рада та Відділ культури Менської міської ради.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themeColor="text1"/>
          <w:sz w:val="28"/>
          <w:szCs w:val="28"/>
          <w:lang w:eastAsia="ru-RU"/>
        </w:rPr>
        <w:t xml:space="preserve">4.6. Контроль за фінансово-господарською діяльністю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themeColor="text1"/>
          <w:sz w:val="28"/>
          <w:szCs w:val="28"/>
          <w:lang w:eastAsia="ru-RU"/>
        </w:rPr>
        <w:t xml:space="preserve"> здійснює Засновник та Відділ культури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4.7. </w:t>
      </w:r>
      <w:r>
        <w:rPr>
          <w:rFonts w:ascii="Times New Roman" w:hAnsi="Times New Roman" w:eastAsia="Times New Roman"/>
          <w:color w:val="000000"/>
          <w:sz w:val="28"/>
          <w:szCs w:val="28"/>
          <w:lang w:eastAsia="ru-RU"/>
        </w:rPr>
        <w:t xml:space="preserve">Менський будинок</w:t>
      </w:r>
      <w:r>
        <w:rPr>
          <w:rFonts w:ascii="Times New Roman" w:hAnsi="Times New Roman" w:eastAsia="Times New Roman"/>
          <w:color w:val="000000"/>
          <w:sz w:val="28"/>
          <w:szCs w:val="28"/>
          <w:lang w:eastAsia="ru-RU"/>
        </w:rPr>
        <w:t xml:space="preserve"> культури</w:t>
      </w:r>
      <w:r>
        <w:rPr>
          <w:rFonts w:ascii="Times New Roman" w:hAnsi="Times New Roman" w:eastAsia="Times New Roman"/>
          <w:color w:val="000000"/>
          <w:sz w:val="28"/>
          <w:szCs w:val="28"/>
          <w:lang w:eastAsia="ru-RU"/>
        </w:rPr>
        <w:t xml:space="preserve"> самостійно планує свою діяльність відповідно до потреб і запитів населення, керуючись розпорядженнями вищих органів. Річний план роботи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затверджується начальником відділу культури Менської міської ради.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4.8. Облік і звітність </w:t>
      </w:r>
      <w:r>
        <w:rPr>
          <w:rFonts w:ascii="Times New Roman" w:hAnsi="Times New Roman" w:eastAsia="Times New Roman"/>
          <w:sz w:val="28"/>
          <w:szCs w:val="28"/>
          <w:lang w:eastAsia="ru-RU"/>
        </w:rPr>
        <w:t xml:space="preserve">Менського будинку культури</w:t>
      </w:r>
      <w:r>
        <w:rPr>
          <w:rFonts w:ascii="Times New Roman" w:hAnsi="Times New Roman" w:eastAsia="Times New Roman"/>
          <w:sz w:val="28"/>
          <w:szCs w:val="28"/>
          <w:lang w:eastAsia="ru-RU"/>
        </w:rPr>
        <w:t xml:space="preserve"> здійснюється у встановленому законом порядку.</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pBdr/>
        <w:tabs>
          <w:tab w:val="left" w:leader="none" w:pos="9720"/>
        </w:tabs>
        <w:spacing w:after="0" w:line="240" w:lineRule="auto"/>
        <w:ind w:right="23"/>
        <w:jc w:val="both"/>
        <w:rPr>
          <w:rFonts w:ascii="Times New Roman" w:hAnsi="Times New Roman" w:eastAsia="Times New Roman"/>
          <w:color w:val="000000"/>
          <w:sz w:val="28"/>
          <w:szCs w:val="28"/>
          <w:lang w:val="ru-RU" w:eastAsia="ru-RU"/>
        </w:rPr>
      </w:pPr>
      <w:r>
        <w:rPr>
          <w:rFonts w:ascii="Times New Roman" w:hAnsi="Times New Roman" w:eastAsia="Times New Roman"/>
          <w:color w:val="000000" w:themeColor="text1"/>
          <w:sz w:val="28"/>
          <w:szCs w:val="28"/>
          <w:lang w:val="ru-RU" w:eastAsia="ru-RU"/>
        </w:rPr>
        <w:t xml:space="preserve">        </w:t>
      </w:r>
      <w:r>
        <w:rPr>
          <w:rFonts w:ascii="Times New Roman" w:hAnsi="Times New Roman" w:eastAsia="Times New Roman"/>
          <w:color w:val="000000"/>
          <w:sz w:val="28"/>
          <w:szCs w:val="28"/>
          <w:lang w:val="ru-RU" w:eastAsia="ru-RU"/>
        </w:rPr>
      </w:r>
      <w:r>
        <w:rPr>
          <w:rFonts w:ascii="Times New Roman" w:hAnsi="Times New Roman" w:eastAsia="Times New Roman"/>
          <w:color w:val="000000"/>
          <w:sz w:val="28"/>
          <w:szCs w:val="28"/>
          <w:lang w:val="ru-RU" w:eastAsia="ru-RU"/>
        </w:rPr>
      </w:r>
    </w:p>
    <w:p>
      <w:pPr>
        <w:pBdr/>
        <w:tabs>
          <w:tab w:val="left" w:leader="none" w:pos="9720"/>
        </w:tabs>
        <w:spacing w:after="0" w:line="240" w:lineRule="auto"/>
        <w:ind w:right="23" w:left="984"/>
        <w:jc w:val="both"/>
        <w:rPr>
          <w:rFonts w:ascii="Times New Roman" w:hAnsi="Times New Roman" w:eastAsia="Times New Roman"/>
          <w:color w:val="000000"/>
          <w:sz w:val="28"/>
          <w:szCs w:val="28"/>
          <w:lang w:eastAsia="ru-RU"/>
        </w:rPr>
      </w:pPr>
      <w:r>
        <w:rPr>
          <w:rFonts w:ascii="Times New Roman" w:hAnsi="Times New Roman" w:eastAsia="Times New Roman"/>
          <w:color w:val="000000" w:themeColor="text1"/>
          <w:sz w:val="28"/>
          <w:szCs w:val="28"/>
          <w:lang w:eastAsia="ru-RU"/>
        </w:rPr>
        <w:t xml:space="preserve">   </w:t>
      </w:r>
      <w:r>
        <w:rPr>
          <w:rFonts w:ascii="Times New Roman" w:hAnsi="Times New Roman" w:eastAsia="Times New Roman"/>
          <w:color w:val="000000" w:themeColor="text1"/>
          <w:sz w:val="28"/>
          <w:szCs w:val="28"/>
          <w:lang w:eastAsia="ru-RU"/>
        </w:rPr>
        <w:t xml:space="preserve">5.</w:t>
      </w:r>
      <w:r>
        <w:rPr>
          <w:rFonts w:ascii="Times New Roman" w:hAnsi="Times New Roman" w:eastAsia="Times New Roman"/>
          <w:b/>
          <w:color w:val="000000" w:themeColor="text1"/>
          <w:sz w:val="28"/>
          <w:szCs w:val="28"/>
          <w:lang w:eastAsia="ru-RU"/>
        </w:rPr>
        <w:t xml:space="preserve">ТРУДОВИЙ КОЛЕКТИВ, ЙОГО ОБОВЯЗКИ І ПРАВА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5.1. Трудовий колектив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становлять усі фізичні особи, які своєю працею беруть участь у його діяльності на основі трудового договору.</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themeColor="text1"/>
          <w:sz w:val="28"/>
          <w:szCs w:val="28"/>
          <w:lang w:eastAsia="ru-RU"/>
        </w:rPr>
        <w:t xml:space="preserve">5.2.  Основною формою здійснення повноважень трудового колективу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themeColor="text1"/>
          <w:sz w:val="28"/>
          <w:szCs w:val="28"/>
          <w:lang w:eastAsia="ru-RU"/>
        </w:rPr>
        <w:t xml:space="preserve"> є його загальні збори.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themeColor="text1"/>
          <w:sz w:val="28"/>
          <w:szCs w:val="28"/>
          <w:lang w:eastAsia="ru-RU"/>
        </w:rPr>
        <w:t xml:space="preserve">5.3. Трудові відносини працівників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themeColor="text1"/>
          <w:sz w:val="28"/>
          <w:szCs w:val="28"/>
          <w:lang w:eastAsia="ru-RU"/>
        </w:rPr>
        <w:t xml:space="preserve"> регулюються трудовим законодавством, колективним договором та цим Статутом.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themeColor="text1"/>
          <w:sz w:val="28"/>
          <w:szCs w:val="28"/>
          <w:lang w:eastAsia="ru-RU"/>
        </w:rPr>
        <w:t xml:space="preserve">5.4. </w:t>
      </w:r>
      <w:r>
        <w:rPr>
          <w:rFonts w:ascii="Times New Roman" w:hAnsi="Times New Roman" w:eastAsia="Times New Roman"/>
          <w:color w:val="000000" w:themeColor="text1"/>
          <w:sz w:val="28"/>
          <w:szCs w:val="28"/>
          <w:lang w:eastAsia="ru-RU"/>
        </w:rPr>
        <w:t xml:space="preserve">Члени трудового колективу</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зобов’язані: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5.4.1. Дотримуватися вимог статуту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добросовісно виконувати свої трудові обов’язки, накази директора, рішення загальних зборів трудового колективу, творчо підходити до дорученої справи, сприяти своєю діяльністю рішенню завдань, які стоять перед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активно брати участь в громадській роботі, заходах тощо;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постійно підвищувати свій професійний рівень;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бережливо ставитись до майна;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Bdr/>
        <w:tabs>
          <w:tab w:val="left" w:leader="none" w:pos="9720"/>
        </w:tabs>
        <w:spacing w:after="0" w:line="240" w:lineRule="auto"/>
        <w:ind w:right="23" w:firstLine="56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5.5. Права і обов’язки працівників </w:t>
      </w:r>
      <w:r>
        <w:rPr>
          <w:rFonts w:ascii="Times New Roman" w:hAnsi="Times New Roman" w:eastAsia="Times New Roman"/>
          <w:color w:val="000000"/>
          <w:sz w:val="28"/>
          <w:szCs w:val="28"/>
          <w:lang w:eastAsia="ru-RU"/>
        </w:rPr>
        <w:t xml:space="preserve">Менського будинку культури</w:t>
      </w:r>
      <w:r>
        <w:rPr>
          <w:rFonts w:ascii="Times New Roman" w:hAnsi="Times New Roman" w:eastAsia="Times New Roman"/>
          <w:color w:val="000000"/>
          <w:sz w:val="28"/>
          <w:szCs w:val="28"/>
          <w:lang w:eastAsia="ru-RU"/>
        </w:rPr>
        <w:t xml:space="preserve"> визначаються посадовими інструкціями та правилами внутрішнього трудового розпорядку та чинним законодавством.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Style w:val="910"/>
        <w:pBdr/>
        <w:shd w:val="clear" w:color="auto" w:fill="ffffff"/>
        <w:tabs>
          <w:tab w:val="left" w:leader="none" w:pos="992"/>
        </w:tabs>
        <w:spacing w:line="259" w:lineRule="auto"/>
        <w:ind w:firstLine="567"/>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pStyle w:val="910"/>
        <w:pBdr/>
        <w:tabs>
          <w:tab w:val="left" w:leader="none" w:pos="567"/>
        </w:tabs>
        <w:spacing/>
        <w:ind w:left="0"/>
        <w:jc w:val="center"/>
        <w:rPr>
          <w:rFonts w:ascii="Times New Roman" w:hAnsi="Times New Roman" w:eastAsia="Times New Roman" w:cs="Times New Roman"/>
          <w:sz w:val="16"/>
          <w:szCs w:val="28"/>
        </w:rPr>
      </w:pPr>
      <w:r>
        <w:rPr>
          <w:rFonts w:ascii="Times New Roman" w:hAnsi="Times New Roman" w:eastAsia="Times New Roman" w:cs="Times New Roman"/>
          <w:b/>
          <w:sz w:val="28"/>
          <w:szCs w:val="28"/>
        </w:rPr>
        <w:t xml:space="preserve">5. ФІНАНСОВО-ГОСПОДАРСЬКА ДІЯЛЬНІСТЬ</w:t>
      </w:r>
      <w:r>
        <w:rPr>
          <w:rFonts w:ascii="Times New Roman" w:hAnsi="Times New Roman" w:eastAsia="Times New Roman" w:cs="Times New Roman"/>
          <w:sz w:val="16"/>
          <w:szCs w:val="28"/>
        </w:rPr>
      </w:r>
      <w:r>
        <w:rPr>
          <w:rFonts w:ascii="Times New Roman" w:hAnsi="Times New Roman" w:eastAsia="Times New Roman" w:cs="Times New Roman"/>
          <w:sz w:val="16"/>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5</w:t>
      </w:r>
      <w:r>
        <w:rPr>
          <w:rFonts w:ascii="Times New Roman" w:hAnsi="Times New Roman" w:eastAsia="Times New Roman" w:cs="Times New Roman"/>
          <w:color w:val="000000" w:themeColor="text1"/>
          <w:sz w:val="28"/>
          <w:szCs w:val="28"/>
        </w:rPr>
        <w:t xml:space="preserve">.1.</w:t>
      </w:r>
      <w:r>
        <w:rPr>
          <w:rFonts w:ascii="Times New Roman" w:hAnsi="Times New Roman" w:eastAsia="Times New Roman" w:cs="Times New Roman"/>
          <w:color w:val="000000" w:themeColor="text1"/>
          <w:sz w:val="28"/>
          <w:szCs w:val="28"/>
        </w:rPr>
        <w:t xml:space="preserve">Фінансування </w:t>
      </w:r>
      <w:r>
        <w:rPr>
          <w:rFonts w:ascii="Times New Roman" w:hAnsi="Times New Roman" w:eastAsia="Times New Roman" w:cs="Times New Roman"/>
          <w:color w:val="000000" w:themeColor="text1"/>
          <w:sz w:val="28"/>
          <w:szCs w:val="28"/>
        </w:rPr>
        <w:t xml:space="preserve">Менського будинку культури </w:t>
      </w:r>
      <w:r>
        <w:rPr>
          <w:rFonts w:ascii="Times New Roman" w:hAnsi="Times New Roman" w:eastAsia="Times New Roman" w:cs="Times New Roman"/>
          <w:color w:val="000000" w:themeColor="text1"/>
          <w:sz w:val="28"/>
          <w:szCs w:val="28"/>
        </w:rPr>
        <w:t xml:space="preserve">здійснюється відповідно до законодавства України та цього Статуту за рахунок коштів бюджету Засновника та інших джерел, не заборонених законодавством.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5</w:t>
      </w:r>
      <w:r>
        <w:rPr>
          <w:rFonts w:ascii="Times New Roman" w:hAnsi="Times New Roman" w:eastAsia="Times New Roman" w:cs="Times New Roman"/>
          <w:color w:val="000000" w:themeColor="text1"/>
          <w:sz w:val="28"/>
          <w:szCs w:val="28"/>
        </w:rPr>
        <w:t xml:space="preserve">.2. Джерелом формування коштів </w:t>
      </w:r>
      <w:r>
        <w:rPr>
          <w:rFonts w:ascii="Times New Roman" w:hAnsi="Times New Roman" w:eastAsia="Times New Roman" w:cs="Times New Roman"/>
          <w:color w:val="000000" w:themeColor="text1"/>
          <w:sz w:val="28"/>
          <w:szCs w:val="28"/>
        </w:rPr>
        <w:t xml:space="preserve">Менського будинку культури</w:t>
      </w:r>
      <w:r>
        <w:rPr>
          <w:rFonts w:ascii="Times New Roman" w:hAnsi="Times New Roman" w:eastAsia="Times New Roman" w:cs="Times New Roman"/>
          <w:color w:val="000000" w:themeColor="text1"/>
          <w:sz w:val="28"/>
          <w:szCs w:val="28"/>
        </w:rPr>
        <w:t xml:space="preserve">  є: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кошти міського бюджету;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кошти, одержані від підприємств, установ, організацій та громадян за надання платних послуг у галузі культури та в ході спільної діяльності з ними;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доходи від надання в оренду приміщень, обладнання та майна </w:t>
      </w:r>
      <w:r>
        <w:rPr>
          <w:rFonts w:ascii="Times New Roman" w:hAnsi="Times New Roman" w:eastAsia="Times New Roman" w:cs="Times New Roman"/>
          <w:color w:val="000000" w:themeColor="text1"/>
          <w:sz w:val="28"/>
          <w:szCs w:val="28"/>
        </w:rPr>
        <w:t xml:space="preserve">Менського будинку культури</w:t>
      </w:r>
      <w:r>
        <w:rPr>
          <w:rFonts w:ascii="Times New Roman" w:hAnsi="Times New Roman" w:eastAsia="Times New Roman" w:cs="Times New Roman"/>
          <w:color w:val="000000" w:themeColor="text1"/>
          <w:sz w:val="28"/>
          <w:szCs w:val="28"/>
        </w:rPr>
        <w:t xml:space="preserve">,  які не заборонен</w:t>
      </w:r>
      <w:r>
        <w:rPr>
          <w:rFonts w:ascii="Times New Roman" w:hAnsi="Times New Roman" w:eastAsia="Times New Roman" w:cs="Times New Roman"/>
          <w:color w:val="000000" w:themeColor="text1"/>
          <w:sz w:val="28"/>
          <w:szCs w:val="28"/>
        </w:rPr>
        <w:t xml:space="preserve">і чинним законодавством України</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добровільні грошові внески і спонсорські пожертвування підприємств, установ, організацій та окремих громадян, іноземних юридичних та фізичних осіб;</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bookmarkStart w:id="2" w:name="_Hlk184810538"/>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благодійні внески, добровільні пожертвування, дарунки у вигляді коштів, матеріальних цінностей, нематеріальних активів, одержані від фізичних та юридичних осіб</w:t>
      </w:r>
      <w:r>
        <w:rPr>
          <w:rFonts w:ascii="Times New Roman" w:hAnsi="Times New Roman" w:cs="Times New Roman"/>
          <w:color w:val="000000" w:themeColor="text1"/>
          <w:sz w:val="28"/>
          <w:szCs w:val="28"/>
          <w:shd w:val="clear" w:color="auto" w:fill="ffffff"/>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гранти вітчизняних і міжнародних організацій</w:t>
      </w:r>
      <w:r>
        <w:rPr>
          <w:rFonts w:ascii="Times New Roman" w:hAnsi="Times New Roman" w:cs="Times New Roman"/>
          <w:color w:val="000000" w:themeColor="text1"/>
          <w:sz w:val="28"/>
          <w:szCs w:val="28"/>
          <w:shd w:val="clear" w:color="auto" w:fill="ffffff"/>
        </w:rPr>
        <w:t xml:space="preserve">;</w:t>
      </w:r>
      <w:bookmarkEnd w:id="2"/>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прибутки від платних заходів;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прибутки від платних атракціонів, гуртків, студій, курсів, груп;</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кошти, отримані</w:t>
      </w:r>
      <w:r>
        <w:rPr>
          <w:rFonts w:ascii="Times New Roman" w:hAnsi="Times New Roman" w:cs="Times New Roman"/>
          <w:color w:val="000000" w:themeColor="text1"/>
          <w:sz w:val="28"/>
          <w:szCs w:val="28"/>
          <w:shd w:val="clear" w:color="auto" w:fill="ffffff"/>
        </w:rPr>
        <w:t xml:space="preserve"> комунальними закладами культури як відсотки на залишок власних надходжень, отриманих як плата за послуги, що надаються ними згідно з основною діяльністю, благодійні внески та гранти і розміщених на поточних рахунках, відкритих у банках державного сектору;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10"/>
        <w:pBdr/>
        <w:spacing/>
        <w:ind w:right="23" w:firstLine="567"/>
        <w:jc w:val="both"/>
        <w:rPr>
          <w:rFonts w:ascii="Times New Roman" w:hAnsi="Times New Roman" w:eastAsia="Times New Roman" w:cs="Times New Roman"/>
          <w:sz w:val="28"/>
          <w:szCs w:val="28"/>
        </w:rPr>
      </w:pPr>
      <w:r/>
      <w:bookmarkStart w:id="3" w:name="_Hlk184809898"/>
      <w:r>
        <w:rPr>
          <w:rFonts w:ascii="Times New Roman" w:hAnsi="Times New Roman" w:eastAsia="Times New Roman" w:cs="Times New Roman"/>
          <w:sz w:val="28"/>
          <w:szCs w:val="28"/>
        </w:rPr>
        <w:t xml:space="preserve"> - </w:t>
      </w:r>
      <w:r>
        <w:rPr>
          <w:rFonts w:ascii="Times New Roman" w:hAnsi="Times New Roman" w:cs="Times New Roman"/>
          <w:color w:val="000000" w:themeColor="text1"/>
          <w:sz w:val="28"/>
          <w:szCs w:val="28"/>
          <w:shd w:val="clear" w:color="auto" w:fill="ffffff"/>
        </w:rPr>
        <w:t xml:space="preserve">інші не заборонені законодавством джерела</w:t>
      </w:r>
      <w:r>
        <w:rPr>
          <w:rFonts w:ascii="Times New Roman" w:hAnsi="Times New Roman" w:eastAsia="Times New Roman" w:cs="Times New Roman"/>
          <w:sz w:val="28"/>
          <w:szCs w:val="28"/>
        </w:rPr>
        <w:t xml:space="preserve">.</w:t>
      </w:r>
      <w:bookmarkEnd w:id="3"/>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5.3. Грошові ресурси </w:t>
      </w:r>
      <w:r>
        <w:rPr>
          <w:rFonts w:ascii="Times New Roman" w:hAnsi="Times New Roman" w:eastAsia="Times New Roman" w:cs="Times New Roman"/>
          <w:color w:val="000000" w:themeColor="text1"/>
          <w:sz w:val="28"/>
          <w:szCs w:val="28"/>
        </w:rPr>
        <w:t xml:space="preserve">Менського будинку культури</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sz w:val="28"/>
          <w:szCs w:val="28"/>
        </w:rPr>
        <w:t xml:space="preserve">витрачаються на: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адміністративно-господарські потреби;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виплату заробітної плати працівникам;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витрати на відрядження;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преміювання та надання матеріальної допомоги працівникам ;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придбання костюмів, реквізиту, інвентарю, обладнання, апаратури і т.п;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проведення громадсько-політичних заходів, оглядів, виставок, фестивалів, конкурсів;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оплату культурних програм через комерційні організації, творчі спілки, лекторів, акторів, організаторів дискотек, інших осіб, залучених для забезпечення діяльності по сумісництву або за трудовою угодою.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000000" w:themeColor="text1"/>
          <w:sz w:val="28"/>
          <w:szCs w:val="28"/>
        </w:rPr>
        <w:t xml:space="preserve">- інші </w:t>
      </w:r>
      <w:r>
        <w:rPr>
          <w:rFonts w:ascii="Times New Roman" w:hAnsi="Times New Roman" w:cs="Times New Roman"/>
          <w:color w:val="000000" w:themeColor="text1"/>
          <w:sz w:val="28"/>
          <w:szCs w:val="28"/>
          <w:shd w:val="clear" w:color="auto" w:fill="ffffff"/>
        </w:rPr>
        <w:t xml:space="preserve">не заборонені законодавством потреби</w:t>
      </w:r>
      <w:r>
        <w:rPr>
          <w:rFonts w:ascii="Times New Roman" w:hAnsi="Times New Roman" w:cs="Times New Roman"/>
          <w:color w:val="ff0000"/>
          <w:sz w:val="28"/>
          <w:szCs w:val="28"/>
          <w:shd w:val="clear" w:color="auto" w:fill="ffffff"/>
        </w:rPr>
        <w:t xml:space="preserve">.</w:t>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pStyle w:val="916"/>
        <w:pBdr/>
        <w:shd w:val="clear" w:color="auto" w:fill="ffffff"/>
        <w:spacing w:after="0" w:afterAutospacing="0" w:before="0" w:beforeAutospacing="0"/>
        <w:ind w:firstLine="448"/>
        <w:jc w:val="both"/>
        <w:rPr>
          <w:color w:val="000000"/>
          <w:sz w:val="28"/>
          <w:szCs w:val="28"/>
          <w:lang w:val="uk-UA"/>
        </w:rPr>
      </w:pPr>
      <w:r>
        <w:rPr>
          <w:sz w:val="28"/>
          <w:szCs w:val="28"/>
          <w:lang w:val="uk-UA"/>
        </w:rPr>
        <w:t xml:space="preserve">5.4. </w:t>
      </w:r>
      <w:r>
        <w:rPr>
          <w:color w:val="000000" w:themeColor="text1"/>
          <w:sz w:val="28"/>
          <w:szCs w:val="28"/>
          <w:lang w:val="uk-UA"/>
        </w:rPr>
        <w:t xml:space="preserve">Розмір плати за надання платних послуг встановлюється Менським будинком культури щороку у національній валюті України.</w:t>
      </w:r>
      <w:r>
        <w:rPr>
          <w:color w:val="000000"/>
          <w:sz w:val="28"/>
          <w:szCs w:val="28"/>
          <w:lang w:val="uk-UA"/>
        </w:rPr>
      </w:r>
      <w:r>
        <w:rPr>
          <w:color w:val="000000"/>
          <w:sz w:val="28"/>
          <w:szCs w:val="28"/>
          <w:lang w:val="uk-UA"/>
        </w:rPr>
      </w:r>
    </w:p>
    <w:p>
      <w:pPr>
        <w:pStyle w:val="916"/>
        <w:pBdr/>
        <w:shd w:val="clear" w:color="auto" w:fill="ffffff"/>
        <w:spacing w:after="0" w:afterAutospacing="0" w:before="0" w:beforeAutospacing="0"/>
        <w:ind w:firstLine="448"/>
        <w:jc w:val="both"/>
        <w:rPr>
          <w:color w:val="000000"/>
          <w:sz w:val="28"/>
          <w:szCs w:val="28"/>
          <w:lang w:val="uk-UA"/>
        </w:rPr>
      </w:pPr>
      <w:r/>
      <w:bookmarkStart w:id="4" w:name="n301"/>
      <w:r/>
      <w:bookmarkEnd w:id="4"/>
      <w:r>
        <w:rPr>
          <w:color w:val="000000" w:themeColor="text1"/>
          <w:sz w:val="28"/>
          <w:szCs w:val="28"/>
          <w:lang w:val="uk-UA"/>
        </w:rPr>
        <w:t xml:space="preserve">Перелік платних послуг, які можуть надаватися комунальними закладами культури, затверджується Кабінетом Міністрів України.</w:t>
      </w:r>
      <w:r>
        <w:rPr>
          <w:color w:val="000000"/>
          <w:sz w:val="28"/>
          <w:szCs w:val="28"/>
          <w:lang w:val="uk-UA"/>
        </w:rPr>
      </w:r>
      <w:r>
        <w:rPr>
          <w:color w:val="000000"/>
          <w:sz w:val="28"/>
          <w:szCs w:val="28"/>
          <w:lang w:val="uk-UA"/>
        </w:rPr>
      </w:r>
    </w:p>
    <w:p>
      <w:pPr>
        <w:pStyle w:val="916"/>
        <w:pBdr/>
        <w:shd w:val="clear" w:color="auto" w:fill="ffffff"/>
        <w:spacing w:after="0" w:afterAutospacing="0" w:before="0" w:beforeAutospacing="0"/>
        <w:ind w:firstLine="448"/>
        <w:jc w:val="both"/>
        <w:rPr>
          <w:color w:val="000000"/>
          <w:sz w:val="28"/>
          <w:szCs w:val="28"/>
          <w:lang w:val="uk-UA"/>
        </w:rPr>
      </w:pPr>
      <w:r/>
      <w:bookmarkStart w:id="5" w:name="n302"/>
      <w:r/>
      <w:bookmarkEnd w:id="5"/>
      <w:r>
        <w:rPr>
          <w:color w:val="000000" w:themeColor="text1"/>
          <w:sz w:val="28"/>
          <w:szCs w:val="28"/>
          <w:lang w:val="uk-UA"/>
        </w:rPr>
        <w:t xml:space="preserve">Порядок надання платних послуг закладами культури, заснованими на комунальній формі власності, затверджується центральним органом виконавчої влади, що забезпечує формування державної політики у сфері культури.</w:t>
      </w:r>
      <w:r>
        <w:rPr>
          <w:color w:val="000000"/>
          <w:sz w:val="28"/>
          <w:szCs w:val="28"/>
          <w:lang w:val="uk-UA"/>
        </w:rPr>
      </w:r>
      <w:r>
        <w:rPr>
          <w:color w:val="000000"/>
          <w:sz w:val="28"/>
          <w:szCs w:val="28"/>
          <w:lang w:val="uk-UA"/>
        </w:rPr>
      </w:r>
    </w:p>
    <w:p>
      <w:pPr>
        <w:pStyle w:val="916"/>
        <w:pBdr/>
        <w:shd w:val="clear" w:color="auto" w:fill="ffffff"/>
        <w:spacing w:after="0" w:afterAutospacing="0" w:before="0" w:beforeAutospacing="0"/>
        <w:ind w:firstLine="448"/>
        <w:jc w:val="both"/>
        <w:rPr>
          <w:color w:val="000000"/>
          <w:sz w:val="28"/>
          <w:szCs w:val="28"/>
          <w:lang w:val="uk-UA"/>
        </w:rPr>
      </w:pPr>
      <w:r/>
      <w:bookmarkStart w:id="6" w:name="n303"/>
      <w:r/>
      <w:bookmarkEnd w:id="6"/>
      <w:r>
        <w:rPr>
          <w:color w:val="000000" w:themeColor="text1"/>
          <w:sz w:val="28"/>
          <w:szCs w:val="28"/>
          <w:lang w:val="uk-UA"/>
        </w:rPr>
        <w:t xml:space="preserve">У разі одержання комуналь</w:t>
      </w:r>
      <w:r>
        <w:rPr>
          <w:color w:val="000000" w:themeColor="text1"/>
          <w:sz w:val="28"/>
          <w:szCs w:val="28"/>
          <w:lang w:val="uk-UA"/>
        </w:rPr>
        <w:t xml:space="preserve">ними закладами культури коштів від надання платних послуг та коштів з інших джерел фінансування, не заборонених законодавством, бюджетні асигнування не зменшуються та протягом бюджетного періоду не підлягають вилученню, крім випадків, передбачених законом.</w:t>
      </w:r>
      <w:r>
        <w:rPr>
          <w:color w:val="000000"/>
          <w:sz w:val="28"/>
          <w:szCs w:val="28"/>
          <w:lang w:val="uk-UA"/>
        </w:rPr>
      </w:r>
      <w:r>
        <w:rPr>
          <w:color w:val="000000"/>
          <w:sz w:val="28"/>
          <w:szCs w:val="28"/>
          <w:lang w:val="uk-UA"/>
        </w:rPr>
      </w:r>
    </w:p>
    <w:p>
      <w:pPr>
        <w:pStyle w:val="910"/>
        <w:pBdr/>
        <w:shd w:val="clear" w:color="auto" w:fill="ffffff"/>
        <w:spacing w:line="259" w:lineRule="auto"/>
        <w:ind/>
        <w:rPr>
          <w:rFonts w:ascii="Times New Roman" w:hAnsi="Times New Roman" w:eastAsia="Times New Roman" w:cs="Times New Roman"/>
          <w:sz w:val="28"/>
          <w:szCs w:val="28"/>
        </w:rPr>
      </w:pP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tabs>
          <w:tab w:val="left" w:leader="none" w:pos="567"/>
        </w:tabs>
        <w:spacing/>
        <w:ind w:left="0"/>
        <w:jc w:val="center"/>
        <w:rPr>
          <w:rFonts w:ascii="Times New Roman" w:hAnsi="Times New Roman" w:eastAsia="Times New Roman" w:cs="Times New Roman"/>
          <w:b/>
          <w:sz w:val="16"/>
        </w:rPr>
      </w:pPr>
      <w:r>
        <w:rPr>
          <w:rFonts w:ascii="Times New Roman" w:hAnsi="Times New Roman" w:eastAsia="Times New Roman" w:cs="Times New Roman"/>
          <w:color w:val="000000" w:themeColor="text1"/>
          <w:sz w:val="28"/>
          <w:szCs w:val="28"/>
        </w:rPr>
        <w:t xml:space="preserve">6</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b/>
          <w:bCs/>
          <w:sz w:val="28"/>
          <w:szCs w:val="28"/>
        </w:rPr>
        <w:t xml:space="preserve">ПРИПИНЕННЯ </w:t>
      </w:r>
      <w:r>
        <w:rPr>
          <w:rFonts w:ascii="Times New Roman" w:hAnsi="Times New Roman" w:eastAsia="Times New Roman" w:cs="Times New Roman"/>
          <w:b/>
          <w:sz w:val="28"/>
          <w:szCs w:val="28"/>
        </w:rPr>
        <w:t xml:space="preserve">ДІЯЛЬНОСТІ  МЕНСЬКОГО БУДИНКУ КУЛЬТУРИ</w:t>
      </w:r>
      <w:r>
        <w:rPr>
          <w:rFonts w:ascii="Times New Roman" w:hAnsi="Times New Roman" w:eastAsia="Times New Roman" w:cs="Times New Roman"/>
          <w:b/>
          <w:sz w:val="16"/>
        </w:rPr>
      </w:r>
      <w:r>
        <w:rPr>
          <w:rFonts w:ascii="Times New Roman" w:hAnsi="Times New Roman" w:eastAsia="Times New Roman" w:cs="Times New Roman"/>
          <w:b/>
          <w:sz w:val="16"/>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6.1. Діяльність Менського будинку культури може бути припинена: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 рішенням засновника;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в інших випадках, передбачених законодавством України.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6.2. Припинення діяльності Менського будинку культури здійснюється шляхом його реорганізації або ліквідації.</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6.3. При реорганізації Менського будинку культури  (злиття, приєднання, поділ, виділення, перетворення) його права переходять до правонаступника.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6.4. Ліквідація Менського будинку культури здійснюється ліквідаційною комісією, яка створюється за рішенням власника, а у випадках ліквідації Менського будинку культури за рішенням суду - ліквідаційною комісією, призначеною згідно чинного законодавства.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6.5. Майно та грошові кошти Менського будинку культури  при його ліквідації, включаючи виручку від </w:t>
      </w:r>
      <w:r>
        <w:rPr>
          <w:rFonts w:ascii="Times New Roman" w:hAnsi="Times New Roman" w:eastAsia="Times New Roman" w:cs="Times New Roman"/>
          <w:sz w:val="28"/>
          <w:szCs w:val="28"/>
        </w:rPr>
        <w:t xml:space="preserve">розпродажу його майна при ліквідації, після розрахунків по оплаті праці осіб, які працюють на умовах найму, та виконання зобов’язань перед бюджетом, банками та іншими кредиторами, повертається власнику або за його розпорядженням передається іншій установі.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6.6. Ліквідаційна комісія несе майнову відповідальність за збитки, які причинені нею Менського будинку культури, а також третім особам, відповідно з діючим законодавством.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6.7. Ліквідація вважається завершеною, а Менського будинку культури  таким, що припинив  свою діяльність, з моменту виключення його з реєстру державної реєстрації.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6.8. При ліквідації Менського будинку культури працівникам, що звільняються, гарантується додержання їх прав та інтересів відповідно до трудового законодавства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0"/>
        <w:pBdr/>
        <w:tabs>
          <w:tab w:val="left" w:leader="none" w:pos="6803"/>
        </w:tabs>
        <w:spacing/>
        <w:ind w:righ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15"/>
        <w:pBdr/>
        <w:shd w:val="clear" w:color="auto" w:fill="auto"/>
        <w:tabs>
          <w:tab w:val="left" w:leader="none" w:pos="0"/>
        </w:tabs>
        <w:spacing w:before="0" w:line="240" w:lineRule="auto"/>
        <w:ind w:right="-1"/>
        <w:jc w:val="center"/>
        <w:rPr>
          <w:b/>
          <w:sz w:val="28"/>
          <w:szCs w:val="28"/>
        </w:rPr>
      </w:pPr>
      <w:r>
        <w:rPr>
          <w:rStyle w:val="919"/>
          <w:rFonts w:eastAsia="Arial"/>
          <w:sz w:val="28"/>
          <w:szCs w:val="28"/>
        </w:rPr>
        <w:t xml:space="preserve">7. </w:t>
      </w:r>
      <w:r>
        <w:rPr>
          <w:b/>
          <w:sz w:val="28"/>
          <w:szCs w:val="28"/>
          <w:lang w:val="uk-UA"/>
        </w:rPr>
        <w:t xml:space="preserve">ПРИКІНЦЕВІ ПОЛОЖЕННЯ</w:t>
      </w:r>
      <w:r>
        <w:rPr>
          <w:b/>
          <w:sz w:val="28"/>
          <w:szCs w:val="28"/>
        </w:rPr>
      </w:r>
      <w:r>
        <w:rPr>
          <w:b/>
          <w:sz w:val="28"/>
          <w:szCs w:val="28"/>
        </w:rPr>
      </w:r>
    </w:p>
    <w:p>
      <w:pPr>
        <w:pStyle w:val="915"/>
        <w:pBdr/>
        <w:shd w:val="clear" w:color="auto" w:fill="auto"/>
        <w:tabs>
          <w:tab w:val="left" w:leader="none" w:pos="0"/>
        </w:tabs>
        <w:spacing w:before="0" w:line="240" w:lineRule="auto"/>
        <w:ind/>
        <w:rPr>
          <w:sz w:val="28"/>
          <w:szCs w:val="28"/>
        </w:rPr>
      </w:pPr>
      <w:r>
        <w:rPr>
          <w:rStyle w:val="919"/>
          <w:rFonts w:eastAsia="Arial"/>
          <w:b w:val="0"/>
          <w:sz w:val="28"/>
          <w:szCs w:val="28"/>
        </w:rPr>
        <w:t xml:space="preserve">7.1.Засновником </w:t>
      </w:r>
      <w:r>
        <w:rPr>
          <w:sz w:val="28"/>
          <w:szCs w:val="28"/>
          <w:lang w:val="uk-UA"/>
        </w:rPr>
        <w:t xml:space="preserve">затверджується Статут </w:t>
      </w:r>
      <w:r>
        <w:rPr>
          <w:sz w:val="28"/>
          <w:szCs w:val="28"/>
          <w:lang w:val="uk-UA"/>
        </w:rPr>
        <w:t xml:space="preserve">Менського будинку культури</w:t>
      </w:r>
      <w:r>
        <w:rPr>
          <w:sz w:val="28"/>
          <w:szCs w:val="28"/>
          <w:lang w:val="uk-UA"/>
        </w:rPr>
        <w:t xml:space="preserve">, </w:t>
      </w:r>
      <w:r>
        <w:rPr>
          <w:rStyle w:val="919"/>
          <w:rFonts w:eastAsia="Arial"/>
          <w:b w:val="0"/>
          <w:sz w:val="28"/>
          <w:szCs w:val="28"/>
        </w:rPr>
        <w:t xml:space="preserve">а також вносяться до </w:t>
      </w:r>
      <w:r>
        <w:rPr>
          <w:sz w:val="28"/>
          <w:szCs w:val="28"/>
          <w:lang w:val="uk-UA"/>
        </w:rPr>
        <w:t xml:space="preserve">нього зміни та доповнення.</w:t>
      </w:r>
      <w:r>
        <w:rPr>
          <w:sz w:val="28"/>
          <w:szCs w:val="28"/>
        </w:rPr>
      </w:r>
      <w:r>
        <w:rPr>
          <w:sz w:val="28"/>
          <w:szCs w:val="28"/>
        </w:rPr>
      </w:r>
    </w:p>
    <w:p>
      <w:pPr>
        <w:pStyle w:val="918"/>
        <w:pBdr/>
        <w:shd w:val="clear" w:color="auto" w:fill="auto"/>
        <w:tabs>
          <w:tab w:val="left" w:leader="none" w:pos="-142"/>
        </w:tabs>
        <w:spacing w:after="0" w:line="240" w:lineRule="auto"/>
        <w:ind/>
        <w:jc w:val="both"/>
        <w:rPr>
          <w:b w:val="0"/>
          <w:sz w:val="28"/>
          <w:szCs w:val="28"/>
          <w:lang w:val="uk-UA"/>
        </w:rPr>
      </w:pPr>
      <w:r>
        <w:rPr>
          <w:b w:val="0"/>
          <w:sz w:val="28"/>
          <w:szCs w:val="28"/>
          <w:lang w:val="uk-UA"/>
        </w:rPr>
        <w:t xml:space="preserve">7.2.</w:t>
      </w:r>
      <w:r>
        <w:rPr>
          <w:b w:val="0"/>
          <w:bCs w:val="0"/>
          <w:sz w:val="28"/>
          <w:szCs w:val="28"/>
          <w:lang w:val="uk-UA"/>
        </w:rPr>
        <w:t xml:space="preserve">Зміни </w:t>
      </w:r>
      <w:r>
        <w:rPr>
          <w:rStyle w:val="920"/>
          <w:b w:val="0"/>
          <w:bCs w:val="0"/>
          <w:sz w:val="28"/>
          <w:szCs w:val="28"/>
        </w:rPr>
        <w:t xml:space="preserve">і доповнення до Статуту набирають </w:t>
      </w:r>
      <w:r>
        <w:rPr>
          <w:b w:val="0"/>
          <w:bCs w:val="0"/>
          <w:sz w:val="28"/>
          <w:szCs w:val="28"/>
          <w:lang w:val="uk-UA"/>
        </w:rPr>
        <w:t xml:space="preserve">чинність </w:t>
      </w:r>
      <w:r>
        <w:rPr>
          <w:rStyle w:val="920"/>
          <w:b w:val="0"/>
          <w:bCs w:val="0"/>
          <w:sz w:val="28"/>
          <w:szCs w:val="28"/>
        </w:rPr>
        <w:t xml:space="preserve">з моменту їх </w:t>
      </w:r>
      <w:r>
        <w:rPr>
          <w:b w:val="0"/>
          <w:bCs w:val="0"/>
          <w:sz w:val="28"/>
          <w:szCs w:val="28"/>
          <w:lang w:val="uk-UA"/>
        </w:rPr>
        <w:t xml:space="preserve">державної реєстрації відповідно </w:t>
      </w:r>
      <w:r>
        <w:rPr>
          <w:rStyle w:val="920"/>
          <w:b w:val="0"/>
          <w:bCs w:val="0"/>
          <w:sz w:val="28"/>
          <w:szCs w:val="28"/>
        </w:rPr>
        <w:t xml:space="preserve">до </w:t>
      </w:r>
      <w:r>
        <w:rPr>
          <w:b w:val="0"/>
          <w:bCs w:val="0"/>
          <w:sz w:val="28"/>
          <w:szCs w:val="28"/>
          <w:lang w:val="uk-UA"/>
        </w:rPr>
        <w:t xml:space="preserve">запису </w:t>
      </w:r>
      <w:r>
        <w:rPr>
          <w:rStyle w:val="920"/>
          <w:b w:val="0"/>
          <w:bCs w:val="0"/>
          <w:sz w:val="28"/>
          <w:szCs w:val="28"/>
        </w:rPr>
        <w:t xml:space="preserve">до </w:t>
      </w:r>
      <w:r>
        <w:rPr>
          <w:b w:val="0"/>
          <w:bCs w:val="0"/>
          <w:sz w:val="28"/>
          <w:szCs w:val="28"/>
          <w:lang w:val="uk-UA"/>
        </w:rPr>
        <w:t xml:space="preserve">Єдиного </w:t>
      </w:r>
      <w:r>
        <w:rPr>
          <w:rStyle w:val="920"/>
          <w:b w:val="0"/>
          <w:bCs w:val="0"/>
          <w:sz w:val="28"/>
          <w:szCs w:val="28"/>
        </w:rPr>
        <w:t xml:space="preserve">державного </w:t>
      </w:r>
      <w:r>
        <w:rPr>
          <w:b w:val="0"/>
          <w:bCs w:val="0"/>
          <w:sz w:val="28"/>
          <w:szCs w:val="28"/>
          <w:lang w:val="uk-UA"/>
        </w:rPr>
        <w:t xml:space="preserve">реєстру </w:t>
      </w:r>
      <w:r>
        <w:rPr>
          <w:rStyle w:val="920"/>
          <w:b w:val="0"/>
          <w:bCs w:val="0"/>
          <w:sz w:val="28"/>
          <w:szCs w:val="28"/>
        </w:rPr>
        <w:t xml:space="preserve">юридичних </w:t>
      </w:r>
      <w:r>
        <w:rPr>
          <w:b w:val="0"/>
          <w:bCs w:val="0"/>
          <w:sz w:val="28"/>
          <w:szCs w:val="28"/>
          <w:lang w:val="uk-UA"/>
        </w:rPr>
        <w:t xml:space="preserve">і фізичних осіб-підприємців.</w:t>
      </w:r>
      <w:r>
        <w:rPr>
          <w:b w:val="0"/>
          <w:sz w:val="28"/>
          <w:szCs w:val="28"/>
          <w:lang w:val="uk-UA"/>
        </w:rPr>
      </w:r>
      <w:r>
        <w:rPr>
          <w:b w:val="0"/>
          <w:sz w:val="28"/>
          <w:szCs w:val="28"/>
          <w:lang w:val="uk-UA"/>
        </w:rPr>
      </w:r>
    </w:p>
    <w:p>
      <w:pPr>
        <w:pStyle w:val="915"/>
        <w:pBdr/>
        <w:shd w:val="clear" w:color="auto" w:fill="auto"/>
        <w:tabs>
          <w:tab w:val="left" w:leader="none" w:pos="-142"/>
        </w:tabs>
        <w:spacing w:before="0" w:line="240" w:lineRule="auto"/>
        <w:ind/>
        <w:rPr>
          <w:sz w:val="28"/>
          <w:szCs w:val="28"/>
        </w:rPr>
      </w:pPr>
      <w:r>
        <w:rPr>
          <w:rStyle w:val="919"/>
          <w:rFonts w:eastAsia="Arial"/>
          <w:b w:val="0"/>
          <w:color w:val="000000" w:themeColor="text1"/>
          <w:sz w:val="28"/>
          <w:szCs w:val="28"/>
        </w:rPr>
        <w:t xml:space="preserve">7.</w:t>
      </w:r>
      <w:r>
        <w:rPr>
          <w:rStyle w:val="919"/>
          <w:rFonts w:eastAsia="Arial"/>
          <w:b w:val="0"/>
          <w:sz w:val="28"/>
          <w:szCs w:val="28"/>
        </w:rPr>
        <w:t xml:space="preserve">3.У </w:t>
      </w:r>
      <w:r>
        <w:rPr>
          <w:sz w:val="28"/>
          <w:szCs w:val="28"/>
          <w:lang w:val="uk-UA"/>
        </w:rPr>
        <w:t xml:space="preserve">всьому, що не врегульовано цим Статутом, Комунальна установа </w:t>
      </w:r>
      <w:r>
        <w:rPr>
          <w:rStyle w:val="919"/>
          <w:rFonts w:eastAsia="Arial"/>
          <w:b w:val="0"/>
          <w:sz w:val="28"/>
          <w:szCs w:val="28"/>
        </w:rPr>
        <w:t xml:space="preserve">керується </w:t>
      </w:r>
      <w:r>
        <w:rPr>
          <w:sz w:val="28"/>
          <w:szCs w:val="28"/>
          <w:lang w:val="uk-UA"/>
        </w:rPr>
        <w:t xml:space="preserve">чинним законодавством України.</w:t>
      </w:r>
      <w:r>
        <w:rPr>
          <w:sz w:val="28"/>
          <w:szCs w:val="28"/>
        </w:rPr>
      </w:r>
      <w:r>
        <w:rPr>
          <w:sz w:val="28"/>
          <w:szCs w:val="28"/>
        </w:rPr>
      </w:r>
    </w:p>
    <w:p>
      <w:pPr>
        <w:pStyle w:val="910"/>
        <w:pBdr/>
        <w:tabs>
          <w:tab w:val="left" w:leader="none" w:pos="6803"/>
        </w:tabs>
        <w:spacing/>
        <w:ind w:right="23"/>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pStyle w:val="910"/>
        <w:pBdr/>
        <w:tabs>
          <w:tab w:val="left" w:leader="none" w:pos="6803"/>
        </w:tabs>
        <w:spacing/>
        <w:ind w:righ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0" w:line="240" w:lineRule="auto"/>
        <w:ind w:left="6096"/>
        <w:rPr>
          <w:rFonts w:ascii="Times New Roman" w:hAnsi="Times New Roman" w:eastAsia="Lucida Sans Unicode"/>
          <w:color w:val="000000"/>
          <w:sz w:val="20"/>
          <w:szCs w:val="28"/>
          <w:lang w:eastAsia="hi-IN" w:bidi="hi-IN"/>
        </w:rPr>
      </w:pPr>
      <w:r>
        <w:rPr>
          <w:rFonts w:ascii="Times New Roman" w:hAnsi="Times New Roman" w:eastAsia="Lucida Sans Unicode"/>
          <w:color w:val="000000"/>
          <w:sz w:val="20"/>
          <w:szCs w:val="28"/>
          <w:lang w:eastAsia="hi-IN" w:bidi="hi-IN"/>
        </w:rPr>
      </w:r>
      <w:r>
        <w:rPr>
          <w:rFonts w:ascii="Times New Roman" w:hAnsi="Times New Roman" w:eastAsia="Lucida Sans Unicode"/>
          <w:color w:val="000000"/>
          <w:sz w:val="20"/>
          <w:szCs w:val="28"/>
          <w:lang w:eastAsia="hi-IN" w:bidi="hi-IN"/>
        </w:rPr>
      </w:r>
      <w:r>
        <w:rPr>
          <w:rFonts w:ascii="Times New Roman" w:hAnsi="Times New Roman" w:eastAsia="Lucida Sans Unicode"/>
          <w:color w:val="000000"/>
          <w:sz w:val="20"/>
          <w:szCs w:val="28"/>
          <w:lang w:eastAsia="hi-IN" w:bidi="hi-IN"/>
        </w:rPr>
      </w:r>
    </w:p>
    <w:p>
      <w:pPr>
        <w:pBdr/>
        <w:spacing w:after="0" w:line="257" w:lineRule="auto"/>
        <w:ind/>
        <w:jc w:val="both"/>
        <w:outlineLvl w:val="0"/>
        <w:rPr>
          <w:rFonts w:ascii="Times New Roman" w:hAnsi="Times New Roman" w:eastAsia="Lucida Sans Unicode"/>
          <w:bCs/>
          <w:color w:val="000000"/>
          <w:sz w:val="28"/>
          <w:szCs w:val="28"/>
          <w:lang w:eastAsia="hi-IN" w:bidi="hi-IN"/>
        </w:rPr>
      </w:pPr>
      <w:r>
        <w:rPr>
          <w:rFonts w:ascii="Times New Roman" w:hAnsi="Times New Roman" w:eastAsia="Lucida Sans Unicode"/>
          <w:bCs/>
          <w:color w:val="000000"/>
          <w:sz w:val="28"/>
          <w:szCs w:val="28"/>
          <w:lang w:eastAsia="hi-IN" w:bidi="hi-IN"/>
        </w:rPr>
        <w:t xml:space="preserve">Начальник Відділу культури</w:t>
      </w:r>
      <w:r>
        <w:rPr>
          <w:rFonts w:ascii="Times New Roman" w:hAnsi="Times New Roman" w:eastAsia="Lucida Sans Unicode"/>
          <w:bCs/>
          <w:color w:val="000000"/>
          <w:sz w:val="28"/>
          <w:szCs w:val="28"/>
          <w:lang w:eastAsia="hi-IN" w:bidi="hi-IN"/>
        </w:rPr>
      </w:r>
      <w:r>
        <w:rPr>
          <w:rFonts w:ascii="Times New Roman" w:hAnsi="Times New Roman" w:eastAsia="Lucida Sans Unicode"/>
          <w:bCs/>
          <w:color w:val="000000"/>
          <w:sz w:val="28"/>
          <w:szCs w:val="28"/>
          <w:lang w:eastAsia="hi-IN" w:bidi="hi-IN"/>
        </w:rPr>
      </w:r>
    </w:p>
    <w:p>
      <w:pPr>
        <w:pBdr/>
        <w:spacing w:after="0" w:line="257" w:lineRule="auto"/>
        <w:ind/>
        <w:jc w:val="both"/>
        <w:outlineLvl w:val="0"/>
        <w:rPr>
          <w:rFonts w:ascii="Times New Roman" w:hAnsi="Times New Roman" w:eastAsia="Lucida Sans Unicode"/>
          <w:color w:val="000000"/>
          <w:sz w:val="20"/>
          <w:lang w:eastAsia="hi-IN" w:bidi="hi-IN"/>
        </w:rPr>
      </w:pPr>
      <w:r>
        <w:rPr>
          <w:rFonts w:ascii="Times New Roman" w:hAnsi="Times New Roman" w:eastAsia="Lucida Sans Unicode"/>
          <w:bCs/>
          <w:color w:val="000000"/>
          <w:sz w:val="28"/>
          <w:szCs w:val="28"/>
          <w:lang w:eastAsia="hi-IN" w:bidi="hi-IN"/>
        </w:rPr>
        <w:t xml:space="preserve">Менської міської ради</w:t>
      </w:r>
      <w:r>
        <w:rPr>
          <w:rFonts w:ascii="Times New Roman" w:hAnsi="Times New Roman" w:eastAsia="Lucida Sans Unicode"/>
          <w:bCs/>
          <w:color w:val="000000"/>
          <w:sz w:val="28"/>
          <w:szCs w:val="28"/>
          <w:lang w:eastAsia="hi-IN" w:bidi="hi-IN"/>
        </w:rPr>
        <w:tab/>
      </w:r>
      <w:r>
        <w:rPr>
          <w:rFonts w:ascii="Times New Roman" w:hAnsi="Times New Roman" w:eastAsia="Lucida Sans Unicode"/>
          <w:bCs/>
          <w:color w:val="000000"/>
          <w:sz w:val="28"/>
          <w:szCs w:val="28"/>
          <w:lang w:eastAsia="hi-IN" w:bidi="hi-IN"/>
        </w:rPr>
        <w:tab/>
      </w:r>
      <w:r>
        <w:rPr>
          <w:rFonts w:ascii="Times New Roman" w:hAnsi="Times New Roman" w:eastAsia="Lucida Sans Unicode"/>
          <w:bCs/>
          <w:color w:val="000000"/>
          <w:sz w:val="28"/>
          <w:szCs w:val="28"/>
          <w:lang w:eastAsia="hi-IN" w:bidi="hi-IN"/>
        </w:rPr>
        <w:tab/>
      </w:r>
      <w:r>
        <w:rPr>
          <w:rFonts w:ascii="Times New Roman" w:hAnsi="Times New Roman" w:eastAsia="Lucida Sans Unicode"/>
          <w:bCs/>
          <w:color w:val="000000"/>
          <w:sz w:val="28"/>
          <w:szCs w:val="28"/>
          <w:lang w:eastAsia="hi-IN" w:bidi="hi-IN"/>
        </w:rPr>
        <w:tab/>
      </w:r>
      <w:r>
        <w:rPr>
          <w:rFonts w:ascii="Times New Roman" w:hAnsi="Times New Roman" w:eastAsia="Lucida Sans Unicode"/>
          <w:bCs/>
          <w:color w:val="000000"/>
          <w:sz w:val="28"/>
          <w:szCs w:val="28"/>
          <w:lang w:eastAsia="hi-IN" w:bidi="hi-IN"/>
        </w:rPr>
        <w:tab/>
      </w:r>
      <w:bookmarkStart w:id="7" w:name="_GoBack"/>
      <w:r/>
      <w:bookmarkEnd w:id="7"/>
      <w:r>
        <w:rPr>
          <w:rFonts w:ascii="Times New Roman" w:hAnsi="Times New Roman" w:eastAsia="Lucida Sans Unicode"/>
          <w:bCs/>
          <w:color w:val="000000"/>
          <w:sz w:val="28"/>
          <w:szCs w:val="28"/>
          <w:lang w:eastAsia="hi-IN" w:bidi="hi-IN"/>
        </w:rPr>
        <w:t xml:space="preserve">Світлана ШЕЛУДЬКО</w:t>
      </w:r>
      <w:r>
        <w:rPr>
          <w:rFonts w:ascii="Times New Roman" w:hAnsi="Times New Roman" w:eastAsia="Lucida Sans Unicode"/>
          <w:color w:val="000000"/>
          <w:sz w:val="20"/>
          <w:lang w:eastAsia="hi-IN" w:bidi="hi-IN"/>
        </w:rPr>
      </w:r>
      <w:r>
        <w:rPr>
          <w:rFonts w:ascii="Times New Roman" w:hAnsi="Times New Roman" w:eastAsia="Lucida Sans Unicode"/>
          <w:color w:val="000000"/>
          <w:sz w:val="20"/>
          <w:lang w:eastAsia="hi-IN" w:bidi="hi-IN"/>
        </w:rPr>
      </w:r>
    </w:p>
    <w:sectPr>
      <w:footnotePr/>
      <w:endnotePr/>
      <w:type w:val="nextPage"/>
      <w:pgSz w:h="16838" w:orient="portrait" w:w="11906"/>
      <w:pgMar w:top="1134" w:right="567" w:bottom="1134"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Symbol">
    <w:panose1 w:val="05010000000000000000"/>
  </w:font>
  <w:font w:name="Wingdings">
    <w:panose1 w:val="05010000000000000000"/>
  </w:font>
  <w:font w:name="Noto Sans Symbols">
    <w:panose1 w:val="02070409020205020404"/>
  </w:font>
  <w:font w:name="Courier New">
    <w:panose1 w:val="02070309020205020404"/>
  </w:font>
  <w:font w:name="Segoe UI">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3.%1."/>
      <w:numFmt w:val="decimal"/>
      <w:pPr>
        <w:pBdr/>
        <w:spacing/>
        <w:ind w:firstLine="0" w:left="0"/>
      </w:pPr>
      <w:rPr>
        <w:rFonts w:ascii="Times New Roman" w:hAnsi="Times New Roman" w:eastAsia="Times New Roman" w:cs="Times New Roman"/>
        <w:vertAlign w:val="baseline"/>
      </w:rPr>
      <w:start w:val="2"/>
      <w:suff w:val="tab"/>
    </w:lvl>
    <w:lvl w:ilvl="1">
      <w:isLgl w:val="false"/>
      <w:lvlJc w:val="left"/>
      <w:lvlText w:val="o"/>
      <w:numFmt w:val="bullet"/>
      <w:pPr>
        <w:pBdr/>
        <w:spacing/>
        <w:ind w:firstLine="0" w:left="0"/>
      </w:pPr>
      <w:rPr/>
      <w:start w:val="1"/>
      <w:suff w:val="tab"/>
    </w:lvl>
    <w:lvl w:ilvl="2">
      <w:isLgl w:val="false"/>
      <w:lvlJc w:val="left"/>
      <w:lvlText w:val="§"/>
      <w:numFmt w:val="bullet"/>
      <w:pPr>
        <w:pBdr/>
        <w:spacing/>
        <w:ind w:firstLine="0" w:left="0"/>
      </w:pPr>
      <w:rPr/>
      <w:start w:val="1"/>
      <w:suff w:val="tab"/>
    </w:lvl>
    <w:lvl w:ilvl="3">
      <w:isLgl w:val="false"/>
      <w:lvlJc w:val="left"/>
      <w:lvlText w:val="·"/>
      <w:numFmt w:val="bullet"/>
      <w:pPr>
        <w:pBdr/>
        <w:spacing/>
        <w:ind w:firstLine="0" w:left="0"/>
      </w:pPr>
      <w:rPr/>
      <w:start w:val="1"/>
      <w:suff w:val="tab"/>
    </w:lvl>
    <w:lvl w:ilvl="4">
      <w:isLgl w:val="false"/>
      <w:lvlJc w:val="left"/>
      <w:lvlText w:val="o"/>
      <w:numFmt w:val="bullet"/>
      <w:pPr>
        <w:pBdr/>
        <w:spacing/>
        <w:ind w:firstLine="0" w:left="0"/>
      </w:pPr>
      <w:rPr/>
      <w:start w:val="1"/>
      <w:suff w:val="tab"/>
    </w:lvl>
    <w:lvl w:ilvl="5">
      <w:isLgl w:val="false"/>
      <w:lvlJc w:val="left"/>
      <w:lvlText w:val="§"/>
      <w:numFmt w:val="bullet"/>
      <w:pPr>
        <w:pBdr/>
        <w:spacing/>
        <w:ind w:firstLine="0" w:left="0"/>
      </w:pPr>
      <w:rPr/>
      <w:start w:val="1"/>
      <w:suff w:val="tab"/>
    </w:lvl>
    <w:lvl w:ilvl="6">
      <w:isLgl w:val="false"/>
      <w:lvlJc w:val="left"/>
      <w:lvlText w:val="·"/>
      <w:numFmt w:val="bullet"/>
      <w:pPr>
        <w:pBdr/>
        <w:spacing/>
        <w:ind w:firstLine="0" w:left="0"/>
      </w:pPr>
      <w:rPr/>
      <w:start w:val="1"/>
      <w:suff w:val="tab"/>
    </w:lvl>
    <w:lvl w:ilvl="7">
      <w:isLgl w:val="false"/>
      <w:lvlJc w:val="left"/>
      <w:lvlText w:val="o"/>
      <w:numFmt w:val="bullet"/>
      <w:pPr>
        <w:pBdr/>
        <w:spacing/>
        <w:ind w:firstLine="0" w:left="0"/>
      </w:pPr>
      <w:rPr/>
      <w:start w:val="1"/>
      <w:suff w:val="tab"/>
    </w:lvl>
    <w:lvl w:ilvl="8">
      <w:isLgl w:val="false"/>
      <w:lvlJc w:val="left"/>
      <w:lvlText w:val="§"/>
      <w:numFmt w:val="bullet"/>
      <w:pPr>
        <w:pBdr/>
        <w:spacing/>
        <w:ind w:firstLine="0" w:left="0"/>
      </w:pPr>
      <w:rPr/>
      <w:start w:val="1"/>
      <w:suff w:val="tab"/>
    </w:lvl>
  </w:abstractNum>
  <w:abstractNum w:abstractNumId="1">
    <w:lvl w:ilvl="0">
      <w:isLgl w:val="false"/>
      <w:lvlJc w:val="left"/>
      <w:lvlText w:val="-"/>
      <w:numFmt w:val="bullet"/>
      <w:pPr>
        <w:pBdr/>
        <w:spacing/>
        <w:ind w:hanging="360" w:left="635"/>
      </w:pPr>
      <w:rPr>
        <w:rFonts w:ascii="Times New Roman" w:hAnsi="Times New Roman" w:eastAsia="Times New Roman" w:cs="Times New Roman"/>
      </w:rPr>
      <w:start w:val="1"/>
      <w:suff w:val="tab"/>
    </w:lvl>
    <w:lvl w:ilvl="1">
      <w:isLgl w:val="false"/>
      <w:lvlJc w:val="left"/>
      <w:lvlText w:val="o"/>
      <w:numFmt w:val="bullet"/>
      <w:pPr>
        <w:pBdr/>
        <w:spacing/>
        <w:ind w:hanging="360" w:left="1355"/>
      </w:pPr>
      <w:rPr>
        <w:rFonts w:ascii="Courier New" w:hAnsi="Courier New" w:eastAsia="Courier New" w:cs="Courier New"/>
      </w:rPr>
      <w:start w:val="1"/>
      <w:suff w:val="tab"/>
    </w:lvl>
    <w:lvl w:ilvl="2">
      <w:isLgl w:val="false"/>
      <w:lvlJc w:val="left"/>
      <w:lvlText w:val="▪"/>
      <w:numFmt w:val="bullet"/>
      <w:pPr>
        <w:pBdr/>
        <w:spacing/>
        <w:ind w:hanging="360" w:left="2075"/>
      </w:pPr>
      <w:rPr>
        <w:rFonts w:ascii="Noto Sans Symbols" w:hAnsi="Noto Sans Symbols" w:eastAsia="Noto Sans Symbols" w:cs="Noto Sans Symbols"/>
      </w:rPr>
      <w:start w:val="1"/>
      <w:suff w:val="tab"/>
    </w:lvl>
    <w:lvl w:ilvl="3">
      <w:isLgl w:val="false"/>
      <w:lvlJc w:val="left"/>
      <w:lvlText w:val="●"/>
      <w:numFmt w:val="bullet"/>
      <w:pPr>
        <w:pBdr/>
        <w:spacing/>
        <w:ind w:hanging="360" w:left="2795"/>
      </w:pPr>
      <w:rPr>
        <w:rFonts w:ascii="Noto Sans Symbols" w:hAnsi="Noto Sans Symbols" w:eastAsia="Noto Sans Symbols" w:cs="Noto Sans Symbols"/>
      </w:rPr>
      <w:start w:val="1"/>
      <w:suff w:val="tab"/>
    </w:lvl>
    <w:lvl w:ilvl="4">
      <w:isLgl w:val="false"/>
      <w:lvlJc w:val="left"/>
      <w:lvlText w:val="o"/>
      <w:numFmt w:val="bullet"/>
      <w:pPr>
        <w:pBdr/>
        <w:spacing/>
        <w:ind w:hanging="360" w:left="3515"/>
      </w:pPr>
      <w:rPr>
        <w:rFonts w:ascii="Courier New" w:hAnsi="Courier New" w:eastAsia="Courier New" w:cs="Courier New"/>
      </w:rPr>
      <w:start w:val="1"/>
      <w:suff w:val="tab"/>
    </w:lvl>
    <w:lvl w:ilvl="5">
      <w:isLgl w:val="false"/>
      <w:lvlJc w:val="left"/>
      <w:lvlText w:val="▪"/>
      <w:numFmt w:val="bullet"/>
      <w:pPr>
        <w:pBdr/>
        <w:spacing/>
        <w:ind w:hanging="360" w:left="4235"/>
      </w:pPr>
      <w:rPr>
        <w:rFonts w:ascii="Noto Sans Symbols" w:hAnsi="Noto Sans Symbols" w:eastAsia="Noto Sans Symbols" w:cs="Noto Sans Symbols"/>
      </w:rPr>
      <w:start w:val="1"/>
      <w:suff w:val="tab"/>
    </w:lvl>
    <w:lvl w:ilvl="6">
      <w:isLgl w:val="false"/>
      <w:lvlJc w:val="left"/>
      <w:lvlText w:val="●"/>
      <w:numFmt w:val="bullet"/>
      <w:pPr>
        <w:pBdr/>
        <w:spacing/>
        <w:ind w:hanging="360" w:left="4955"/>
      </w:pPr>
      <w:rPr>
        <w:rFonts w:ascii="Noto Sans Symbols" w:hAnsi="Noto Sans Symbols" w:eastAsia="Noto Sans Symbols" w:cs="Noto Sans Symbols"/>
      </w:rPr>
      <w:start w:val="1"/>
      <w:suff w:val="tab"/>
    </w:lvl>
    <w:lvl w:ilvl="7">
      <w:isLgl w:val="false"/>
      <w:lvlJc w:val="left"/>
      <w:lvlText w:val="o"/>
      <w:numFmt w:val="bullet"/>
      <w:pPr>
        <w:pBdr/>
        <w:spacing/>
        <w:ind w:hanging="360" w:left="5675"/>
      </w:pPr>
      <w:rPr>
        <w:rFonts w:ascii="Courier New" w:hAnsi="Courier New" w:eastAsia="Courier New" w:cs="Courier New"/>
      </w:rPr>
      <w:start w:val="1"/>
      <w:suff w:val="tab"/>
    </w:lvl>
    <w:lvl w:ilvl="8">
      <w:isLgl w:val="false"/>
      <w:lvlJc w:val="left"/>
      <w:lvlText w:val="▪"/>
      <w:numFmt w:val="bullet"/>
      <w:pPr>
        <w:pBdr/>
        <w:spacing/>
        <w:ind w:hanging="360" w:left="6395"/>
      </w:pPr>
      <w:rPr>
        <w:rFonts w:ascii="Noto Sans Symbols" w:hAnsi="Noto Sans Symbols" w:eastAsia="Noto Sans Symbols" w:cs="Noto Sans Symbols"/>
      </w:rPr>
      <w:start w:val="1"/>
      <w:suff w:val="tab"/>
    </w:lvl>
  </w:abstractNum>
  <w:abstractNum w:abstractNumId="2">
    <w:lvl w:ilvl="0">
      <w:isLgl w:val="false"/>
      <w:lvlJc w:val="left"/>
      <w:lvlText w:val="%1"/>
      <w:numFmt w:val="decimal"/>
      <w:pPr>
        <w:pBdr/>
        <w:spacing/>
        <w:ind w:hanging="360" w:left="1581"/>
      </w:pPr>
      <w:rPr>
        <w:rFonts w:hint="default"/>
      </w:rPr>
      <w:start w:val="5"/>
      <w:suff w:val="tab"/>
    </w:lvl>
    <w:lvl w:ilvl="1">
      <w:isLgl w:val="false"/>
      <w:lvlJc w:val="left"/>
      <w:lvlText w:val="%2."/>
      <w:numFmt w:val="lowerLetter"/>
      <w:pPr>
        <w:pBdr/>
        <w:spacing/>
        <w:ind w:hanging="360" w:left="2301"/>
      </w:pPr>
      <w:rPr/>
      <w:start w:val="1"/>
      <w:suff w:val="tab"/>
    </w:lvl>
    <w:lvl w:ilvl="2">
      <w:isLgl w:val="false"/>
      <w:lvlJc w:val="right"/>
      <w:lvlText w:val="%3."/>
      <w:numFmt w:val="lowerRoman"/>
      <w:pPr>
        <w:pBdr/>
        <w:spacing/>
        <w:ind w:hanging="180" w:left="3021"/>
      </w:pPr>
      <w:rPr/>
      <w:start w:val="1"/>
      <w:suff w:val="tab"/>
    </w:lvl>
    <w:lvl w:ilvl="3">
      <w:isLgl w:val="false"/>
      <w:lvlJc w:val="left"/>
      <w:lvlText w:val="%4."/>
      <w:numFmt w:val="decimal"/>
      <w:pPr>
        <w:pBdr/>
        <w:spacing/>
        <w:ind w:hanging="360" w:left="3741"/>
      </w:pPr>
      <w:rPr/>
      <w:start w:val="1"/>
      <w:suff w:val="tab"/>
    </w:lvl>
    <w:lvl w:ilvl="4">
      <w:isLgl w:val="false"/>
      <w:lvlJc w:val="left"/>
      <w:lvlText w:val="%5."/>
      <w:numFmt w:val="lowerLetter"/>
      <w:pPr>
        <w:pBdr/>
        <w:spacing/>
        <w:ind w:hanging="360" w:left="4461"/>
      </w:pPr>
      <w:rPr/>
      <w:start w:val="1"/>
      <w:suff w:val="tab"/>
    </w:lvl>
    <w:lvl w:ilvl="5">
      <w:isLgl w:val="false"/>
      <w:lvlJc w:val="right"/>
      <w:lvlText w:val="%6."/>
      <w:numFmt w:val="lowerRoman"/>
      <w:pPr>
        <w:pBdr/>
        <w:spacing/>
        <w:ind w:hanging="180" w:left="5181"/>
      </w:pPr>
      <w:rPr/>
      <w:start w:val="1"/>
      <w:suff w:val="tab"/>
    </w:lvl>
    <w:lvl w:ilvl="6">
      <w:isLgl w:val="false"/>
      <w:lvlJc w:val="left"/>
      <w:lvlText w:val="%7."/>
      <w:numFmt w:val="decimal"/>
      <w:pPr>
        <w:pBdr/>
        <w:spacing/>
        <w:ind w:hanging="360" w:left="5901"/>
      </w:pPr>
      <w:rPr/>
      <w:start w:val="1"/>
      <w:suff w:val="tab"/>
    </w:lvl>
    <w:lvl w:ilvl="7">
      <w:isLgl w:val="false"/>
      <w:lvlJc w:val="left"/>
      <w:lvlText w:val="%8."/>
      <w:numFmt w:val="lowerLetter"/>
      <w:pPr>
        <w:pBdr/>
        <w:spacing/>
        <w:ind w:hanging="360" w:left="6621"/>
      </w:pPr>
      <w:rPr/>
      <w:start w:val="1"/>
      <w:suff w:val="tab"/>
    </w:lvl>
    <w:lvl w:ilvl="8">
      <w:isLgl w:val="false"/>
      <w:lvlJc w:val="right"/>
      <w:lvlText w:val="%9."/>
      <w:numFmt w:val="lowerRoman"/>
      <w:pPr>
        <w:pBdr/>
        <w:spacing/>
        <w:ind w:hanging="180" w:left="7341"/>
      </w:pPr>
      <w:rPr/>
      <w:start w:val="1"/>
      <w:suff w:val="tab"/>
    </w:lvl>
  </w:abstractNum>
  <w:abstractNum w:abstractNumId="3">
    <w:lvl w:ilvl="0">
      <w:isLgl w:val="false"/>
      <w:lvlJc w:val="left"/>
      <w:lvlText w:val="%1."/>
      <w:numFmt w:val="decimal"/>
      <w:pPr>
        <w:pBdr/>
        <w:spacing/>
        <w:ind w:hanging="360" w:left="1211"/>
      </w:pPr>
      <w:rPr>
        <w:rFonts w:hint="default"/>
      </w:rPr>
      <w:start w:val="4"/>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abstractNum w:abstractNumId="4">
    <w:lvl w:ilvl="0">
      <w:isLgl w:val="false"/>
      <w:lvlJc w:val="left"/>
      <w:lvlText w:val="–"/>
      <w:numFmt w:val="bullet"/>
      <w:pPr>
        <w:pBdr/>
        <w:spacing/>
        <w:ind w:hanging="360" w:left="720"/>
      </w:pPr>
      <w:rPr>
        <w:rFonts w:ascii="Calibri" w:hAnsi="Calibri" w:eastAsia="Calibri" w:cs="Calibri"/>
        <w:vertAlign w:val="baseline"/>
      </w:rPr>
      <w:start w:val="1"/>
      <w:suff w:val="tab"/>
    </w:lvl>
    <w:lvl w:ilvl="1">
      <w:isLgl w:val="false"/>
      <w:lvlJc w:val="left"/>
      <w:lvlText w:val="%2."/>
      <w:numFmt w:val="decimal"/>
      <w:pPr>
        <w:pBdr/>
        <w:spacing/>
        <w:ind w:hanging="360" w:left="1440"/>
      </w:pPr>
      <w:rPr>
        <w:vertAlign w:val="baseline"/>
      </w:rPr>
      <w:start w:val="1"/>
      <w:suff w:val="tab"/>
    </w:lvl>
    <w:lvl w:ilvl="2">
      <w:isLgl w:val="false"/>
      <w:lvlJc w:val="left"/>
      <w:lvlText w:val="%3."/>
      <w:numFmt w:val="decimal"/>
      <w:pPr>
        <w:pBdr/>
        <w:spacing/>
        <w:ind w:hanging="360" w:left="2160"/>
      </w:pPr>
      <w:rPr>
        <w:vertAlign w:val="baseline"/>
      </w:rPr>
      <w:start w:val="1"/>
      <w:suff w:val="tab"/>
    </w:lvl>
    <w:lvl w:ilvl="3">
      <w:isLgl w:val="false"/>
      <w:lvlJc w:val="left"/>
      <w:lvlText w:val="%4."/>
      <w:numFmt w:val="decimal"/>
      <w:pPr>
        <w:pBdr/>
        <w:spacing/>
        <w:ind w:hanging="360" w:left="2880"/>
      </w:pPr>
      <w:rPr>
        <w:vertAlign w:val="baseline"/>
      </w:rPr>
      <w:start w:val="1"/>
      <w:suff w:val="tab"/>
    </w:lvl>
    <w:lvl w:ilvl="4">
      <w:isLgl w:val="false"/>
      <w:lvlJc w:val="left"/>
      <w:lvlText w:val="%5."/>
      <w:numFmt w:val="decimal"/>
      <w:pPr>
        <w:pBdr/>
        <w:spacing/>
        <w:ind w:hanging="360" w:left="3600"/>
      </w:pPr>
      <w:rPr>
        <w:vertAlign w:val="baseline"/>
      </w:rPr>
      <w:start w:val="1"/>
      <w:suff w:val="tab"/>
    </w:lvl>
    <w:lvl w:ilvl="5">
      <w:isLgl w:val="false"/>
      <w:lvlJc w:val="left"/>
      <w:lvlText w:val="%6."/>
      <w:numFmt w:val="decimal"/>
      <w:pPr>
        <w:pBdr/>
        <w:spacing/>
        <w:ind w:hanging="360" w:left="4320"/>
      </w:pPr>
      <w:rPr>
        <w:vertAlign w:val="baseline"/>
      </w:rPr>
      <w:start w:val="1"/>
      <w:suff w:val="tab"/>
    </w:lvl>
    <w:lvl w:ilvl="6">
      <w:isLgl w:val="false"/>
      <w:lvlJc w:val="left"/>
      <w:lvlText w:val="%7."/>
      <w:numFmt w:val="decimal"/>
      <w:pPr>
        <w:pBdr/>
        <w:spacing/>
        <w:ind w:hanging="360" w:left="5040"/>
      </w:pPr>
      <w:rPr>
        <w:vertAlign w:val="baseline"/>
      </w:rPr>
      <w:start w:val="1"/>
      <w:suff w:val="tab"/>
    </w:lvl>
    <w:lvl w:ilvl="7">
      <w:isLgl w:val="false"/>
      <w:lvlJc w:val="left"/>
      <w:lvlText w:val="%8."/>
      <w:numFmt w:val="decimal"/>
      <w:pPr>
        <w:pBdr/>
        <w:spacing/>
        <w:ind w:hanging="360" w:left="5760"/>
      </w:pPr>
      <w:rPr>
        <w:vertAlign w:val="baseline"/>
      </w:rPr>
      <w:start w:val="1"/>
      <w:suff w:val="tab"/>
    </w:lvl>
    <w:lvl w:ilvl="8">
      <w:isLgl w:val="false"/>
      <w:lvlJc w:val="left"/>
      <w:lvlText w:val="%9."/>
      <w:numFmt w:val="decimal"/>
      <w:pPr>
        <w:pBdr/>
        <w:spacing/>
        <w:ind w:hanging="360" w:left="6480"/>
      </w:pPr>
      <w:rPr>
        <w:vertAlign w:val="baseline"/>
      </w:rPr>
      <w:start w:val="1"/>
      <w:suff w:val="tab"/>
    </w:lvl>
  </w:abstractNum>
  <w:abstractNum w:abstractNumId="5">
    <w:lvl w:ilvl="0">
      <w:isLgl w:val="false"/>
      <w:lvlJc w:val="left"/>
      <w:lvlText w:val="%1."/>
      <w:numFmt w:val="decimal"/>
      <w:pPr>
        <w:pBdr/>
        <w:spacing/>
        <w:ind w:hanging="360" w:left="885"/>
      </w:pPr>
      <w:rPr>
        <w:rFonts w:hint="default" w:eastAsia="Times New Roman"/>
        <w:color w:val="auto"/>
      </w:rPr>
      <w:start w:val="1"/>
      <w:suff w:val="tab"/>
    </w:lvl>
    <w:lvl w:ilvl="1">
      <w:isLgl w:val="false"/>
      <w:lvlJc w:val="left"/>
      <w:lvlText w:val="%2."/>
      <w:numFmt w:val="lowerLetter"/>
      <w:pPr>
        <w:pBdr/>
        <w:spacing/>
        <w:ind w:hanging="360" w:left="1605"/>
      </w:pPr>
      <w:rPr/>
      <w:start w:val="1"/>
      <w:suff w:val="tab"/>
    </w:lvl>
    <w:lvl w:ilvl="2">
      <w:isLgl w:val="false"/>
      <w:lvlJc w:val="right"/>
      <w:lvlText w:val="%3."/>
      <w:numFmt w:val="lowerRoman"/>
      <w:pPr>
        <w:pBdr/>
        <w:spacing/>
        <w:ind w:hanging="180" w:left="2325"/>
      </w:pPr>
      <w:rPr/>
      <w:start w:val="1"/>
      <w:suff w:val="tab"/>
    </w:lvl>
    <w:lvl w:ilvl="3">
      <w:isLgl w:val="false"/>
      <w:lvlJc w:val="left"/>
      <w:lvlText w:val="%4."/>
      <w:numFmt w:val="decimal"/>
      <w:pPr>
        <w:pBdr/>
        <w:spacing/>
        <w:ind w:hanging="360" w:left="3045"/>
      </w:pPr>
      <w:rPr/>
      <w:start w:val="1"/>
      <w:suff w:val="tab"/>
    </w:lvl>
    <w:lvl w:ilvl="4">
      <w:isLgl w:val="false"/>
      <w:lvlJc w:val="left"/>
      <w:lvlText w:val="%5."/>
      <w:numFmt w:val="lowerLetter"/>
      <w:pPr>
        <w:pBdr/>
        <w:spacing/>
        <w:ind w:hanging="360" w:left="3765"/>
      </w:pPr>
      <w:rPr/>
      <w:start w:val="1"/>
      <w:suff w:val="tab"/>
    </w:lvl>
    <w:lvl w:ilvl="5">
      <w:isLgl w:val="false"/>
      <w:lvlJc w:val="right"/>
      <w:lvlText w:val="%6."/>
      <w:numFmt w:val="lowerRoman"/>
      <w:pPr>
        <w:pBdr/>
        <w:spacing/>
        <w:ind w:hanging="180" w:left="4485"/>
      </w:pPr>
      <w:rPr/>
      <w:start w:val="1"/>
      <w:suff w:val="tab"/>
    </w:lvl>
    <w:lvl w:ilvl="6">
      <w:isLgl w:val="false"/>
      <w:lvlJc w:val="left"/>
      <w:lvlText w:val="%7."/>
      <w:numFmt w:val="decimal"/>
      <w:pPr>
        <w:pBdr/>
        <w:spacing/>
        <w:ind w:hanging="360" w:left="5205"/>
      </w:pPr>
      <w:rPr/>
      <w:start w:val="1"/>
      <w:suff w:val="tab"/>
    </w:lvl>
    <w:lvl w:ilvl="7">
      <w:isLgl w:val="false"/>
      <w:lvlJc w:val="left"/>
      <w:lvlText w:val="%8."/>
      <w:numFmt w:val="lowerLetter"/>
      <w:pPr>
        <w:pBdr/>
        <w:spacing/>
        <w:ind w:hanging="360" w:left="5925"/>
      </w:pPr>
      <w:rPr/>
      <w:start w:val="1"/>
      <w:suff w:val="tab"/>
    </w:lvl>
    <w:lvl w:ilvl="8">
      <w:isLgl w:val="false"/>
      <w:lvlJc w:val="right"/>
      <w:lvlText w:val="%9."/>
      <w:numFmt w:val="lowerRoman"/>
      <w:pPr>
        <w:pBdr/>
        <w:spacing/>
        <w:ind w:hanging="180" w:left="6645"/>
      </w:pPr>
      <w:rPr/>
      <w:start w:val="1"/>
      <w:suff w:val="tab"/>
    </w:lvl>
  </w:abstractNum>
  <w:abstractNum w:abstractNumId="6">
    <w:lvl w:ilvl="0">
      <w:isLgl w:val="false"/>
      <w:lvlJc w:val="left"/>
      <w:lvlText w:val="-"/>
      <w:numFmt w:val="bullet"/>
      <w:pPr>
        <w:pBdr/>
        <w:spacing/>
        <w:ind w:hanging="360" w:left="1245"/>
      </w:pPr>
      <w:rPr>
        <w:rFonts w:hint="default" w:ascii="Times New Roman" w:hAnsi="Times New Roman" w:eastAsia="Times New Roman" w:cs="Times New Roman"/>
        <w:b/>
        <w:color w:val="auto"/>
      </w:rPr>
      <w:start w:val="1"/>
      <w:suff w:val="tab"/>
    </w:lvl>
    <w:lvl w:ilvl="1">
      <w:isLgl w:val="false"/>
      <w:lvlJc w:val="left"/>
      <w:lvlText w:val="o"/>
      <w:numFmt w:val="bullet"/>
      <w:pPr>
        <w:pBdr/>
        <w:spacing/>
        <w:ind w:hanging="360" w:left="1965"/>
      </w:pPr>
      <w:rPr>
        <w:rFonts w:hint="default" w:ascii="Courier New" w:hAnsi="Courier New" w:cs="Courier New"/>
      </w:rPr>
      <w:start w:val="1"/>
      <w:suff w:val="tab"/>
    </w:lvl>
    <w:lvl w:ilvl="2">
      <w:isLgl w:val="false"/>
      <w:lvlJc w:val="left"/>
      <w:lvlText w:val=""/>
      <w:numFmt w:val="bullet"/>
      <w:pPr>
        <w:pBdr/>
        <w:spacing/>
        <w:ind w:hanging="360" w:left="2685"/>
      </w:pPr>
      <w:rPr>
        <w:rFonts w:hint="default" w:ascii="Wingdings" w:hAnsi="Wingdings"/>
      </w:rPr>
      <w:start w:val="1"/>
      <w:suff w:val="tab"/>
    </w:lvl>
    <w:lvl w:ilvl="3">
      <w:isLgl w:val="false"/>
      <w:lvlJc w:val="left"/>
      <w:lvlText w:val=""/>
      <w:numFmt w:val="bullet"/>
      <w:pPr>
        <w:pBdr/>
        <w:spacing/>
        <w:ind w:hanging="360" w:left="3405"/>
      </w:pPr>
      <w:rPr>
        <w:rFonts w:hint="default" w:ascii="Symbol" w:hAnsi="Symbol"/>
      </w:rPr>
      <w:start w:val="1"/>
      <w:suff w:val="tab"/>
    </w:lvl>
    <w:lvl w:ilvl="4">
      <w:isLgl w:val="false"/>
      <w:lvlJc w:val="left"/>
      <w:lvlText w:val="o"/>
      <w:numFmt w:val="bullet"/>
      <w:pPr>
        <w:pBdr/>
        <w:spacing/>
        <w:ind w:hanging="360" w:left="4125"/>
      </w:pPr>
      <w:rPr>
        <w:rFonts w:hint="default" w:ascii="Courier New" w:hAnsi="Courier New" w:cs="Courier New"/>
      </w:rPr>
      <w:start w:val="1"/>
      <w:suff w:val="tab"/>
    </w:lvl>
    <w:lvl w:ilvl="5">
      <w:isLgl w:val="false"/>
      <w:lvlJc w:val="left"/>
      <w:lvlText w:val=""/>
      <w:numFmt w:val="bullet"/>
      <w:pPr>
        <w:pBdr/>
        <w:spacing/>
        <w:ind w:hanging="360" w:left="4845"/>
      </w:pPr>
      <w:rPr>
        <w:rFonts w:hint="default" w:ascii="Wingdings" w:hAnsi="Wingdings"/>
      </w:rPr>
      <w:start w:val="1"/>
      <w:suff w:val="tab"/>
    </w:lvl>
    <w:lvl w:ilvl="6">
      <w:isLgl w:val="false"/>
      <w:lvlJc w:val="left"/>
      <w:lvlText w:val=""/>
      <w:numFmt w:val="bullet"/>
      <w:pPr>
        <w:pBdr/>
        <w:spacing/>
        <w:ind w:hanging="360" w:left="5565"/>
      </w:pPr>
      <w:rPr>
        <w:rFonts w:hint="default" w:ascii="Symbol" w:hAnsi="Symbol"/>
      </w:rPr>
      <w:start w:val="1"/>
      <w:suff w:val="tab"/>
    </w:lvl>
    <w:lvl w:ilvl="7">
      <w:isLgl w:val="false"/>
      <w:lvlJc w:val="left"/>
      <w:lvlText w:val="o"/>
      <w:numFmt w:val="bullet"/>
      <w:pPr>
        <w:pBdr/>
        <w:spacing/>
        <w:ind w:hanging="360" w:left="6285"/>
      </w:pPr>
      <w:rPr>
        <w:rFonts w:hint="default" w:ascii="Courier New" w:hAnsi="Courier New" w:cs="Courier New"/>
      </w:rPr>
      <w:start w:val="1"/>
      <w:suff w:val="tab"/>
    </w:lvl>
    <w:lvl w:ilvl="8">
      <w:isLgl w:val="false"/>
      <w:lvlJc w:val="left"/>
      <w:lvlText w:val=""/>
      <w:numFmt w:val="bullet"/>
      <w:pPr>
        <w:pBdr/>
        <w:spacing/>
        <w:ind w:hanging="360" w:left="7005"/>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abstractNum w:abstractNumId="8">
    <w:lvl w:ilvl="0">
      <w:isLgl w:val="false"/>
      <w:lvlJc w:val="left"/>
      <w:lvlText w:val="%1."/>
      <w:numFmt w:val="decimal"/>
      <w:pPr>
        <w:pBdr/>
        <w:spacing/>
        <w:ind w:hanging="360" w:left="570"/>
      </w:pPr>
      <w:rPr>
        <w:rFonts w:hint="default"/>
        <w:i/>
      </w:rPr>
      <w:start w:val="1"/>
      <w:suff w:val="tab"/>
    </w:lvl>
    <w:lvl w:ilvl="1">
      <w:isLgl w:val="false"/>
      <w:lvlJc w:val="left"/>
      <w:lvlText w:val="%2."/>
      <w:numFmt w:val="lowerLetter"/>
      <w:pPr>
        <w:pBdr/>
        <w:spacing/>
        <w:ind w:hanging="360" w:left="1290"/>
      </w:pPr>
      <w:rPr/>
      <w:start w:val="1"/>
      <w:suff w:val="tab"/>
    </w:lvl>
    <w:lvl w:ilvl="2">
      <w:isLgl w:val="false"/>
      <w:lvlJc w:val="right"/>
      <w:lvlText w:val="%3."/>
      <w:numFmt w:val="lowerRoman"/>
      <w:pPr>
        <w:pBdr/>
        <w:spacing/>
        <w:ind w:hanging="180" w:left="2010"/>
      </w:pPr>
      <w:rPr/>
      <w:start w:val="1"/>
      <w:suff w:val="tab"/>
    </w:lvl>
    <w:lvl w:ilvl="3">
      <w:isLgl w:val="false"/>
      <w:lvlJc w:val="left"/>
      <w:lvlText w:val="%4."/>
      <w:numFmt w:val="decimal"/>
      <w:pPr>
        <w:pBdr/>
        <w:spacing/>
        <w:ind w:hanging="360" w:left="2730"/>
      </w:pPr>
      <w:rPr/>
      <w:start w:val="1"/>
      <w:suff w:val="tab"/>
    </w:lvl>
    <w:lvl w:ilvl="4">
      <w:isLgl w:val="false"/>
      <w:lvlJc w:val="left"/>
      <w:lvlText w:val="%5."/>
      <w:numFmt w:val="lowerLetter"/>
      <w:pPr>
        <w:pBdr/>
        <w:spacing/>
        <w:ind w:hanging="360" w:left="3450"/>
      </w:pPr>
      <w:rPr/>
      <w:start w:val="1"/>
      <w:suff w:val="tab"/>
    </w:lvl>
    <w:lvl w:ilvl="5">
      <w:isLgl w:val="false"/>
      <w:lvlJc w:val="right"/>
      <w:lvlText w:val="%6."/>
      <w:numFmt w:val="lowerRoman"/>
      <w:pPr>
        <w:pBdr/>
        <w:spacing/>
        <w:ind w:hanging="180" w:left="4170"/>
      </w:pPr>
      <w:rPr/>
      <w:start w:val="1"/>
      <w:suff w:val="tab"/>
    </w:lvl>
    <w:lvl w:ilvl="6">
      <w:isLgl w:val="false"/>
      <w:lvlJc w:val="left"/>
      <w:lvlText w:val="%7."/>
      <w:numFmt w:val="decimal"/>
      <w:pPr>
        <w:pBdr/>
        <w:spacing/>
        <w:ind w:hanging="360" w:left="4890"/>
      </w:pPr>
      <w:rPr/>
      <w:start w:val="1"/>
      <w:suff w:val="tab"/>
    </w:lvl>
    <w:lvl w:ilvl="7">
      <w:isLgl w:val="false"/>
      <w:lvlJc w:val="left"/>
      <w:lvlText w:val="%8."/>
      <w:numFmt w:val="lowerLetter"/>
      <w:pPr>
        <w:pBdr/>
        <w:spacing/>
        <w:ind w:hanging="360" w:left="5610"/>
      </w:pPr>
      <w:rPr/>
      <w:start w:val="1"/>
      <w:suff w:val="tab"/>
    </w:lvl>
    <w:lvl w:ilvl="8">
      <w:isLgl w:val="false"/>
      <w:lvlJc w:val="right"/>
      <w:lvlText w:val="%9."/>
      <w:numFmt w:val="lowerRoman"/>
      <w:pPr>
        <w:pBdr/>
        <w:spacing/>
        <w:ind w:hanging="180" w:left="6330"/>
      </w:pPr>
      <w:rPr/>
      <w:start w:val="1"/>
      <w:suff w:val="tab"/>
    </w:lvl>
  </w:abstractNum>
  <w:abstractNum w:abstractNumId="9">
    <w:lvl w:ilvl="0">
      <w:isLgl w:val="false"/>
      <w:lvlJc w:val="left"/>
      <w:lvlText w:val="%1."/>
      <w:numFmt w:val="decimal"/>
      <w:pPr>
        <w:pBdr/>
        <w:spacing/>
        <w:ind w:hanging="360" w:left="720"/>
      </w:pPr>
      <w:rPr/>
      <w:start w:val="1"/>
      <w:suff w:val="tab"/>
    </w:lvl>
    <w:lvl w:ilvl="1">
      <w:isLgl w:val="false"/>
      <w:lvlJc w:val="left"/>
      <w:lvlText w:val="%2."/>
      <w:numFmt w:val="decimal"/>
      <w:pPr>
        <w:pBdr/>
        <w:tabs>
          <w:tab w:val="left" w:leader="none" w:pos="1440"/>
        </w:tabs>
        <w:spacing/>
        <w:ind w:hanging="360" w:left="1440"/>
      </w:pPr>
      <w:rPr/>
      <w:start w:val="1"/>
      <w:suff w:val="tab"/>
    </w:lvl>
    <w:lvl w:ilvl="2">
      <w:isLgl w:val="false"/>
      <w:lvlJc w:val="left"/>
      <w:lvlText w:val="%3."/>
      <w:numFmt w:val="decimal"/>
      <w:pPr>
        <w:pBdr/>
        <w:tabs>
          <w:tab w:val="left" w:leader="none" w:pos="2160"/>
        </w:tabs>
        <w:spacing/>
        <w:ind w:hanging="360" w:left="2160"/>
      </w:pPr>
      <w:rPr/>
      <w:start w:val="1"/>
      <w:suff w:val="tab"/>
    </w:lvl>
    <w:lvl w:ilvl="3">
      <w:isLgl w:val="false"/>
      <w:lvlJc w:val="left"/>
      <w:lvlText w:val="%4."/>
      <w:numFmt w:val="decimal"/>
      <w:pPr>
        <w:pBdr/>
        <w:tabs>
          <w:tab w:val="left" w:leader="none" w:pos="2880"/>
        </w:tabs>
        <w:spacing/>
        <w:ind w:hanging="360" w:left="2880"/>
      </w:pPr>
      <w:rPr/>
      <w:start w:val="1"/>
      <w:suff w:val="tab"/>
    </w:lvl>
    <w:lvl w:ilvl="4">
      <w:isLgl w:val="false"/>
      <w:lvlJc w:val="left"/>
      <w:lvlText w:val="%5."/>
      <w:numFmt w:val="decimal"/>
      <w:pPr>
        <w:pBdr/>
        <w:tabs>
          <w:tab w:val="left" w:leader="none" w:pos="3600"/>
        </w:tabs>
        <w:spacing/>
        <w:ind w:hanging="360" w:left="3600"/>
      </w:pPr>
      <w:rPr/>
      <w:start w:val="1"/>
      <w:suff w:val="tab"/>
    </w:lvl>
    <w:lvl w:ilvl="5">
      <w:isLgl w:val="false"/>
      <w:lvlJc w:val="left"/>
      <w:lvlText w:val="%6."/>
      <w:numFmt w:val="decimal"/>
      <w:pPr>
        <w:pBdr/>
        <w:tabs>
          <w:tab w:val="left" w:leader="none" w:pos="4320"/>
        </w:tabs>
        <w:spacing/>
        <w:ind w:hanging="360" w:left="4320"/>
      </w:pPr>
      <w:rPr/>
      <w:start w:val="1"/>
      <w:suff w:val="tab"/>
    </w:lvl>
    <w:lvl w:ilvl="6">
      <w:isLgl w:val="false"/>
      <w:lvlJc w:val="left"/>
      <w:lvlText w:val="%7."/>
      <w:numFmt w:val="decimal"/>
      <w:pPr>
        <w:pBdr/>
        <w:tabs>
          <w:tab w:val="left" w:leader="none" w:pos="5040"/>
        </w:tabs>
        <w:spacing/>
        <w:ind w:hanging="360" w:left="5040"/>
      </w:pPr>
      <w:rPr/>
      <w:start w:val="1"/>
      <w:suff w:val="tab"/>
    </w:lvl>
    <w:lvl w:ilvl="7">
      <w:isLgl w:val="false"/>
      <w:lvlJc w:val="left"/>
      <w:lvlText w:val="%8."/>
      <w:numFmt w:val="decimal"/>
      <w:pPr>
        <w:pBdr/>
        <w:tabs>
          <w:tab w:val="left" w:leader="none" w:pos="5760"/>
        </w:tabs>
        <w:spacing/>
        <w:ind w:hanging="360" w:left="5760"/>
      </w:pPr>
      <w:rPr/>
      <w:start w:val="1"/>
      <w:suff w:val="tab"/>
    </w:lvl>
    <w:lvl w:ilvl="8">
      <w:isLgl w:val="false"/>
      <w:lvlJc w:val="left"/>
      <w:lvlText w:val="%9."/>
      <w:numFmt w:val="decimal"/>
      <w:pPr>
        <w:pBdr/>
        <w:tabs>
          <w:tab w:val="left" w:leader="none" w:pos="6480"/>
        </w:tabs>
        <w:spacing/>
        <w:ind w:hanging="360" w:left="6480"/>
      </w:pPr>
      <w:rPr/>
      <w:start w:val="1"/>
      <w:suff w:val="tab"/>
    </w:lvl>
  </w:abstractNum>
  <w:num w:numId="1">
    <w:abstractNumId w:val="4"/>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5"/>
  </w:num>
  <w:num w:numId="7">
    <w:abstractNumId w:val="6"/>
  </w:num>
  <w:num w:numId="8">
    <w:abstractNumId w:val="8"/>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86">
    <w:name w:val="Intense Emphasis"/>
    <w:basedOn w:val="745"/>
    <w:uiPriority w:val="21"/>
    <w:qFormat/>
    <w:pPr>
      <w:pBdr/>
      <w:spacing/>
      <w:ind/>
    </w:pPr>
    <w:rPr>
      <w:i/>
      <w:iCs/>
      <w:color w:val="0f4761" w:themeColor="accent1" w:themeShade="BF"/>
    </w:rPr>
  </w:style>
  <w:style w:type="character" w:styleId="687">
    <w:name w:val="Intense Reference"/>
    <w:basedOn w:val="745"/>
    <w:uiPriority w:val="32"/>
    <w:qFormat/>
    <w:pPr>
      <w:pBdr/>
      <w:spacing/>
      <w:ind/>
    </w:pPr>
    <w:rPr>
      <w:b/>
      <w:bCs/>
      <w:smallCaps/>
      <w:color w:val="0f4761" w:themeColor="accent1" w:themeShade="BF"/>
      <w:spacing w:val="5"/>
    </w:rPr>
  </w:style>
  <w:style w:type="character" w:styleId="688">
    <w:name w:val="Subtle Emphasis"/>
    <w:basedOn w:val="745"/>
    <w:uiPriority w:val="19"/>
    <w:qFormat/>
    <w:pPr>
      <w:pBdr/>
      <w:spacing/>
      <w:ind/>
    </w:pPr>
    <w:rPr>
      <w:i/>
      <w:iCs/>
      <w:color w:val="404040" w:themeColor="text1" w:themeTint="BF"/>
    </w:rPr>
  </w:style>
  <w:style w:type="character" w:styleId="689">
    <w:name w:val="Emphasis"/>
    <w:basedOn w:val="745"/>
    <w:uiPriority w:val="20"/>
    <w:qFormat/>
    <w:pPr>
      <w:pBdr/>
      <w:spacing/>
      <w:ind/>
    </w:pPr>
    <w:rPr>
      <w:i/>
      <w:iCs/>
    </w:rPr>
  </w:style>
  <w:style w:type="character" w:styleId="690">
    <w:name w:val="Strong"/>
    <w:basedOn w:val="745"/>
    <w:uiPriority w:val="22"/>
    <w:qFormat/>
    <w:pPr>
      <w:pBdr/>
      <w:spacing/>
      <w:ind/>
    </w:pPr>
    <w:rPr>
      <w:b/>
      <w:bCs/>
    </w:rPr>
  </w:style>
  <w:style w:type="character" w:styleId="691">
    <w:name w:val="Subtle Reference"/>
    <w:basedOn w:val="745"/>
    <w:uiPriority w:val="31"/>
    <w:qFormat/>
    <w:pPr>
      <w:pBdr/>
      <w:spacing/>
      <w:ind/>
    </w:pPr>
    <w:rPr>
      <w:smallCaps/>
      <w:color w:val="5a5a5a" w:themeColor="text1" w:themeTint="A5"/>
    </w:rPr>
  </w:style>
  <w:style w:type="character" w:styleId="692">
    <w:name w:val="Book Title"/>
    <w:basedOn w:val="745"/>
    <w:uiPriority w:val="33"/>
    <w:qFormat/>
    <w:pPr>
      <w:pBdr/>
      <w:spacing/>
      <w:ind/>
    </w:pPr>
    <w:rPr>
      <w:b/>
      <w:bCs/>
      <w:i/>
      <w:iCs/>
      <w:spacing w:val="5"/>
    </w:rPr>
  </w:style>
  <w:style w:type="character" w:styleId="693">
    <w:name w:val="FollowedHyperlink"/>
    <w:basedOn w:val="745"/>
    <w:uiPriority w:val="99"/>
    <w:semiHidden/>
    <w:unhideWhenUsed/>
    <w:pPr>
      <w:pBdr/>
      <w:spacing/>
      <w:ind/>
    </w:pPr>
    <w:rPr>
      <w:color w:val="954f72" w:themeColor="followedHyperlink"/>
      <w:u w:val="single"/>
    </w:rPr>
  </w:style>
  <w:style w:type="character" w:styleId="694">
    <w:name w:val="Heading 1 Char"/>
    <w:basedOn w:val="745"/>
    <w:link w:val="736"/>
    <w:uiPriority w:val="9"/>
    <w:pPr>
      <w:pBdr/>
      <w:spacing/>
      <w:ind/>
    </w:pPr>
    <w:rPr>
      <w:rFonts w:ascii="Arial" w:hAnsi="Arial" w:eastAsia="Arial" w:cs="Arial"/>
      <w:sz w:val="40"/>
      <w:szCs w:val="40"/>
    </w:rPr>
  </w:style>
  <w:style w:type="character" w:styleId="695">
    <w:name w:val="Heading 2 Char"/>
    <w:basedOn w:val="745"/>
    <w:link w:val="737"/>
    <w:uiPriority w:val="9"/>
    <w:pPr>
      <w:pBdr/>
      <w:spacing/>
      <w:ind/>
    </w:pPr>
    <w:rPr>
      <w:rFonts w:ascii="Arial" w:hAnsi="Arial" w:eastAsia="Arial" w:cs="Arial"/>
      <w:sz w:val="34"/>
    </w:rPr>
  </w:style>
  <w:style w:type="character" w:styleId="696">
    <w:name w:val="Heading 3 Char"/>
    <w:basedOn w:val="745"/>
    <w:link w:val="738"/>
    <w:uiPriority w:val="9"/>
    <w:pPr>
      <w:pBdr/>
      <w:spacing/>
      <w:ind/>
    </w:pPr>
    <w:rPr>
      <w:rFonts w:ascii="Arial" w:hAnsi="Arial" w:eastAsia="Arial" w:cs="Arial"/>
      <w:sz w:val="30"/>
      <w:szCs w:val="30"/>
    </w:rPr>
  </w:style>
  <w:style w:type="character" w:styleId="697">
    <w:name w:val="Heading 4 Char"/>
    <w:basedOn w:val="745"/>
    <w:link w:val="739"/>
    <w:uiPriority w:val="9"/>
    <w:pPr>
      <w:pBdr/>
      <w:spacing/>
      <w:ind/>
    </w:pPr>
    <w:rPr>
      <w:rFonts w:ascii="Arial" w:hAnsi="Arial" w:eastAsia="Arial" w:cs="Arial"/>
      <w:b/>
      <w:bCs/>
      <w:sz w:val="26"/>
      <w:szCs w:val="26"/>
    </w:rPr>
  </w:style>
  <w:style w:type="character" w:styleId="698">
    <w:name w:val="Heading 5 Char"/>
    <w:basedOn w:val="745"/>
    <w:link w:val="740"/>
    <w:uiPriority w:val="9"/>
    <w:pPr>
      <w:pBdr/>
      <w:spacing/>
      <w:ind/>
    </w:pPr>
    <w:rPr>
      <w:rFonts w:ascii="Arial" w:hAnsi="Arial" w:eastAsia="Arial" w:cs="Arial"/>
      <w:b/>
      <w:bCs/>
      <w:sz w:val="24"/>
      <w:szCs w:val="24"/>
    </w:rPr>
  </w:style>
  <w:style w:type="character" w:styleId="699">
    <w:name w:val="Heading 6 Char"/>
    <w:basedOn w:val="745"/>
    <w:link w:val="741"/>
    <w:uiPriority w:val="9"/>
    <w:pPr>
      <w:pBdr/>
      <w:spacing/>
      <w:ind/>
    </w:pPr>
    <w:rPr>
      <w:rFonts w:ascii="Arial" w:hAnsi="Arial" w:eastAsia="Arial" w:cs="Arial"/>
      <w:b/>
      <w:bCs/>
      <w:sz w:val="22"/>
      <w:szCs w:val="22"/>
    </w:rPr>
  </w:style>
  <w:style w:type="character" w:styleId="700">
    <w:name w:val="Heading 7 Char"/>
    <w:basedOn w:val="745"/>
    <w:link w:val="742"/>
    <w:uiPriority w:val="9"/>
    <w:pPr>
      <w:pBdr/>
      <w:spacing/>
      <w:ind/>
    </w:pPr>
    <w:rPr>
      <w:rFonts w:ascii="Arial" w:hAnsi="Arial" w:eastAsia="Arial" w:cs="Arial"/>
      <w:b/>
      <w:bCs/>
      <w:i/>
      <w:iCs/>
      <w:sz w:val="22"/>
      <w:szCs w:val="22"/>
    </w:rPr>
  </w:style>
  <w:style w:type="character" w:styleId="701">
    <w:name w:val="Heading 8 Char"/>
    <w:basedOn w:val="745"/>
    <w:link w:val="743"/>
    <w:uiPriority w:val="9"/>
    <w:pPr>
      <w:pBdr/>
      <w:spacing/>
      <w:ind/>
    </w:pPr>
    <w:rPr>
      <w:rFonts w:ascii="Arial" w:hAnsi="Arial" w:eastAsia="Arial" w:cs="Arial"/>
      <w:i/>
      <w:iCs/>
      <w:sz w:val="22"/>
      <w:szCs w:val="22"/>
    </w:rPr>
  </w:style>
  <w:style w:type="character" w:styleId="702">
    <w:name w:val="Heading 9 Char"/>
    <w:basedOn w:val="745"/>
    <w:link w:val="744"/>
    <w:uiPriority w:val="9"/>
    <w:pPr>
      <w:pBdr/>
      <w:spacing/>
      <w:ind/>
    </w:pPr>
    <w:rPr>
      <w:rFonts w:ascii="Arial" w:hAnsi="Arial" w:eastAsia="Arial" w:cs="Arial"/>
      <w:i/>
      <w:iCs/>
      <w:sz w:val="21"/>
      <w:szCs w:val="21"/>
    </w:rPr>
  </w:style>
  <w:style w:type="character" w:styleId="703">
    <w:name w:val="Title Char"/>
    <w:basedOn w:val="745"/>
    <w:link w:val="758"/>
    <w:uiPriority w:val="10"/>
    <w:pPr>
      <w:pBdr/>
      <w:spacing/>
      <w:ind/>
    </w:pPr>
    <w:rPr>
      <w:sz w:val="48"/>
      <w:szCs w:val="48"/>
    </w:rPr>
  </w:style>
  <w:style w:type="character" w:styleId="704">
    <w:name w:val="Subtitle Char"/>
    <w:basedOn w:val="745"/>
    <w:link w:val="760"/>
    <w:uiPriority w:val="11"/>
    <w:pPr>
      <w:pBdr/>
      <w:spacing/>
      <w:ind/>
    </w:pPr>
    <w:rPr>
      <w:sz w:val="24"/>
      <w:szCs w:val="24"/>
    </w:rPr>
  </w:style>
  <w:style w:type="character" w:styleId="705">
    <w:name w:val="Quote Char"/>
    <w:link w:val="762"/>
    <w:uiPriority w:val="29"/>
    <w:pPr>
      <w:pBdr/>
      <w:spacing/>
      <w:ind/>
    </w:pPr>
    <w:rPr>
      <w:i/>
    </w:rPr>
  </w:style>
  <w:style w:type="character" w:styleId="706">
    <w:name w:val="Intense Quote Char"/>
    <w:link w:val="764"/>
    <w:uiPriority w:val="30"/>
    <w:pPr>
      <w:pBdr/>
      <w:spacing/>
      <w:ind/>
    </w:pPr>
    <w:rPr>
      <w:i/>
    </w:rPr>
  </w:style>
  <w:style w:type="character" w:styleId="707">
    <w:name w:val="Header Char"/>
    <w:basedOn w:val="745"/>
    <w:link w:val="766"/>
    <w:uiPriority w:val="99"/>
    <w:pPr>
      <w:pBdr/>
      <w:spacing/>
      <w:ind/>
    </w:pPr>
  </w:style>
  <w:style w:type="character" w:styleId="708">
    <w:name w:val="Footer Char"/>
    <w:basedOn w:val="745"/>
    <w:link w:val="768"/>
    <w:uiPriority w:val="99"/>
    <w:pPr>
      <w:pBdr/>
      <w:spacing/>
      <w:ind/>
    </w:pPr>
  </w:style>
  <w:style w:type="paragraph" w:styleId="709">
    <w:name w:val="Caption"/>
    <w:basedOn w:val="735"/>
    <w:next w:val="735"/>
    <w:uiPriority w:val="35"/>
    <w:semiHidden/>
    <w:unhideWhenUsed/>
    <w:qFormat/>
    <w:pPr>
      <w:pBdr/>
      <w:spacing w:line="276" w:lineRule="auto"/>
      <w:ind/>
    </w:pPr>
    <w:rPr>
      <w:b/>
      <w:bCs/>
      <w:color w:val="4f81bd" w:themeColor="accent1"/>
      <w:sz w:val="18"/>
      <w:szCs w:val="18"/>
    </w:rPr>
  </w:style>
  <w:style w:type="character" w:styleId="710">
    <w:name w:val="Caption Char"/>
    <w:basedOn w:val="709"/>
    <w:link w:val="768"/>
    <w:uiPriority w:val="99"/>
    <w:pPr>
      <w:pBdr/>
      <w:spacing/>
      <w:ind/>
    </w:pPr>
  </w:style>
  <w:style w:type="table" w:styleId="711">
    <w:name w:val="Plain Table 1"/>
    <w:basedOn w:val="7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2"/>
    <w:basedOn w:val="74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3"/>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4"/>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5"/>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w:basedOn w:val="7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w:basedOn w:val="7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5 Dark"/>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2">
    <w:name w:val="Grid Table 7 Colorful"/>
    <w:basedOn w:val="7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st Table 1 Light"/>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st Table 2"/>
    <w:basedOn w:val="7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st Table 3"/>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st Table 4"/>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st Table 5 Dark"/>
    <w:basedOn w:val="7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28">
    <w:name w:val="List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7 Colorful"/>
    <w:basedOn w:val="7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30">
    <w:name w:val="Footnote Text Char"/>
    <w:link w:val="897"/>
    <w:uiPriority w:val="99"/>
    <w:pPr>
      <w:pBdr/>
      <w:spacing/>
      <w:ind/>
    </w:pPr>
    <w:rPr>
      <w:sz w:val="18"/>
    </w:rPr>
  </w:style>
  <w:style w:type="paragraph" w:styleId="731">
    <w:name w:val="endnote text"/>
    <w:basedOn w:val="735"/>
    <w:link w:val="732"/>
    <w:uiPriority w:val="99"/>
    <w:semiHidden/>
    <w:unhideWhenUsed/>
    <w:pPr>
      <w:pBdr/>
      <w:spacing w:after="0" w:line="240" w:lineRule="auto"/>
      <w:ind/>
    </w:pPr>
    <w:rPr>
      <w:sz w:val="20"/>
    </w:rPr>
  </w:style>
  <w:style w:type="character" w:styleId="732">
    <w:name w:val="Endnote Text Char"/>
    <w:link w:val="731"/>
    <w:uiPriority w:val="99"/>
    <w:pPr>
      <w:pBdr/>
      <w:spacing/>
      <w:ind/>
    </w:pPr>
    <w:rPr>
      <w:sz w:val="20"/>
    </w:rPr>
  </w:style>
  <w:style w:type="character" w:styleId="733">
    <w:name w:val="endnote reference"/>
    <w:basedOn w:val="745"/>
    <w:uiPriority w:val="99"/>
    <w:semiHidden/>
    <w:unhideWhenUsed/>
    <w:pPr>
      <w:pBdr/>
      <w:spacing/>
      <w:ind/>
    </w:pPr>
    <w:rPr>
      <w:vertAlign w:val="superscript"/>
    </w:rPr>
  </w:style>
  <w:style w:type="paragraph" w:styleId="734">
    <w:name w:val="table of figures"/>
    <w:basedOn w:val="735"/>
    <w:next w:val="735"/>
    <w:uiPriority w:val="99"/>
    <w:unhideWhenUsed/>
    <w:pPr>
      <w:pBdr/>
      <w:spacing w:after="0" w:afterAutospacing="0"/>
      <w:ind/>
    </w:pPr>
  </w:style>
  <w:style w:type="paragraph" w:styleId="735" w:default="1">
    <w:name w:val="Normal"/>
    <w:qFormat/>
    <w:pPr>
      <w:pBdr/>
      <w:spacing w:line="256" w:lineRule="auto"/>
      <w:ind/>
    </w:pPr>
    <w:rPr>
      <w:rFonts w:cs="Times New Roman"/>
      <w:lang w:val="uk-UA"/>
    </w:rPr>
  </w:style>
  <w:style w:type="paragraph" w:styleId="736">
    <w:name w:val="Heading 1"/>
    <w:basedOn w:val="735"/>
    <w:next w:val="735"/>
    <w:link w:val="748"/>
    <w:uiPriority w:val="9"/>
    <w:qFormat/>
    <w:pPr>
      <w:keepNext w:val="true"/>
      <w:keepLines w:val="true"/>
      <w:pBdr/>
      <w:spacing w:after="200" w:before="480"/>
      <w:ind/>
      <w:outlineLvl w:val="0"/>
    </w:pPr>
    <w:rPr>
      <w:rFonts w:ascii="Arial" w:hAnsi="Arial" w:eastAsia="Arial" w:cs="Arial"/>
      <w:sz w:val="40"/>
      <w:szCs w:val="40"/>
    </w:rPr>
  </w:style>
  <w:style w:type="paragraph" w:styleId="737">
    <w:name w:val="Heading 2"/>
    <w:basedOn w:val="735"/>
    <w:next w:val="735"/>
    <w:link w:val="749"/>
    <w:uiPriority w:val="9"/>
    <w:unhideWhenUsed/>
    <w:qFormat/>
    <w:pPr>
      <w:keepNext w:val="true"/>
      <w:keepLines w:val="true"/>
      <w:pBdr/>
      <w:spacing w:after="200" w:before="360"/>
      <w:ind/>
      <w:outlineLvl w:val="1"/>
    </w:pPr>
    <w:rPr>
      <w:rFonts w:ascii="Arial" w:hAnsi="Arial" w:eastAsia="Arial" w:cs="Arial"/>
      <w:sz w:val="34"/>
    </w:rPr>
  </w:style>
  <w:style w:type="paragraph" w:styleId="738">
    <w:name w:val="Heading 3"/>
    <w:basedOn w:val="735"/>
    <w:next w:val="735"/>
    <w:link w:val="75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39">
    <w:name w:val="Heading 4"/>
    <w:basedOn w:val="735"/>
    <w:next w:val="735"/>
    <w:link w:val="75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0">
    <w:name w:val="Heading 5"/>
    <w:basedOn w:val="735"/>
    <w:next w:val="735"/>
    <w:link w:val="752"/>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1">
    <w:name w:val="Heading 6"/>
    <w:basedOn w:val="735"/>
    <w:next w:val="735"/>
    <w:link w:val="753"/>
    <w:uiPriority w:val="9"/>
    <w:unhideWhenUsed/>
    <w:qFormat/>
    <w:pPr>
      <w:keepNext w:val="true"/>
      <w:keepLines w:val="true"/>
      <w:pBdr/>
      <w:spacing w:after="200" w:before="320"/>
      <w:ind/>
      <w:outlineLvl w:val="5"/>
    </w:pPr>
    <w:rPr>
      <w:rFonts w:ascii="Arial" w:hAnsi="Arial" w:eastAsia="Arial" w:cs="Arial"/>
      <w:b/>
      <w:bCs/>
    </w:rPr>
  </w:style>
  <w:style w:type="paragraph" w:styleId="742">
    <w:name w:val="Heading 7"/>
    <w:basedOn w:val="735"/>
    <w:next w:val="735"/>
    <w:link w:val="754"/>
    <w:uiPriority w:val="9"/>
    <w:unhideWhenUsed/>
    <w:qFormat/>
    <w:pPr>
      <w:keepNext w:val="true"/>
      <w:keepLines w:val="true"/>
      <w:pBdr/>
      <w:spacing w:after="200" w:before="320"/>
      <w:ind/>
      <w:outlineLvl w:val="6"/>
    </w:pPr>
    <w:rPr>
      <w:rFonts w:ascii="Arial" w:hAnsi="Arial" w:eastAsia="Arial" w:cs="Arial"/>
      <w:b/>
      <w:bCs/>
      <w:i/>
      <w:iCs/>
    </w:rPr>
  </w:style>
  <w:style w:type="paragraph" w:styleId="743">
    <w:name w:val="Heading 8"/>
    <w:basedOn w:val="735"/>
    <w:next w:val="735"/>
    <w:link w:val="755"/>
    <w:uiPriority w:val="9"/>
    <w:unhideWhenUsed/>
    <w:qFormat/>
    <w:pPr>
      <w:keepNext w:val="true"/>
      <w:keepLines w:val="true"/>
      <w:pBdr/>
      <w:spacing w:after="200" w:before="320"/>
      <w:ind/>
      <w:outlineLvl w:val="7"/>
    </w:pPr>
    <w:rPr>
      <w:rFonts w:ascii="Arial" w:hAnsi="Arial" w:eastAsia="Arial" w:cs="Arial"/>
      <w:i/>
      <w:iCs/>
    </w:rPr>
  </w:style>
  <w:style w:type="paragraph" w:styleId="744">
    <w:name w:val="Heading 9"/>
    <w:basedOn w:val="735"/>
    <w:next w:val="735"/>
    <w:link w:val="75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5" w:default="1">
    <w:name w:val="Default Paragraph Font"/>
    <w:uiPriority w:val="1"/>
    <w:semiHidden/>
    <w:unhideWhenUsed/>
    <w:pPr>
      <w:pBdr/>
      <w:spacing/>
      <w:ind/>
    </w:pPr>
  </w:style>
  <w:style w:type="table" w:styleId="74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7" w:default="1">
    <w:name w:val="No List"/>
    <w:uiPriority w:val="99"/>
    <w:semiHidden/>
    <w:unhideWhenUsed/>
    <w:pPr>
      <w:pBdr/>
      <w:spacing/>
      <w:ind/>
    </w:pPr>
  </w:style>
  <w:style w:type="character" w:styleId="748" w:customStyle="1">
    <w:name w:val="Заголовок 1 Знак"/>
    <w:basedOn w:val="745"/>
    <w:link w:val="736"/>
    <w:uiPriority w:val="9"/>
    <w:pPr>
      <w:pBdr/>
      <w:spacing/>
      <w:ind/>
    </w:pPr>
    <w:rPr>
      <w:rFonts w:ascii="Arial" w:hAnsi="Arial" w:eastAsia="Arial" w:cs="Arial"/>
      <w:sz w:val="40"/>
      <w:szCs w:val="40"/>
    </w:rPr>
  </w:style>
  <w:style w:type="character" w:styleId="749" w:customStyle="1">
    <w:name w:val="Заголовок 2 Знак"/>
    <w:basedOn w:val="745"/>
    <w:link w:val="737"/>
    <w:uiPriority w:val="9"/>
    <w:pPr>
      <w:pBdr/>
      <w:spacing/>
      <w:ind/>
    </w:pPr>
    <w:rPr>
      <w:rFonts w:ascii="Arial" w:hAnsi="Arial" w:eastAsia="Arial" w:cs="Arial"/>
      <w:sz w:val="34"/>
    </w:rPr>
  </w:style>
  <w:style w:type="character" w:styleId="750" w:customStyle="1">
    <w:name w:val="Заголовок 3 Знак"/>
    <w:basedOn w:val="745"/>
    <w:link w:val="738"/>
    <w:uiPriority w:val="9"/>
    <w:pPr>
      <w:pBdr/>
      <w:spacing/>
      <w:ind/>
    </w:pPr>
    <w:rPr>
      <w:rFonts w:ascii="Arial" w:hAnsi="Arial" w:eastAsia="Arial" w:cs="Arial"/>
      <w:sz w:val="30"/>
      <w:szCs w:val="30"/>
    </w:rPr>
  </w:style>
  <w:style w:type="character" w:styleId="751" w:customStyle="1">
    <w:name w:val="Заголовок 4 Знак"/>
    <w:basedOn w:val="745"/>
    <w:link w:val="739"/>
    <w:uiPriority w:val="9"/>
    <w:pPr>
      <w:pBdr/>
      <w:spacing/>
      <w:ind/>
    </w:pPr>
    <w:rPr>
      <w:rFonts w:ascii="Arial" w:hAnsi="Arial" w:eastAsia="Arial" w:cs="Arial"/>
      <w:b/>
      <w:bCs/>
      <w:sz w:val="26"/>
      <w:szCs w:val="26"/>
    </w:rPr>
  </w:style>
  <w:style w:type="character" w:styleId="752" w:customStyle="1">
    <w:name w:val="Заголовок 5 Знак"/>
    <w:basedOn w:val="745"/>
    <w:link w:val="740"/>
    <w:uiPriority w:val="9"/>
    <w:pPr>
      <w:pBdr/>
      <w:spacing/>
      <w:ind/>
    </w:pPr>
    <w:rPr>
      <w:rFonts w:ascii="Arial" w:hAnsi="Arial" w:eastAsia="Arial" w:cs="Arial"/>
      <w:b/>
      <w:bCs/>
      <w:sz w:val="24"/>
      <w:szCs w:val="24"/>
    </w:rPr>
  </w:style>
  <w:style w:type="character" w:styleId="753" w:customStyle="1">
    <w:name w:val="Заголовок 6 Знак"/>
    <w:basedOn w:val="745"/>
    <w:link w:val="741"/>
    <w:uiPriority w:val="9"/>
    <w:pPr>
      <w:pBdr/>
      <w:spacing/>
      <w:ind/>
    </w:pPr>
    <w:rPr>
      <w:rFonts w:ascii="Arial" w:hAnsi="Arial" w:eastAsia="Arial" w:cs="Arial"/>
      <w:b/>
      <w:bCs/>
      <w:sz w:val="22"/>
      <w:szCs w:val="22"/>
    </w:rPr>
  </w:style>
  <w:style w:type="character" w:styleId="754" w:customStyle="1">
    <w:name w:val="Заголовок 7 Знак"/>
    <w:basedOn w:val="745"/>
    <w:link w:val="742"/>
    <w:uiPriority w:val="9"/>
    <w:pPr>
      <w:pBdr/>
      <w:spacing/>
      <w:ind/>
    </w:pPr>
    <w:rPr>
      <w:rFonts w:ascii="Arial" w:hAnsi="Arial" w:eastAsia="Arial" w:cs="Arial"/>
      <w:b/>
      <w:bCs/>
      <w:i/>
      <w:iCs/>
      <w:sz w:val="22"/>
      <w:szCs w:val="22"/>
    </w:rPr>
  </w:style>
  <w:style w:type="character" w:styleId="755" w:customStyle="1">
    <w:name w:val="Заголовок 8 Знак"/>
    <w:basedOn w:val="745"/>
    <w:link w:val="743"/>
    <w:uiPriority w:val="9"/>
    <w:pPr>
      <w:pBdr/>
      <w:spacing/>
      <w:ind/>
    </w:pPr>
    <w:rPr>
      <w:rFonts w:ascii="Arial" w:hAnsi="Arial" w:eastAsia="Arial" w:cs="Arial"/>
      <w:i/>
      <w:iCs/>
      <w:sz w:val="22"/>
      <w:szCs w:val="22"/>
    </w:rPr>
  </w:style>
  <w:style w:type="character" w:styleId="756" w:customStyle="1">
    <w:name w:val="Заголовок 9 Знак"/>
    <w:basedOn w:val="745"/>
    <w:link w:val="744"/>
    <w:uiPriority w:val="9"/>
    <w:pPr>
      <w:pBdr/>
      <w:spacing/>
      <w:ind/>
    </w:pPr>
    <w:rPr>
      <w:rFonts w:ascii="Arial" w:hAnsi="Arial" w:eastAsia="Arial" w:cs="Arial"/>
      <w:i/>
      <w:iCs/>
      <w:sz w:val="21"/>
      <w:szCs w:val="21"/>
    </w:rPr>
  </w:style>
  <w:style w:type="paragraph" w:styleId="757">
    <w:name w:val="No Spacing"/>
    <w:uiPriority w:val="1"/>
    <w:qFormat/>
    <w:pPr>
      <w:pBdr/>
      <w:spacing w:after="0" w:line="240" w:lineRule="auto"/>
      <w:ind/>
    </w:pPr>
  </w:style>
  <w:style w:type="paragraph" w:styleId="758">
    <w:name w:val="Title"/>
    <w:basedOn w:val="735"/>
    <w:next w:val="735"/>
    <w:link w:val="759"/>
    <w:uiPriority w:val="10"/>
    <w:qFormat/>
    <w:pPr>
      <w:pBdr/>
      <w:spacing w:after="200" w:before="300"/>
      <w:ind/>
      <w:contextualSpacing w:val="true"/>
    </w:pPr>
    <w:rPr>
      <w:sz w:val="48"/>
      <w:szCs w:val="48"/>
    </w:rPr>
  </w:style>
  <w:style w:type="character" w:styleId="759" w:customStyle="1">
    <w:name w:val="Заголовок Знак"/>
    <w:basedOn w:val="745"/>
    <w:link w:val="758"/>
    <w:uiPriority w:val="10"/>
    <w:pPr>
      <w:pBdr/>
      <w:spacing/>
      <w:ind/>
    </w:pPr>
    <w:rPr>
      <w:sz w:val="48"/>
      <w:szCs w:val="48"/>
    </w:rPr>
  </w:style>
  <w:style w:type="paragraph" w:styleId="760">
    <w:name w:val="Subtitle"/>
    <w:basedOn w:val="735"/>
    <w:next w:val="735"/>
    <w:link w:val="761"/>
    <w:uiPriority w:val="11"/>
    <w:qFormat/>
    <w:pPr>
      <w:pBdr/>
      <w:spacing w:after="200" w:before="200"/>
      <w:ind/>
    </w:pPr>
    <w:rPr>
      <w:sz w:val="24"/>
      <w:szCs w:val="24"/>
    </w:rPr>
  </w:style>
  <w:style w:type="character" w:styleId="761" w:customStyle="1">
    <w:name w:val="Подзаголовок Знак"/>
    <w:basedOn w:val="745"/>
    <w:link w:val="760"/>
    <w:uiPriority w:val="11"/>
    <w:pPr>
      <w:pBdr/>
      <w:spacing/>
      <w:ind/>
    </w:pPr>
    <w:rPr>
      <w:sz w:val="24"/>
      <w:szCs w:val="24"/>
    </w:rPr>
  </w:style>
  <w:style w:type="paragraph" w:styleId="762">
    <w:name w:val="Quote"/>
    <w:basedOn w:val="735"/>
    <w:next w:val="735"/>
    <w:link w:val="763"/>
    <w:uiPriority w:val="29"/>
    <w:qFormat/>
    <w:pPr>
      <w:pBdr/>
      <w:spacing/>
      <w:ind w:right="720" w:left="720"/>
    </w:pPr>
    <w:rPr>
      <w:i/>
    </w:rPr>
  </w:style>
  <w:style w:type="character" w:styleId="763" w:customStyle="1">
    <w:name w:val="Цитата 2 Знак"/>
    <w:link w:val="762"/>
    <w:uiPriority w:val="29"/>
    <w:pPr>
      <w:pBdr/>
      <w:spacing/>
      <w:ind/>
    </w:pPr>
    <w:rPr>
      <w:i/>
    </w:rPr>
  </w:style>
  <w:style w:type="paragraph" w:styleId="764">
    <w:name w:val="Intense Quote"/>
    <w:basedOn w:val="735"/>
    <w:next w:val="735"/>
    <w:link w:val="76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65" w:customStyle="1">
    <w:name w:val="Выделенная цитата Знак"/>
    <w:link w:val="764"/>
    <w:uiPriority w:val="30"/>
    <w:pPr>
      <w:pBdr/>
      <w:spacing/>
      <w:ind/>
    </w:pPr>
    <w:rPr>
      <w:i/>
    </w:rPr>
  </w:style>
  <w:style w:type="paragraph" w:styleId="766">
    <w:name w:val="Header"/>
    <w:basedOn w:val="735"/>
    <w:link w:val="767"/>
    <w:uiPriority w:val="99"/>
    <w:unhideWhenUsed/>
    <w:pPr>
      <w:pBdr/>
      <w:tabs>
        <w:tab w:val="center" w:leader="none" w:pos="7143"/>
        <w:tab w:val="right" w:leader="none" w:pos="14287"/>
      </w:tabs>
      <w:spacing w:after="0" w:line="240" w:lineRule="auto"/>
      <w:ind/>
    </w:pPr>
  </w:style>
  <w:style w:type="character" w:styleId="767" w:customStyle="1">
    <w:name w:val="Верхний колонтитул Знак"/>
    <w:basedOn w:val="745"/>
    <w:link w:val="766"/>
    <w:uiPriority w:val="99"/>
    <w:pPr>
      <w:pBdr/>
      <w:spacing/>
      <w:ind/>
    </w:pPr>
  </w:style>
  <w:style w:type="paragraph" w:styleId="768">
    <w:name w:val="Footer"/>
    <w:basedOn w:val="735"/>
    <w:link w:val="769"/>
    <w:uiPriority w:val="99"/>
    <w:unhideWhenUsed/>
    <w:pPr>
      <w:pBdr/>
      <w:tabs>
        <w:tab w:val="center" w:leader="none" w:pos="7143"/>
        <w:tab w:val="right" w:leader="none" w:pos="14287"/>
      </w:tabs>
      <w:spacing w:after="0" w:line="240" w:lineRule="auto"/>
      <w:ind/>
    </w:pPr>
  </w:style>
  <w:style w:type="character" w:styleId="769" w:customStyle="1">
    <w:name w:val="Нижний колонтитул Знак"/>
    <w:basedOn w:val="745"/>
    <w:link w:val="768"/>
    <w:uiPriority w:val="99"/>
    <w:pPr>
      <w:pBdr/>
      <w:spacing/>
      <w:ind/>
    </w:pPr>
  </w:style>
  <w:style w:type="table" w:styleId="770">
    <w:name w:val="Table Grid"/>
    <w:basedOn w:val="746"/>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Table Grid Light"/>
    <w:basedOn w:val="74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Звичайна таблиця 11"/>
    <w:basedOn w:val="74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Звичайна таблиця 21"/>
    <w:basedOn w:val="74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Звичайна таблиця 31"/>
    <w:basedOn w:val="74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Звичайна таблиця 41"/>
    <w:basedOn w:val="74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Звичайна таблиця 51"/>
    <w:basedOn w:val="74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Таблиця-сітка 1 (світла)1"/>
    <w:basedOn w:val="74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1 Light - Accent 1"/>
    <w:basedOn w:val="746"/>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1 Light - Accent 2"/>
    <w:basedOn w:val="746"/>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3"/>
    <w:basedOn w:val="746"/>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1 Light - Accent 4"/>
    <w:basedOn w:val="746"/>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1 Light - Accent 5"/>
    <w:basedOn w:val="746"/>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1 Light - Accent 6"/>
    <w:basedOn w:val="746"/>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Таблиця-сітка 21"/>
    <w:basedOn w:val="74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2 - Accent 1"/>
    <w:basedOn w:val="746"/>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8e2f3" w:themeFill="accent1" w:themeFillTint="34"/>
        <w:tcBorders/>
      </w:tcPr>
    </w:tblStylePr>
    <w:tblStylePr w:type="band1Vert">
      <w:rPr>
        <w:rFonts w:ascii="Arial" w:hAnsi="Arial"/>
        <w:color w:val="404040"/>
        <w:sz w:val="22"/>
      </w:rPr>
      <w:pPr>
        <w:pBdr/>
        <w:spacing/>
        <w:ind/>
      </w:pPr>
      <w:tblPr>
        <w:tblBorders/>
      </w:tblPr>
      <w:tcPr>
        <w:shd w:val="clear" w:color="auto"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2"/>
    <w:basedOn w:val="746"/>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be5d6" w:themeFill="accent2" w:themeFillTint="32"/>
        <w:tcBorders/>
      </w:tcPr>
    </w:tblStylePr>
    <w:tblStylePr w:type="band1Vert">
      <w:rPr>
        <w:rFonts w:ascii="Arial" w:hAnsi="Arial"/>
        <w:color w:val="404040"/>
        <w:sz w:val="22"/>
      </w:rPr>
      <w:pPr>
        <w:pBdr/>
        <w:spacing/>
        <w:ind/>
      </w:pPr>
      <w:tblPr>
        <w:tblBorders/>
      </w:tblPr>
      <w:tcPr>
        <w:shd w:val="clear" w:color="auto"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3"/>
    <w:basedOn w:val="746"/>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cecec" w:themeFill="accent3" w:themeFillTint="34"/>
        <w:tcBorders/>
      </w:tcPr>
    </w:tblStylePr>
    <w:tblStylePr w:type="band1Vert">
      <w:rPr>
        <w:rFonts w:ascii="Arial" w:hAnsi="Arial"/>
        <w:color w:val="404040"/>
        <w:sz w:val="22"/>
      </w:rPr>
      <w:pPr>
        <w:pBdr/>
        <w:spacing/>
        <w:ind/>
      </w:pPr>
      <w:tblPr>
        <w:tblBorders/>
      </w:tblPr>
      <w:tcPr>
        <w:shd w:val="clear" w:color="auto"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2 - Accent 4"/>
    <w:basedOn w:val="746"/>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2cb" w:themeFill="accent4" w:themeFillTint="34"/>
        <w:tcBorders/>
      </w:tcPr>
    </w:tblStylePr>
    <w:tblStylePr w:type="band1Vert">
      <w:rPr>
        <w:rFonts w:ascii="Arial" w:hAnsi="Arial"/>
        <w:color w:val="404040"/>
        <w:sz w:val="22"/>
      </w:rPr>
      <w:pPr>
        <w:pBdr/>
        <w:spacing/>
        <w:ind/>
      </w:pPr>
      <w:tblPr>
        <w:tblBorders/>
      </w:tblPr>
      <w:tcPr>
        <w:shd w:val="clear" w:color="auto"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2 - Accent 5"/>
    <w:basedOn w:val="746"/>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auto" w:fill="ddeaf6" w:themeFill="accent5" w:themeFillTint="34"/>
        <w:tcBorders/>
      </w:tcPr>
    </w:tblStylePr>
    <w:tblStylePr w:type="band1Vert">
      <w:rPr>
        <w:rFonts w:ascii="Arial" w:hAnsi="Arial"/>
        <w:color w:val="404040"/>
        <w:sz w:val="22"/>
      </w:rPr>
      <w:pPr>
        <w:pBdr/>
        <w:spacing/>
        <w:ind/>
      </w:pPr>
      <w:tblPr>
        <w:tblBorders/>
      </w:tblPr>
      <w:tcPr>
        <w:shd w:val="clear" w:color="auto"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2 - Accent 6"/>
    <w:basedOn w:val="746"/>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auto" w:fill="e1efd8" w:themeFill="accent6" w:themeFillTint="34"/>
        <w:tcBorders/>
      </w:tcPr>
    </w:tblStylePr>
    <w:tblStylePr w:type="band1Vert">
      <w:rPr>
        <w:rFonts w:ascii="Arial" w:hAnsi="Arial"/>
        <w:color w:val="404040"/>
        <w:sz w:val="22"/>
      </w:rPr>
      <w:pPr>
        <w:pBdr/>
        <w:spacing/>
        <w:ind/>
      </w:pPr>
      <w:tblPr>
        <w:tblBorders/>
      </w:tblPr>
      <w:tcPr>
        <w:shd w:val="clear" w:color="auto"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Таблиця-сітка 31"/>
    <w:basedOn w:val="74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1"/>
    <w:basedOn w:val="746"/>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8e2f3" w:themeFill="accent1" w:themeFillTint="34"/>
        <w:tcBorders/>
      </w:tcPr>
    </w:tblStylePr>
    <w:tblStylePr w:type="band1Vert">
      <w:rPr>
        <w:rFonts w:ascii="Arial" w:hAnsi="Arial"/>
        <w:color w:val="404040"/>
        <w:sz w:val="22"/>
      </w:rPr>
      <w:pPr>
        <w:pBdr/>
        <w:spacing/>
        <w:ind/>
      </w:pPr>
      <w:tblPr>
        <w:tblBorders/>
      </w:tblPr>
      <w:tcPr>
        <w:shd w:val="clear" w:color="auto"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2"/>
    <w:basedOn w:val="746"/>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be5d6" w:themeFill="accent2" w:themeFillTint="32"/>
        <w:tcBorders/>
      </w:tcPr>
    </w:tblStylePr>
    <w:tblStylePr w:type="band1Vert">
      <w:rPr>
        <w:rFonts w:ascii="Arial" w:hAnsi="Arial"/>
        <w:color w:val="404040"/>
        <w:sz w:val="22"/>
      </w:rPr>
      <w:pPr>
        <w:pBdr/>
        <w:spacing/>
        <w:ind/>
      </w:pPr>
      <w:tblPr>
        <w:tblBorders/>
      </w:tblPr>
      <w:tcPr>
        <w:shd w:val="clear" w:color="auto"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3"/>
    <w:basedOn w:val="746"/>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cecec" w:themeFill="accent3" w:themeFillTint="34"/>
        <w:tcBorders/>
      </w:tcPr>
    </w:tblStylePr>
    <w:tblStylePr w:type="band1Vert">
      <w:rPr>
        <w:rFonts w:ascii="Arial" w:hAnsi="Arial"/>
        <w:color w:val="404040"/>
        <w:sz w:val="22"/>
      </w:rPr>
      <w:pPr>
        <w:pBdr/>
        <w:spacing/>
        <w:ind/>
      </w:pPr>
      <w:tblPr>
        <w:tblBorders/>
      </w:tblPr>
      <w:tcPr>
        <w:shd w:val="clear" w:color="auto"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3 - Accent 4"/>
    <w:basedOn w:val="746"/>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2cb" w:themeFill="accent4" w:themeFillTint="34"/>
        <w:tcBorders/>
      </w:tcPr>
    </w:tblStylePr>
    <w:tblStylePr w:type="band1Vert">
      <w:rPr>
        <w:rFonts w:ascii="Arial" w:hAnsi="Arial"/>
        <w:color w:val="404040"/>
        <w:sz w:val="22"/>
      </w:rPr>
      <w:pPr>
        <w:pBdr/>
        <w:spacing/>
        <w:ind/>
      </w:pPr>
      <w:tblPr>
        <w:tblBorders/>
      </w:tblPr>
      <w:tcPr>
        <w:shd w:val="clear" w:color="auto"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3 - Accent 5"/>
    <w:basedOn w:val="746"/>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auto" w:fill="ddeaf6" w:themeFill="accent5" w:themeFillTint="34"/>
        <w:tcBorders/>
      </w:tcPr>
    </w:tblStylePr>
    <w:tblStylePr w:type="band1Vert">
      <w:rPr>
        <w:rFonts w:ascii="Arial" w:hAnsi="Arial"/>
        <w:color w:val="404040"/>
        <w:sz w:val="22"/>
      </w:rPr>
      <w:pPr>
        <w:pBdr/>
        <w:spacing/>
        <w:ind/>
      </w:pPr>
      <w:tblPr>
        <w:tblBorders/>
      </w:tblPr>
      <w:tcPr>
        <w:shd w:val="clear" w:color="auto"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3 - Accent 6"/>
    <w:basedOn w:val="746"/>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auto" w:fill="e1efd8" w:themeFill="accent6" w:themeFillTint="34"/>
        <w:tcBorders/>
      </w:tcPr>
    </w:tblStylePr>
    <w:tblStylePr w:type="band1Vert">
      <w:rPr>
        <w:rFonts w:ascii="Arial" w:hAnsi="Arial"/>
        <w:color w:val="404040"/>
        <w:sz w:val="22"/>
      </w:rPr>
      <w:pPr>
        <w:pBdr/>
        <w:spacing/>
        <w:ind/>
      </w:pPr>
      <w:tblPr>
        <w:tblBorders/>
      </w:tblPr>
      <w:tcPr>
        <w:shd w:val="clear" w:color="auto"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Таблиця-сітка 41"/>
    <w:basedOn w:val="74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1"/>
    <w:basedOn w:val="746"/>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ae3f3" w:themeFill="accent1" w:themeFillTint="32"/>
        <w:tcBorders/>
      </w:tcPr>
    </w:tblStylePr>
    <w:tblStylePr w:type="band1Vert">
      <w:rPr>
        <w:rFonts w:ascii="Arial" w:hAnsi="Arial"/>
        <w:color w:val="404040"/>
        <w:sz w:val="22"/>
      </w:rPr>
      <w:pPr>
        <w:pBdr/>
        <w:spacing/>
        <w:ind/>
      </w:pPr>
      <w:tblPr>
        <w:tblBorders/>
      </w:tblPr>
      <w:tcPr>
        <w:shd w:val="clear" w:color="auto"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2"/>
    <w:basedOn w:val="746"/>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be5d6" w:themeFill="accent2" w:themeFillTint="32"/>
        <w:tcBorders/>
      </w:tcPr>
    </w:tblStylePr>
    <w:tblStylePr w:type="band1Vert">
      <w:rPr>
        <w:rFonts w:ascii="Arial" w:hAnsi="Arial"/>
        <w:color w:val="404040"/>
        <w:sz w:val="22"/>
      </w:rPr>
      <w:pPr>
        <w:pBdr/>
        <w:spacing/>
        <w:ind/>
      </w:pPr>
      <w:tblPr>
        <w:tblBorders/>
      </w:tblPr>
      <w:tcPr>
        <w:shd w:val="clear" w:color="auto"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3"/>
    <w:basedOn w:val="746"/>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cecec" w:themeFill="accent3" w:themeFillTint="34"/>
        <w:tcBorders/>
      </w:tcPr>
    </w:tblStylePr>
    <w:tblStylePr w:type="band1Vert">
      <w:rPr>
        <w:rFonts w:ascii="Arial" w:hAnsi="Arial"/>
        <w:color w:val="404040"/>
        <w:sz w:val="22"/>
      </w:rPr>
      <w:pPr>
        <w:pBdr/>
        <w:spacing/>
        <w:ind/>
      </w:pPr>
      <w:tblPr>
        <w:tblBorders/>
      </w:tblPr>
      <w:tcPr>
        <w:shd w:val="clear" w:color="auto"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4 - Accent 4"/>
    <w:basedOn w:val="746"/>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2cb" w:themeFill="accent4" w:themeFillTint="34"/>
        <w:tcBorders/>
      </w:tcPr>
    </w:tblStylePr>
    <w:tblStylePr w:type="band1Vert">
      <w:rPr>
        <w:rFonts w:ascii="Arial" w:hAnsi="Arial"/>
        <w:color w:val="404040"/>
        <w:sz w:val="22"/>
      </w:rPr>
      <w:pPr>
        <w:pBdr/>
        <w:spacing/>
        <w:ind/>
      </w:pPr>
      <w:tblPr>
        <w:tblBorders/>
      </w:tblPr>
      <w:tcPr>
        <w:shd w:val="clear" w:color="auto"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4 - Accent 5"/>
    <w:basedOn w:val="746"/>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deaf6" w:themeFill="accent5" w:themeFillTint="34"/>
        <w:tcBorders/>
      </w:tcPr>
    </w:tblStylePr>
    <w:tblStylePr w:type="band1Vert">
      <w:rPr>
        <w:rFonts w:ascii="Arial" w:hAnsi="Arial"/>
        <w:color w:val="404040"/>
        <w:sz w:val="22"/>
      </w:rPr>
      <w:pPr>
        <w:pBdr/>
        <w:spacing/>
        <w:ind/>
      </w:pPr>
      <w:tblPr>
        <w:tblBorders/>
      </w:tblPr>
      <w:tcPr>
        <w:shd w:val="clear" w:color="auto"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4 - Accent 6"/>
    <w:basedOn w:val="746"/>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auto" w:fill="e1efd8" w:themeFill="accent6" w:themeFillTint="34"/>
        <w:tcBorders/>
      </w:tcPr>
    </w:tblStylePr>
    <w:tblStylePr w:type="band1Vert">
      <w:rPr>
        <w:rFonts w:ascii="Arial" w:hAnsi="Arial"/>
        <w:color w:val="404040"/>
        <w:sz w:val="22"/>
      </w:rPr>
      <w:pPr>
        <w:pBdr/>
        <w:spacing/>
        <w:ind/>
      </w:pPr>
      <w:tblPr>
        <w:tblBorders/>
      </w:tblPr>
      <w:tcPr>
        <w:shd w:val="clear" w:color="auto"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Таблиця-сітка 5 (темна)1"/>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Accent 1"/>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8e2f3" w:themeFill="accent1" w:themeFillTint="34"/>
    </w:tblPr>
    <w:tcPr>
      <w:tcBorders/>
    </w:tcPr>
    <w:tblStylePr w:type="band1Horz">
      <w:pPr>
        <w:pBdr/>
        <w:spacing/>
        <w:ind/>
      </w:pPr>
      <w:tblPr>
        <w:tblBorders/>
      </w:tblPr>
      <w:tcPr>
        <w:shd w:val="clear" w:color="auto" w:fill="a9bee4" w:themeFill="accent1" w:themeFillTint="75"/>
        <w:tcBorders/>
      </w:tcPr>
    </w:tblStylePr>
    <w:tblStylePr w:type="band1Vert">
      <w:pPr>
        <w:pBdr/>
        <w:spacing/>
        <w:ind/>
      </w:pPr>
      <w:tblPr>
        <w:tblBorders/>
      </w:tblPr>
      <w:tcPr>
        <w:shd w:val="clear" w:color="auto"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472c4" w:themeFill="accent1"/>
        <w:tcBorders/>
      </w:tcPr>
    </w:tblStylePr>
    <w:tblStylePr w:type="firstRow">
      <w:rPr>
        <w:rFonts w:ascii="Arial" w:hAnsi="Arial"/>
        <w:b/>
        <w:color w:val="ffffff"/>
        <w:sz w:val="22"/>
      </w:rPr>
      <w:pPr>
        <w:pBdr/>
        <w:spacing/>
        <w:ind/>
      </w:pPr>
      <w:tblPr>
        <w:tblBorders/>
      </w:tblPr>
      <w:tcPr>
        <w:shd w:val="clear" w:color="auto" w:fill="4472c4" w:themeFill="accent1"/>
        <w:tcBorders/>
      </w:tcPr>
    </w:tblStylePr>
    <w:tblStylePr w:type="lastCol">
      <w:rPr>
        <w:rFonts w:ascii="Arial" w:hAnsi="Arial"/>
        <w:b/>
        <w:color w:val="ffffff"/>
        <w:sz w:val="22"/>
      </w:rPr>
      <w:pPr>
        <w:pBdr/>
        <w:spacing/>
        <w:ind/>
      </w:pPr>
      <w:tblPr>
        <w:tblBorders/>
      </w:tblPr>
      <w:tcPr>
        <w:shd w:val="clear" w:color="auto" w:fill="4472c4" w:themeFill="accent1"/>
        <w:tcBorders/>
      </w:tcPr>
    </w:tblStylePr>
    <w:tblStylePr w:type="lastRow">
      <w:rPr>
        <w:rFonts w:ascii="Arial" w:hAnsi="Arial"/>
        <w:b/>
        <w:color w:val="ffffff"/>
        <w:sz w:val="22"/>
      </w:rPr>
      <w:pPr>
        <w:pBdr/>
        <w:spacing/>
        <w:ind/>
      </w:pPr>
      <w:tblPr>
        <w:tblBorders/>
      </w:tblPr>
      <w:tcPr>
        <w:shd w:val="clear" w:color="auto"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 Accent 2"/>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be5d6" w:themeFill="accent2" w:themeFillTint="32"/>
    </w:tblPr>
    <w:tcPr>
      <w:tcBorders/>
    </w:tcPr>
    <w:tblStylePr w:type="band1Horz">
      <w:pPr>
        <w:pBdr/>
        <w:spacing/>
        <w:ind/>
      </w:pPr>
      <w:tblPr>
        <w:tblBorders/>
      </w:tblPr>
      <w:tcPr>
        <w:shd w:val="clear" w:color="auto" w:fill="f6c3a0" w:themeFill="accent2" w:themeFillTint="75"/>
        <w:tcBorders/>
      </w:tcPr>
    </w:tblStylePr>
    <w:tblStylePr w:type="band1Vert">
      <w:pPr>
        <w:pBdr/>
        <w:spacing/>
        <w:ind/>
      </w:pPr>
      <w:tblPr>
        <w:tblBorders/>
      </w:tblPr>
      <w:tcPr>
        <w:shd w:val="clear" w:color="auto"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ed7d31" w:themeFill="accent2"/>
        <w:tcBorders/>
      </w:tcPr>
    </w:tblStylePr>
    <w:tblStylePr w:type="firstRow">
      <w:rPr>
        <w:rFonts w:ascii="Arial" w:hAnsi="Arial"/>
        <w:b/>
        <w:color w:val="ffffff"/>
        <w:sz w:val="22"/>
      </w:rPr>
      <w:pPr>
        <w:pBdr/>
        <w:spacing/>
        <w:ind/>
      </w:pPr>
      <w:tblPr>
        <w:tblBorders/>
      </w:tblPr>
      <w:tcPr>
        <w:shd w:val="clear" w:color="auto" w:fill="ed7d31" w:themeFill="accent2"/>
        <w:tcBorders/>
      </w:tcPr>
    </w:tblStylePr>
    <w:tblStylePr w:type="lastCol">
      <w:rPr>
        <w:rFonts w:ascii="Arial" w:hAnsi="Arial"/>
        <w:b/>
        <w:color w:val="ffffff"/>
        <w:sz w:val="22"/>
      </w:rPr>
      <w:pPr>
        <w:pBdr/>
        <w:spacing/>
        <w:ind/>
      </w:pPr>
      <w:tblPr>
        <w:tblBorders/>
      </w:tblPr>
      <w:tcPr>
        <w:shd w:val="clear" w:color="auto" w:fill="ed7d31" w:themeFill="accent2"/>
        <w:tcBorders/>
      </w:tcPr>
    </w:tblStylePr>
    <w:tblStylePr w:type="lastRow">
      <w:rPr>
        <w:rFonts w:ascii="Arial" w:hAnsi="Arial"/>
        <w:b/>
        <w:color w:val="ffffff"/>
        <w:sz w:val="22"/>
      </w:rPr>
      <w:pPr>
        <w:pBdr/>
        <w:spacing/>
        <w:ind/>
      </w:pPr>
      <w:tblPr>
        <w:tblBorders/>
      </w:tblPr>
      <w:tcPr>
        <w:shd w:val="clear" w:color="auto"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 Accent 3"/>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cecec" w:themeFill="accent3" w:themeFillTint="34"/>
    </w:tblPr>
    <w:tcPr>
      <w:tcBorders/>
    </w:tcPr>
    <w:tblStylePr w:type="band1Horz">
      <w:pPr>
        <w:pBdr/>
        <w:spacing/>
        <w:ind/>
      </w:pPr>
      <w:tblPr>
        <w:tblBorders/>
      </w:tblPr>
      <w:tcPr>
        <w:shd w:val="clear" w:color="auto" w:fill="d5d5d5" w:themeFill="accent3" w:themeFillTint="75"/>
        <w:tcBorders/>
      </w:tcPr>
    </w:tblStylePr>
    <w:tblStylePr w:type="band1Vert">
      <w:pPr>
        <w:pBdr/>
        <w:spacing/>
        <w:ind/>
      </w:pPr>
      <w:tblPr>
        <w:tblBorders/>
      </w:tblPr>
      <w:tcPr>
        <w:shd w:val="clear" w:color="auto"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a5a5a5" w:themeFill="accent3"/>
        <w:tcBorders/>
      </w:tcPr>
    </w:tblStylePr>
    <w:tblStylePr w:type="firstRow">
      <w:rPr>
        <w:rFonts w:ascii="Arial" w:hAnsi="Arial"/>
        <w:b/>
        <w:color w:val="ffffff"/>
        <w:sz w:val="22"/>
      </w:rPr>
      <w:pPr>
        <w:pBdr/>
        <w:spacing/>
        <w:ind/>
      </w:pPr>
      <w:tblPr>
        <w:tblBorders/>
      </w:tblPr>
      <w:tcPr>
        <w:shd w:val="clear" w:color="auto" w:fill="a5a5a5" w:themeFill="accent3"/>
        <w:tcBorders/>
      </w:tcPr>
    </w:tblStylePr>
    <w:tblStylePr w:type="lastCol">
      <w:rPr>
        <w:rFonts w:ascii="Arial" w:hAnsi="Arial"/>
        <w:b/>
        <w:color w:val="ffffff"/>
        <w:sz w:val="22"/>
      </w:rPr>
      <w:pPr>
        <w:pBdr/>
        <w:spacing/>
        <w:ind/>
      </w:pPr>
      <w:tblPr>
        <w:tblBorders/>
      </w:tblPr>
      <w:tcPr>
        <w:shd w:val="clear" w:color="auto" w:fill="a5a5a5" w:themeFill="accent3"/>
        <w:tcBorders/>
      </w:tcPr>
    </w:tblStylePr>
    <w:tblStylePr w:type="lastRow">
      <w:rPr>
        <w:rFonts w:ascii="Arial" w:hAnsi="Arial"/>
        <w:b/>
        <w:color w:val="ffffff"/>
        <w:sz w:val="22"/>
      </w:rPr>
      <w:pPr>
        <w:pBdr/>
        <w:spacing/>
        <w:ind/>
      </w:pPr>
      <w:tblPr>
        <w:tblBorders/>
      </w:tblPr>
      <w:tcPr>
        <w:shd w:val="clear" w:color="auto"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5 Dark- Accent 4"/>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2cb" w:themeFill="accent4" w:themeFillTint="34"/>
    </w:tblPr>
    <w:tcPr>
      <w:tcBorders/>
    </w:tcPr>
    <w:tblStylePr w:type="band1Horz">
      <w:pPr>
        <w:pBdr/>
        <w:spacing/>
        <w:ind/>
      </w:pPr>
      <w:tblPr>
        <w:tblBorders/>
      </w:tblPr>
      <w:tcPr>
        <w:shd w:val="clear" w:color="auto" w:fill="ffe28a" w:themeFill="accent4" w:themeFillTint="75"/>
        <w:tcBorders/>
      </w:tcPr>
    </w:tblStylePr>
    <w:tblStylePr w:type="band1Vert">
      <w:pPr>
        <w:pBdr/>
        <w:spacing/>
        <w:ind/>
      </w:pPr>
      <w:tblPr>
        <w:tblBorders/>
      </w:tblPr>
      <w:tcPr>
        <w:shd w:val="clear" w:color="auto"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c000" w:themeFill="accent4"/>
        <w:tcBorders/>
      </w:tcPr>
    </w:tblStylePr>
    <w:tblStylePr w:type="firstRow">
      <w:rPr>
        <w:rFonts w:ascii="Arial" w:hAnsi="Arial"/>
        <w:b/>
        <w:color w:val="ffffff"/>
        <w:sz w:val="22"/>
      </w:rPr>
      <w:pPr>
        <w:pBdr/>
        <w:spacing/>
        <w:ind/>
      </w:pPr>
      <w:tblPr>
        <w:tblBorders/>
      </w:tblPr>
      <w:tcPr>
        <w:shd w:val="clear" w:color="auto" w:fill="ffc000" w:themeFill="accent4"/>
        <w:tcBorders/>
      </w:tcPr>
    </w:tblStylePr>
    <w:tblStylePr w:type="lastCol">
      <w:rPr>
        <w:rFonts w:ascii="Arial" w:hAnsi="Arial"/>
        <w:b/>
        <w:color w:val="ffffff"/>
        <w:sz w:val="22"/>
      </w:rPr>
      <w:pPr>
        <w:pBdr/>
        <w:spacing/>
        <w:ind/>
      </w:pPr>
      <w:tblPr>
        <w:tblBorders/>
      </w:tblPr>
      <w:tcPr>
        <w:shd w:val="clear" w:color="auto" w:fill="ffc000" w:themeFill="accent4"/>
        <w:tcBorders/>
      </w:tcPr>
    </w:tblStylePr>
    <w:tblStylePr w:type="lastRow">
      <w:rPr>
        <w:rFonts w:ascii="Arial" w:hAnsi="Arial"/>
        <w:b/>
        <w:color w:val="ffffff"/>
        <w:sz w:val="22"/>
      </w:rPr>
      <w:pPr>
        <w:pBdr/>
        <w:spacing/>
        <w:ind/>
      </w:pPr>
      <w:tblPr>
        <w:tblBorders/>
      </w:tblPr>
      <w:tcPr>
        <w:shd w:val="clear" w:color="auto"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5 Dark - Accent 5"/>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deaf6" w:themeFill="accent5" w:themeFillTint="34"/>
    </w:tblPr>
    <w:tcPr>
      <w:tcBorders/>
    </w:tcPr>
    <w:tblStylePr w:type="band1Horz">
      <w:pPr>
        <w:pBdr/>
        <w:spacing/>
        <w:ind/>
      </w:pPr>
      <w:tblPr>
        <w:tblBorders/>
      </w:tblPr>
      <w:tcPr>
        <w:shd w:val="clear" w:color="auto" w:fill="b3d0eb" w:themeFill="accent5" w:themeFillTint="75"/>
        <w:tcBorders/>
      </w:tcPr>
    </w:tblStylePr>
    <w:tblStylePr w:type="band1Vert">
      <w:pPr>
        <w:pBdr/>
        <w:spacing/>
        <w:ind/>
      </w:pPr>
      <w:tblPr>
        <w:tblBorders/>
      </w:tblPr>
      <w:tcPr>
        <w:shd w:val="clear" w:color="auto"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5b9bd5" w:themeFill="accent5"/>
        <w:tcBorders/>
      </w:tcPr>
    </w:tblStylePr>
    <w:tblStylePr w:type="firstRow">
      <w:rPr>
        <w:rFonts w:ascii="Arial" w:hAnsi="Arial"/>
        <w:b/>
        <w:color w:val="ffffff"/>
        <w:sz w:val="22"/>
      </w:rPr>
      <w:pPr>
        <w:pBdr/>
        <w:spacing/>
        <w:ind/>
      </w:pPr>
      <w:tblPr>
        <w:tblBorders/>
      </w:tblPr>
      <w:tcPr>
        <w:shd w:val="clear" w:color="auto" w:fill="5b9bd5" w:themeFill="accent5"/>
        <w:tcBorders/>
      </w:tcPr>
    </w:tblStylePr>
    <w:tblStylePr w:type="lastCol">
      <w:rPr>
        <w:rFonts w:ascii="Arial" w:hAnsi="Arial"/>
        <w:b/>
        <w:color w:val="ffffff"/>
        <w:sz w:val="22"/>
      </w:rPr>
      <w:pPr>
        <w:pBdr/>
        <w:spacing/>
        <w:ind/>
      </w:pPr>
      <w:tblPr>
        <w:tblBorders/>
      </w:tblPr>
      <w:tcPr>
        <w:shd w:val="clear" w:color="auto" w:fill="5b9bd5" w:themeFill="accent5"/>
        <w:tcBorders/>
      </w:tcPr>
    </w:tblStylePr>
    <w:tblStylePr w:type="lastRow">
      <w:rPr>
        <w:rFonts w:ascii="Arial" w:hAnsi="Arial"/>
        <w:b/>
        <w:color w:val="ffffff"/>
        <w:sz w:val="22"/>
      </w:rPr>
      <w:pPr>
        <w:pBdr/>
        <w:spacing/>
        <w:ind/>
      </w:pPr>
      <w:tblPr>
        <w:tblBorders/>
      </w:tblPr>
      <w:tcPr>
        <w:shd w:val="clear" w:color="auto"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5 Dark - Accent 6"/>
    <w:basedOn w:val="74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1efd8" w:themeFill="accent6" w:themeFillTint="34"/>
    </w:tblPr>
    <w:tcPr>
      <w:tcBorders/>
    </w:tcPr>
    <w:tblStylePr w:type="band1Horz">
      <w:pPr>
        <w:pBdr/>
        <w:spacing/>
        <w:ind/>
      </w:pPr>
      <w:tblPr>
        <w:tblBorders/>
      </w:tblPr>
      <w:tcPr>
        <w:shd w:val="clear" w:color="auto" w:fill="bcdba8" w:themeFill="accent6" w:themeFillTint="75"/>
        <w:tcBorders/>
      </w:tcPr>
    </w:tblStylePr>
    <w:tblStylePr w:type="band1Vert">
      <w:pPr>
        <w:pBdr/>
        <w:spacing/>
        <w:ind/>
      </w:pPr>
      <w:tblPr>
        <w:tblBorders/>
      </w:tblPr>
      <w:tcPr>
        <w:shd w:val="clear" w:color="auto"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70ad47" w:themeFill="accent6"/>
        <w:tcBorders/>
      </w:tcPr>
    </w:tblStylePr>
    <w:tblStylePr w:type="firstRow">
      <w:rPr>
        <w:rFonts w:ascii="Arial" w:hAnsi="Arial"/>
        <w:b/>
        <w:color w:val="ffffff"/>
        <w:sz w:val="22"/>
      </w:rPr>
      <w:pPr>
        <w:pBdr/>
        <w:spacing/>
        <w:ind/>
      </w:pPr>
      <w:tblPr>
        <w:tblBorders/>
      </w:tblPr>
      <w:tcPr>
        <w:shd w:val="clear" w:color="auto" w:fill="70ad47" w:themeFill="accent6"/>
        <w:tcBorders/>
      </w:tcPr>
    </w:tblStylePr>
    <w:tblStylePr w:type="lastCol">
      <w:rPr>
        <w:rFonts w:ascii="Arial" w:hAnsi="Arial"/>
        <w:b/>
        <w:color w:val="ffffff"/>
        <w:sz w:val="22"/>
      </w:rPr>
      <w:pPr>
        <w:pBdr/>
        <w:spacing/>
        <w:ind/>
      </w:pPr>
      <w:tblPr>
        <w:tblBorders/>
      </w:tblPr>
      <w:tcPr>
        <w:shd w:val="clear" w:color="auto" w:fill="70ad47" w:themeFill="accent6"/>
        <w:tcBorders/>
      </w:tcPr>
    </w:tblStylePr>
    <w:tblStylePr w:type="lastRow">
      <w:rPr>
        <w:rFonts w:ascii="Arial" w:hAnsi="Arial"/>
        <w:b/>
        <w:color w:val="ffffff"/>
        <w:sz w:val="22"/>
      </w:rPr>
      <w:pPr>
        <w:pBdr/>
        <w:spacing/>
        <w:ind/>
      </w:pPr>
      <w:tblPr>
        <w:tblBorders/>
      </w:tblPr>
      <w:tcPr>
        <w:shd w:val="clear" w:color="auto"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Таблиця-сітка 6 (кольорова)1"/>
    <w:basedOn w:val="74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1"/>
    <w:basedOn w:val="746"/>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auto" w:fill="d8e2f3" w:themeFill="accent1" w:themeFillTint="34"/>
        <w:tcBorders/>
      </w:tcPr>
    </w:tblStylePr>
    <w:tblStylePr w:type="band1Vert">
      <w:pPr>
        <w:pBdr/>
        <w:spacing/>
        <w:ind/>
      </w:pPr>
      <w:tblPr>
        <w:tblBorders/>
      </w:tblPr>
      <w:tcPr>
        <w:shd w:val="clear" w:color="auto"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2"/>
    <w:basedOn w:val="746"/>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be5d6" w:themeFill="accent2" w:themeFillTint="32"/>
        <w:tcBorders/>
      </w:tcPr>
    </w:tblStylePr>
    <w:tblStylePr w:type="band1Vert">
      <w:pPr>
        <w:pBdr/>
        <w:spacing/>
        <w:ind/>
      </w:pPr>
      <w:tblPr>
        <w:tblBorders/>
      </w:tblPr>
      <w:tcPr>
        <w:shd w:val="clear" w:color="auto"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3"/>
    <w:basedOn w:val="746"/>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auto" w:fill="ececec" w:themeFill="accent3" w:themeFillTint="34"/>
        <w:tcBorders/>
      </w:tcPr>
    </w:tblStylePr>
    <w:tblStylePr w:type="band1Vert">
      <w:pPr>
        <w:pBdr/>
        <w:spacing/>
        <w:ind/>
      </w:pPr>
      <w:tblPr>
        <w:tblBorders/>
      </w:tblPr>
      <w:tcPr>
        <w:shd w:val="clear" w:color="auto"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6 Colorful - Accent 4"/>
    <w:basedOn w:val="746"/>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f2cb" w:themeFill="accent4" w:themeFillTint="34"/>
        <w:tcBorders/>
      </w:tcPr>
    </w:tblStylePr>
    <w:tblStylePr w:type="band1Vert">
      <w:pPr>
        <w:pBdr/>
        <w:spacing/>
        <w:ind/>
      </w:pPr>
      <w:tblPr>
        <w:tblBorders/>
      </w:tblPr>
      <w:tcPr>
        <w:shd w:val="clear" w:color="auto"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6 Colorful - Accent 5"/>
    <w:basedOn w:val="746"/>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auto" w:fill="ddeaf6" w:themeFill="accent5" w:themeFillTint="34"/>
        <w:tcBorders/>
      </w:tcPr>
    </w:tblStylePr>
    <w:tblStylePr w:type="band1Vert">
      <w:pPr>
        <w:pBdr/>
        <w:spacing/>
        <w:ind/>
      </w:pPr>
      <w:tblPr>
        <w:tblBorders/>
      </w:tblPr>
      <w:tcPr>
        <w:shd w:val="clear" w:color="auto"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6 Colorful - Accent 6"/>
    <w:basedOn w:val="746"/>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auto" w:fill="e1efd8" w:themeFill="accent6" w:themeFillTint="34"/>
        <w:tcBorders/>
      </w:tcPr>
    </w:tblStylePr>
    <w:tblStylePr w:type="band1Vert">
      <w:pPr>
        <w:pBdr/>
        <w:spacing/>
        <w:ind/>
      </w:pPr>
      <w:tblPr>
        <w:tblBorders/>
      </w:tblPr>
      <w:tcPr>
        <w:shd w:val="clear" w:color="auto"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Таблиця-сітка 7 (кольорова)1"/>
    <w:basedOn w:val="74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1"/>
    <w:basedOn w:val="746"/>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auto" w:fill="d8e2f3" w:themeFill="accent1" w:themeFillTint="34"/>
        <w:tcBorders/>
      </w:tcPr>
    </w:tblStylePr>
    <w:tblStylePr w:type="band1Vert">
      <w:pPr>
        <w:pBdr/>
        <w:spacing/>
        <w:ind/>
      </w:pPr>
      <w:tblPr>
        <w:tblBorders/>
      </w:tblPr>
      <w:tcPr>
        <w:shd w:val="clear" w:color="auto"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auto" w:fill="ffffff"/>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auto"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2"/>
    <w:basedOn w:val="746"/>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be5d6" w:themeFill="accent2" w:themeFillTint="32"/>
        <w:tcBorders/>
      </w:tcPr>
    </w:tblStylePr>
    <w:tblStylePr w:type="band1Vert">
      <w:pPr>
        <w:pBdr/>
        <w:spacing/>
        <w:ind/>
      </w:pPr>
      <w:tblPr>
        <w:tblBorders/>
      </w:tblPr>
      <w:tcPr>
        <w:shd w:val="clear" w:color="auto"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auto"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7 Colorful - Accent 3"/>
    <w:basedOn w:val="746"/>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auto" w:fill="ececec" w:themeFill="accent3" w:themeFillTint="34"/>
        <w:tcBorders/>
      </w:tcPr>
    </w:tblStylePr>
    <w:tblStylePr w:type="band1Vert">
      <w:pPr>
        <w:pBdr/>
        <w:spacing/>
        <w:ind/>
      </w:pPr>
      <w:tblPr>
        <w:tblBorders/>
      </w:tblPr>
      <w:tcPr>
        <w:shd w:val="clear" w:color="auto"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auto" w:fill="ffffff"/>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auto"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7 Colorful - Accent 4"/>
    <w:basedOn w:val="746"/>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f2cb" w:themeFill="accent4" w:themeFillTint="34"/>
        <w:tcBorders/>
      </w:tcPr>
    </w:tblStylePr>
    <w:tblStylePr w:type="band1Vert">
      <w:pPr>
        <w:pBdr/>
        <w:spacing/>
        <w:ind/>
      </w:pPr>
      <w:tblPr>
        <w:tblBorders/>
      </w:tblPr>
      <w:tcPr>
        <w:shd w:val="clear" w:color="auto"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auto"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7 Colorful - Accent 5"/>
    <w:basedOn w:val="746"/>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auto" w:fill="ddeaf6" w:themeFill="accent5" w:themeFillTint="34"/>
        <w:tcBorders/>
      </w:tcPr>
    </w:tblStylePr>
    <w:tblStylePr w:type="band1Vert">
      <w:pPr>
        <w:pBdr/>
        <w:spacing/>
        <w:ind/>
      </w:pPr>
      <w:tblPr>
        <w:tblBorders/>
      </w:tblPr>
      <w:tcPr>
        <w:shd w:val="clear" w:color="auto"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auto" w:fill="ffffff"/>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auto"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7 Colorful - Accent 6"/>
    <w:basedOn w:val="746"/>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auto" w:fill="e1efd8" w:themeFill="accent6" w:themeFillTint="34"/>
        <w:tcBorders/>
      </w:tcPr>
    </w:tblStylePr>
    <w:tblStylePr w:type="band1Vert">
      <w:pPr>
        <w:pBdr/>
        <w:spacing/>
        <w:ind/>
      </w:pPr>
      <w:tblPr>
        <w:tblBorders/>
      </w:tblPr>
      <w:tcPr>
        <w:shd w:val="clear" w:color="auto"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auto" w:fill="ffffff"/>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auto"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Таблиця-список 1 (світлий)1"/>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1"/>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cfdbf0" w:themeFill="accent1" w:themeFillTint="40"/>
        <w:tcBorders/>
      </w:tcPr>
    </w:tblStylePr>
    <w:tblStylePr w:type="band1Vert">
      <w:pPr>
        <w:pBdr/>
        <w:spacing/>
        <w:ind/>
      </w:pPr>
      <w:tblPr>
        <w:tblBorders/>
      </w:tblPr>
      <w:tcPr>
        <w:shd w:val="clear" w:color="auto"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1 Light - Accent 2"/>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fadecb" w:themeFill="accent2" w:themeFillTint="40"/>
        <w:tcBorders/>
      </w:tcPr>
    </w:tblStylePr>
    <w:tblStylePr w:type="band1Vert">
      <w:pPr>
        <w:pBdr/>
        <w:spacing/>
        <w:ind/>
      </w:pPr>
      <w:tblPr>
        <w:tblBorders/>
      </w:tblPr>
      <w:tcPr>
        <w:shd w:val="clear" w:color="auto"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1 Light - Accent 3"/>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e8e8e8" w:themeFill="accent3" w:themeFillTint="40"/>
        <w:tcBorders/>
      </w:tcPr>
    </w:tblStylePr>
    <w:tblStylePr w:type="band1Vert">
      <w:pPr>
        <w:pBdr/>
        <w:spacing/>
        <w:ind/>
      </w:pPr>
      <w:tblPr>
        <w:tblBorders/>
      </w:tblPr>
      <w:tcPr>
        <w:shd w:val="clear" w:color="auto"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1 Light - Accent 4"/>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ffefbf" w:themeFill="accent4" w:themeFillTint="40"/>
        <w:tcBorders/>
      </w:tcPr>
    </w:tblStylePr>
    <w:tblStylePr w:type="band1Vert">
      <w:pPr>
        <w:pBdr/>
        <w:spacing/>
        <w:ind/>
      </w:pPr>
      <w:tblPr>
        <w:tblBorders/>
      </w:tblPr>
      <w:tcPr>
        <w:shd w:val="clear" w:color="auto"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1 Light - Accent 5"/>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d5e5f4" w:themeFill="accent5" w:themeFillTint="40"/>
        <w:tcBorders/>
      </w:tcPr>
    </w:tblStylePr>
    <w:tblStylePr w:type="band1Vert">
      <w:pPr>
        <w:pBdr/>
        <w:spacing/>
        <w:ind/>
      </w:pPr>
      <w:tblPr>
        <w:tblBorders/>
      </w:tblPr>
      <w:tcPr>
        <w:shd w:val="clear" w:color="auto"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1 Light - Accent 6"/>
    <w:basedOn w:val="74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daebcf" w:themeFill="accent6" w:themeFillTint="40"/>
        <w:tcBorders/>
      </w:tcPr>
    </w:tblStylePr>
    <w:tblStylePr w:type="band1Vert">
      <w:pPr>
        <w:pBdr/>
        <w:spacing/>
        <w:ind/>
      </w:pPr>
      <w:tblPr>
        <w:tblBorders/>
      </w:tblPr>
      <w:tcPr>
        <w:shd w:val="clear" w:color="auto"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Таблиця-список 21"/>
    <w:basedOn w:val="74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2 - Accent 1"/>
    <w:basedOn w:val="746"/>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auto" w:fill="cfdbf0" w:themeFill="accent1" w:themeFillTint="40"/>
        <w:tcBorders/>
      </w:tcPr>
    </w:tblStylePr>
    <w:tblStylePr w:type="band1Vert">
      <w:rPr>
        <w:rFonts w:ascii="Arial" w:hAnsi="Arial"/>
        <w:color w:val="404040"/>
        <w:sz w:val="22"/>
      </w:rPr>
      <w:pPr>
        <w:pBdr/>
        <w:spacing/>
        <w:ind/>
      </w:pPr>
      <w:tblPr>
        <w:tblBorders/>
      </w:tblPr>
      <w:tcPr>
        <w:shd w:val="clear" w:color="auto"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2 - Accent 2"/>
    <w:basedOn w:val="746"/>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adecb" w:themeFill="accent2" w:themeFillTint="40"/>
        <w:tcBorders/>
      </w:tcPr>
    </w:tblStylePr>
    <w:tblStylePr w:type="band1Vert">
      <w:rPr>
        <w:rFonts w:ascii="Arial" w:hAnsi="Arial"/>
        <w:color w:val="404040"/>
        <w:sz w:val="22"/>
      </w:rPr>
      <w:pPr>
        <w:pBdr/>
        <w:spacing/>
        <w:ind/>
      </w:pPr>
      <w:tblPr>
        <w:tblBorders/>
      </w:tblPr>
      <w:tcPr>
        <w:shd w:val="clear" w:color="auto"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2 - Accent 3"/>
    <w:basedOn w:val="746"/>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8e8e8" w:themeFill="accent3" w:themeFillTint="40"/>
        <w:tcBorders/>
      </w:tcPr>
    </w:tblStylePr>
    <w:tblStylePr w:type="band1Vert">
      <w:rPr>
        <w:rFonts w:ascii="Arial" w:hAnsi="Arial"/>
        <w:color w:val="404040"/>
        <w:sz w:val="22"/>
      </w:rPr>
      <w:pPr>
        <w:pBdr/>
        <w:spacing/>
        <w:ind/>
      </w:pPr>
      <w:tblPr>
        <w:tblBorders/>
      </w:tblPr>
      <w:tcPr>
        <w:shd w:val="clear" w:color="auto"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2 - Accent 4"/>
    <w:basedOn w:val="746"/>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efbf" w:themeFill="accent4" w:themeFillTint="40"/>
        <w:tcBorders/>
      </w:tcPr>
    </w:tblStylePr>
    <w:tblStylePr w:type="band1Vert">
      <w:rPr>
        <w:rFonts w:ascii="Arial" w:hAnsi="Arial"/>
        <w:color w:val="404040"/>
        <w:sz w:val="22"/>
      </w:rPr>
      <w:pPr>
        <w:pBdr/>
        <w:spacing/>
        <w:ind/>
      </w:pPr>
      <w:tblPr>
        <w:tblBorders/>
      </w:tblPr>
      <w:tcPr>
        <w:shd w:val="clear" w:color="auto"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2 - Accent 5"/>
    <w:basedOn w:val="746"/>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5e5f4" w:themeFill="accent5" w:themeFillTint="40"/>
        <w:tcBorders/>
      </w:tcPr>
    </w:tblStylePr>
    <w:tblStylePr w:type="band1Vert">
      <w:rPr>
        <w:rFonts w:ascii="Arial" w:hAnsi="Arial"/>
        <w:color w:val="404040"/>
        <w:sz w:val="22"/>
      </w:rPr>
      <w:pPr>
        <w:pBdr/>
        <w:spacing/>
        <w:ind/>
      </w:pPr>
      <w:tblPr>
        <w:tblBorders/>
      </w:tblPr>
      <w:tcPr>
        <w:shd w:val="clear" w:color="auto"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2 - Accent 6"/>
    <w:basedOn w:val="746"/>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auto" w:fill="daebcf" w:themeFill="accent6" w:themeFillTint="40"/>
        <w:tcBorders/>
      </w:tcPr>
    </w:tblStylePr>
    <w:tblStylePr w:type="band1Vert">
      <w:rPr>
        <w:rFonts w:ascii="Arial" w:hAnsi="Arial"/>
        <w:color w:val="404040"/>
        <w:sz w:val="22"/>
      </w:rPr>
      <w:pPr>
        <w:pBdr/>
        <w:spacing/>
        <w:ind/>
      </w:pPr>
      <w:tblPr>
        <w:tblBorders/>
      </w:tblPr>
      <w:tcPr>
        <w:shd w:val="clear" w:color="auto"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Таблиця-список 31"/>
    <w:basedOn w:val="74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3 - Accent 1"/>
    <w:basedOn w:val="746"/>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3 - Accent 2"/>
    <w:basedOn w:val="746"/>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3 - Accent 3"/>
    <w:basedOn w:val="746"/>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3 - Accent 4"/>
    <w:basedOn w:val="746"/>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3 - Accent 5"/>
    <w:basedOn w:val="746"/>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3 - Accent 6"/>
    <w:basedOn w:val="746"/>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Таблиця-список 41"/>
    <w:basedOn w:val="74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4 - Accent 1"/>
    <w:basedOn w:val="746"/>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auto" w:fill="cfdbf0" w:themeFill="accent1" w:themeFillTint="40"/>
        <w:tcBorders/>
      </w:tcPr>
    </w:tblStylePr>
    <w:tblStylePr w:type="band1Vert">
      <w:rPr>
        <w:rFonts w:ascii="Arial" w:hAnsi="Arial"/>
        <w:color w:val="404040"/>
        <w:sz w:val="22"/>
      </w:rPr>
      <w:pPr>
        <w:pBdr/>
        <w:spacing/>
        <w:ind/>
      </w:pPr>
      <w:tblPr>
        <w:tblBorders/>
      </w:tblPr>
      <w:tcPr>
        <w:shd w:val="clear" w:color="auto"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4 - Accent 2"/>
    <w:basedOn w:val="746"/>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adecb" w:themeFill="accent2" w:themeFillTint="40"/>
        <w:tcBorders/>
      </w:tcPr>
    </w:tblStylePr>
    <w:tblStylePr w:type="band1Vert">
      <w:rPr>
        <w:rFonts w:ascii="Arial" w:hAnsi="Arial"/>
        <w:color w:val="404040"/>
        <w:sz w:val="22"/>
      </w:rPr>
      <w:pPr>
        <w:pBdr/>
        <w:spacing/>
        <w:ind/>
      </w:pPr>
      <w:tblPr>
        <w:tblBorders/>
      </w:tblPr>
      <w:tcPr>
        <w:shd w:val="clear" w:color="auto"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4 - Accent 3"/>
    <w:basedOn w:val="746"/>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8e8e8" w:themeFill="accent3" w:themeFillTint="40"/>
        <w:tcBorders/>
      </w:tcPr>
    </w:tblStylePr>
    <w:tblStylePr w:type="band1Vert">
      <w:rPr>
        <w:rFonts w:ascii="Arial" w:hAnsi="Arial"/>
        <w:color w:val="404040"/>
        <w:sz w:val="22"/>
      </w:rPr>
      <w:pPr>
        <w:pBdr/>
        <w:spacing/>
        <w:ind/>
      </w:pPr>
      <w:tblPr>
        <w:tblBorders/>
      </w:tblPr>
      <w:tcPr>
        <w:shd w:val="clear" w:color="auto"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4 - Accent 4"/>
    <w:basedOn w:val="746"/>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efbf" w:themeFill="accent4" w:themeFillTint="40"/>
        <w:tcBorders/>
      </w:tcPr>
    </w:tblStylePr>
    <w:tblStylePr w:type="band1Vert">
      <w:rPr>
        <w:rFonts w:ascii="Arial" w:hAnsi="Arial"/>
        <w:color w:val="404040"/>
        <w:sz w:val="22"/>
      </w:rPr>
      <w:pPr>
        <w:pBdr/>
        <w:spacing/>
        <w:ind/>
      </w:pPr>
      <w:tblPr>
        <w:tblBorders/>
      </w:tblPr>
      <w:tcPr>
        <w:shd w:val="clear" w:color="auto"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4 - Accent 5"/>
    <w:basedOn w:val="746"/>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5e5f4" w:themeFill="accent5" w:themeFillTint="40"/>
        <w:tcBorders/>
      </w:tcPr>
    </w:tblStylePr>
    <w:tblStylePr w:type="band1Vert">
      <w:rPr>
        <w:rFonts w:ascii="Arial" w:hAnsi="Arial"/>
        <w:color w:val="404040"/>
        <w:sz w:val="22"/>
      </w:rPr>
      <w:pPr>
        <w:pBdr/>
        <w:spacing/>
        <w:ind/>
      </w:pPr>
      <w:tblPr>
        <w:tblBorders/>
      </w:tblPr>
      <w:tcPr>
        <w:shd w:val="clear" w:color="auto"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4 - Accent 6"/>
    <w:basedOn w:val="746"/>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auto" w:fill="daebcf" w:themeFill="accent6" w:themeFillTint="40"/>
        <w:tcBorders/>
      </w:tcPr>
    </w:tblStylePr>
    <w:tblStylePr w:type="band1Vert">
      <w:rPr>
        <w:rFonts w:ascii="Arial" w:hAnsi="Arial"/>
        <w:color w:val="404040"/>
        <w:sz w:val="22"/>
      </w:rPr>
      <w:pPr>
        <w:pBdr/>
        <w:spacing/>
        <w:ind/>
      </w:pPr>
      <w:tblPr>
        <w:tblBorders/>
      </w:tblPr>
      <w:tcPr>
        <w:shd w:val="clear" w:color="auto"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Таблиця-список 5 (темний)1"/>
    <w:basedOn w:val="74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5 Dark - Accent 1"/>
    <w:basedOn w:val="746"/>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auto" w:fill="4472c4" w:themeFill="accent1"/>
    </w:tblPr>
    <w:tcPr>
      <w:tcBorders/>
    </w:tcPr>
    <w:tblStylePr w:type="band1Horz">
      <w:pPr>
        <w:pBdr/>
        <w:spacing/>
        <w:ind/>
      </w:pPr>
      <w:tblPr>
        <w:tblBorders/>
      </w:tblPr>
      <w:tcPr>
        <w:shd w:val="clear" w:color="auto"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5 Dark - Accent 2"/>
    <w:basedOn w:val="746"/>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auto" w:fill="f4b184" w:themeFill="accent2" w:themeFillTint="97"/>
    </w:tblPr>
    <w:tcPr>
      <w:tcBorders/>
    </w:tcPr>
    <w:tblStylePr w:type="band1Horz">
      <w:pPr>
        <w:pBdr/>
        <w:spacing/>
        <w:ind/>
      </w:pPr>
      <w:tblPr>
        <w:tblBorders/>
      </w:tblPr>
      <w:tcPr>
        <w:shd w:val="clear" w:color="auto"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5 Dark - Accent 3"/>
    <w:basedOn w:val="746"/>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auto" w:fill="c9c9c9" w:themeFill="accent3" w:themeFillTint="98"/>
    </w:tblPr>
    <w:tcPr>
      <w:tcBorders/>
    </w:tcPr>
    <w:tblStylePr w:type="band1Horz">
      <w:pPr>
        <w:pBdr/>
        <w:spacing/>
        <w:ind/>
      </w:pPr>
      <w:tblPr>
        <w:tblBorders/>
      </w:tblPr>
      <w:tcPr>
        <w:shd w:val="clear" w:color="auto"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5 Dark - Accent 4"/>
    <w:basedOn w:val="746"/>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auto" w:fill="ffd865" w:themeFill="accent4" w:themeFillTint="9A"/>
    </w:tblPr>
    <w:tcPr>
      <w:tcBorders/>
    </w:tcPr>
    <w:tblStylePr w:type="band1Horz">
      <w:pPr>
        <w:pBdr/>
        <w:spacing/>
        <w:ind/>
      </w:pPr>
      <w:tblPr>
        <w:tblBorders/>
      </w:tblPr>
      <w:tcPr>
        <w:shd w:val="clear" w:color="auto"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5 Dark - Accent 5"/>
    <w:basedOn w:val="746"/>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auto" w:fill="9bc2e5" w:themeFill="accent5" w:themeFillTint="9A"/>
    </w:tblPr>
    <w:tcPr>
      <w:tcBorders/>
    </w:tcPr>
    <w:tblStylePr w:type="band1Horz">
      <w:pPr>
        <w:pBdr/>
        <w:spacing/>
        <w:ind/>
      </w:pPr>
      <w:tblPr>
        <w:tblBorders/>
      </w:tblPr>
      <w:tcPr>
        <w:shd w:val="clear" w:color="auto"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5 Dark - Accent 6"/>
    <w:basedOn w:val="746"/>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uto" w:fill="a9d08e" w:themeFill="accent6" w:themeFillTint="98"/>
    </w:tblPr>
    <w:tcPr>
      <w:tcBorders/>
    </w:tcPr>
    <w:tblStylePr w:type="band1Horz">
      <w:pPr>
        <w:pBdr/>
        <w:spacing/>
        <w:ind/>
      </w:pPr>
      <w:tblPr>
        <w:tblBorders/>
      </w:tblPr>
      <w:tcPr>
        <w:shd w:val="clear" w:color="auto"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Таблиця-список 6 (кольоровий)1"/>
    <w:basedOn w:val="74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6 Colorful - Accent 1"/>
    <w:basedOn w:val="746"/>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auto" w:fill="cfdbf0" w:themeFill="accent1" w:themeFillTint="40"/>
        <w:tcBorders/>
      </w:tcPr>
    </w:tblStylePr>
    <w:tblStylePr w:type="band1Vert">
      <w:pPr>
        <w:pBdr/>
        <w:spacing/>
        <w:ind/>
      </w:pPr>
      <w:tblPr>
        <w:tblBorders/>
      </w:tblPr>
      <w:tcPr>
        <w:shd w:val="clear" w:color="auto"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6 Colorful - Accent 2"/>
    <w:basedOn w:val="746"/>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adecb" w:themeFill="accent2" w:themeFillTint="40"/>
        <w:tcBorders/>
      </w:tcPr>
    </w:tblStylePr>
    <w:tblStylePr w:type="band1Vert">
      <w:pPr>
        <w:pBdr/>
        <w:spacing/>
        <w:ind/>
      </w:pPr>
      <w:tblPr>
        <w:tblBorders/>
      </w:tblPr>
      <w:tcPr>
        <w:shd w:val="clear" w:color="auto"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6 Colorful - Accent 3"/>
    <w:basedOn w:val="746"/>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auto" w:fill="e8e8e8" w:themeFill="accent3" w:themeFillTint="40"/>
        <w:tcBorders/>
      </w:tcPr>
    </w:tblStylePr>
    <w:tblStylePr w:type="band1Vert">
      <w:pPr>
        <w:pBdr/>
        <w:spacing/>
        <w:ind/>
      </w:pPr>
      <w:tblPr>
        <w:tblBorders/>
      </w:tblPr>
      <w:tcPr>
        <w:shd w:val="clear" w:color="auto"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6 Colorful - Accent 4"/>
    <w:basedOn w:val="746"/>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efbf" w:themeFill="accent4" w:themeFillTint="40"/>
        <w:tcBorders/>
      </w:tcPr>
    </w:tblStylePr>
    <w:tblStylePr w:type="band1Vert">
      <w:pPr>
        <w:pBdr/>
        <w:spacing/>
        <w:ind/>
      </w:pPr>
      <w:tblPr>
        <w:tblBorders/>
      </w:tblPr>
      <w:tcPr>
        <w:shd w:val="clear" w:color="auto"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6 Colorful - Accent 5"/>
    <w:basedOn w:val="746"/>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auto" w:fill="d5e5f4" w:themeFill="accent5" w:themeFillTint="40"/>
        <w:tcBorders/>
      </w:tcPr>
    </w:tblStylePr>
    <w:tblStylePr w:type="band1Vert">
      <w:pPr>
        <w:pBdr/>
        <w:spacing/>
        <w:ind/>
      </w:pPr>
      <w:tblPr>
        <w:tblBorders/>
      </w:tblPr>
      <w:tcPr>
        <w:shd w:val="clear" w:color="auto"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6 Colorful - Accent 6"/>
    <w:basedOn w:val="746"/>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auto" w:fill="daebcf" w:themeFill="accent6" w:themeFillTint="40"/>
        <w:tcBorders/>
      </w:tcPr>
    </w:tblStylePr>
    <w:tblStylePr w:type="band1Vert">
      <w:pPr>
        <w:pBdr/>
        <w:spacing/>
        <w:ind/>
      </w:pPr>
      <w:tblPr>
        <w:tblBorders/>
      </w:tblPr>
      <w:tcPr>
        <w:shd w:val="clear" w:color="auto"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Таблиця-список 7 (кольоровий)1"/>
    <w:basedOn w:val="74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7 Colorful - Accent 1"/>
    <w:basedOn w:val="746"/>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auto" w:fill="cfdbf0" w:themeFill="accent1" w:themeFillTint="40"/>
        <w:tcBorders/>
      </w:tcPr>
    </w:tblStylePr>
    <w:tblStylePr w:type="band1Vert">
      <w:pPr>
        <w:pBdr/>
        <w:spacing/>
        <w:ind/>
      </w:pPr>
      <w:tblPr>
        <w:tblBorders/>
      </w:tblPr>
      <w:tcPr>
        <w:shd w:val="clear" w:color="auto"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auto" w:fill="ffffff"/>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auto"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7 Colorful - Accent 2"/>
    <w:basedOn w:val="746"/>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adecb" w:themeFill="accent2" w:themeFillTint="40"/>
        <w:tcBorders/>
      </w:tcPr>
    </w:tblStylePr>
    <w:tblStylePr w:type="band1Vert">
      <w:pPr>
        <w:pBdr/>
        <w:spacing/>
        <w:ind/>
      </w:pPr>
      <w:tblPr>
        <w:tblBorders/>
      </w:tblPr>
      <w:tcPr>
        <w:shd w:val="clear" w:color="auto"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auto"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7 Colorful - Accent 3"/>
    <w:basedOn w:val="746"/>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auto" w:fill="e8e8e8" w:themeFill="accent3" w:themeFillTint="40"/>
        <w:tcBorders/>
      </w:tcPr>
    </w:tblStylePr>
    <w:tblStylePr w:type="band1Vert">
      <w:pPr>
        <w:pBdr/>
        <w:spacing/>
        <w:ind/>
      </w:pPr>
      <w:tblPr>
        <w:tblBorders/>
      </w:tblPr>
      <w:tcPr>
        <w:shd w:val="clear" w:color="auto"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auto" w:fill="ffffff"/>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auto"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7 Colorful - Accent 4"/>
    <w:basedOn w:val="746"/>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efbf" w:themeFill="accent4" w:themeFillTint="40"/>
        <w:tcBorders/>
      </w:tcPr>
    </w:tblStylePr>
    <w:tblStylePr w:type="band1Vert">
      <w:pPr>
        <w:pBdr/>
        <w:spacing/>
        <w:ind/>
      </w:pPr>
      <w:tblPr>
        <w:tblBorders/>
      </w:tblPr>
      <w:tcPr>
        <w:shd w:val="clear" w:color="auto"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auto"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7 Colorful - Accent 5"/>
    <w:basedOn w:val="746"/>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auto" w:fill="d5e5f4" w:themeFill="accent5" w:themeFillTint="40"/>
        <w:tcBorders/>
      </w:tcPr>
    </w:tblStylePr>
    <w:tblStylePr w:type="band1Vert">
      <w:pPr>
        <w:pBdr/>
        <w:spacing/>
        <w:ind/>
      </w:pPr>
      <w:tblPr>
        <w:tblBorders/>
      </w:tblPr>
      <w:tcPr>
        <w:shd w:val="clear" w:color="auto"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auto" w:fill="ffffff"/>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auto"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7 Colorful - Accent 6"/>
    <w:basedOn w:val="746"/>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auto" w:fill="daebcf" w:themeFill="accent6" w:themeFillTint="40"/>
        <w:tcBorders/>
      </w:tcPr>
    </w:tblStylePr>
    <w:tblStylePr w:type="band1Vert">
      <w:pPr>
        <w:pBdr/>
        <w:spacing/>
        <w:ind/>
      </w:pPr>
      <w:tblPr>
        <w:tblBorders/>
      </w:tblPr>
      <w:tcPr>
        <w:shd w:val="clear" w:color="auto"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auto" w:fill="ffffff"/>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auto"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ned - Accent"/>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ned - Accent 1"/>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4d2ec" w:themeFill="accent1" w:themeFillTint="50"/>
        <w:tcBorders/>
      </w:tcPr>
    </w:tblStylePr>
    <w:tblStylePr w:type="band2Vert">
      <w:rPr>
        <w:rFonts w:ascii="Arial" w:hAnsi="Arial"/>
        <w:color w:val="404040"/>
        <w:sz w:val="22"/>
      </w:rPr>
      <w:pPr>
        <w:pBdr/>
        <w:spacing/>
        <w:ind/>
      </w:pPr>
      <w:tblPr>
        <w:tblBorders/>
      </w:tblPr>
      <w:tcPr>
        <w:shd w:val="clear" w:color="auto" w:fill="c4d2ec" w:themeFill="accent1" w:themeFillTint="50"/>
        <w:tcBorders/>
      </w:tcPr>
    </w:tblStylePr>
    <w:tblStylePr w:type="firstCol">
      <w:rPr>
        <w:rFonts w:ascii="Arial" w:hAnsi="Arial"/>
        <w:color w:val="f2f2f2"/>
        <w:sz w:val="22"/>
      </w:rPr>
      <w:pPr>
        <w:pBdr/>
        <w:spacing/>
        <w:ind/>
      </w:pPr>
      <w:tblPr>
        <w:tblBorders/>
      </w:tblPr>
      <w:tcPr>
        <w:shd w:val="clear" w:color="auto" w:fill="537dc8" w:themeFill="accent1" w:themeFillTint="EA"/>
        <w:tcBorders/>
      </w:tcPr>
    </w:tblStylePr>
    <w:tblStylePr w:type="firstRow">
      <w:rPr>
        <w:rFonts w:ascii="Arial" w:hAnsi="Arial"/>
        <w:color w:val="f2f2f2"/>
        <w:sz w:val="22"/>
      </w:rPr>
      <w:pPr>
        <w:pBdr/>
        <w:spacing/>
        <w:ind/>
      </w:pPr>
      <w:tblPr>
        <w:tblBorders/>
      </w:tblPr>
      <w:tcPr>
        <w:shd w:val="clear" w:color="auto" w:fill="537dc8" w:themeFill="accent1" w:themeFillTint="EA"/>
        <w:tcBorders/>
      </w:tcPr>
    </w:tblStylePr>
    <w:tblStylePr w:type="lastCol">
      <w:rPr>
        <w:rFonts w:ascii="Arial" w:hAnsi="Arial"/>
        <w:color w:val="f2f2f2"/>
        <w:sz w:val="22"/>
      </w:rPr>
      <w:pPr>
        <w:pBdr/>
        <w:spacing/>
        <w:ind/>
      </w:pPr>
      <w:tblPr>
        <w:tblBorders/>
      </w:tblPr>
      <w:tcPr>
        <w:shd w:val="clear" w:color="auto" w:fill="537dc8" w:themeFill="accent1" w:themeFillTint="EA"/>
        <w:tcBorders/>
      </w:tcPr>
    </w:tblStylePr>
    <w:tblStylePr w:type="lastRow">
      <w:rPr>
        <w:rFonts w:ascii="Arial" w:hAnsi="Arial"/>
        <w:color w:val="f2f2f2"/>
        <w:sz w:val="22"/>
      </w:rPr>
      <w:pPr>
        <w:pBdr/>
        <w:spacing/>
        <w:ind/>
      </w:pPr>
      <w:tblPr>
        <w:tblBorders/>
      </w:tblPr>
      <w:tcPr>
        <w:shd w:val="clear" w:color="auto"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ned - Accent 2"/>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be5d6" w:themeFill="accent2" w:themeFillTint="32"/>
        <w:tcBorders/>
      </w:tcPr>
    </w:tblStylePr>
    <w:tblStylePr w:type="band2Vert">
      <w:rPr>
        <w:rFonts w:ascii="Arial" w:hAnsi="Arial"/>
        <w:color w:val="404040"/>
        <w:sz w:val="22"/>
      </w:rPr>
      <w:pPr>
        <w:pBdr/>
        <w:spacing/>
        <w:ind/>
      </w:pPr>
      <w:tblPr>
        <w:tblBorders/>
      </w:tblPr>
      <w:tcPr>
        <w:shd w:val="clear" w:color="auto" w:fill="fbe5d6" w:themeFill="accent2" w:themeFillTint="32"/>
        <w:tcBorders/>
      </w:tcPr>
    </w:tblStylePr>
    <w:tblStylePr w:type="firstCol">
      <w:rPr>
        <w:rFonts w:ascii="Arial" w:hAnsi="Arial"/>
        <w:color w:val="f2f2f2"/>
        <w:sz w:val="22"/>
      </w:rPr>
      <w:pPr>
        <w:pBdr/>
        <w:spacing/>
        <w:ind/>
      </w:pPr>
      <w:tblPr>
        <w:tblBorders/>
      </w:tblPr>
      <w:tcPr>
        <w:shd w:val="clear" w:color="auto" w:fill="f4b184" w:themeFill="accent2" w:themeFillTint="97"/>
        <w:tcBorders/>
      </w:tcPr>
    </w:tblStylePr>
    <w:tblStylePr w:type="firstRow">
      <w:rPr>
        <w:rFonts w:ascii="Arial" w:hAnsi="Arial"/>
        <w:color w:val="f2f2f2"/>
        <w:sz w:val="22"/>
      </w:rPr>
      <w:pPr>
        <w:pBdr/>
        <w:spacing/>
        <w:ind/>
      </w:pPr>
      <w:tblPr>
        <w:tblBorders/>
      </w:tblPr>
      <w:tcPr>
        <w:shd w:val="clear" w:color="auto" w:fill="f4b184" w:themeFill="accent2" w:themeFillTint="97"/>
        <w:tcBorders/>
      </w:tcPr>
    </w:tblStylePr>
    <w:tblStylePr w:type="lastCol">
      <w:rPr>
        <w:rFonts w:ascii="Arial" w:hAnsi="Arial"/>
        <w:color w:val="f2f2f2"/>
        <w:sz w:val="22"/>
      </w:rPr>
      <w:pPr>
        <w:pBdr/>
        <w:spacing/>
        <w:ind/>
      </w:pPr>
      <w:tblPr>
        <w:tblBorders/>
      </w:tblPr>
      <w:tcPr>
        <w:shd w:val="clear" w:color="auto" w:fill="f4b184" w:themeFill="accent2" w:themeFillTint="97"/>
        <w:tcBorders/>
      </w:tcPr>
    </w:tblStylePr>
    <w:tblStylePr w:type="lastRow">
      <w:rPr>
        <w:rFonts w:ascii="Arial" w:hAnsi="Arial"/>
        <w:color w:val="f2f2f2"/>
        <w:sz w:val="22"/>
      </w:rPr>
      <w:pPr>
        <w:pBdr/>
        <w:spacing/>
        <w:ind/>
      </w:pPr>
      <w:tblPr>
        <w:tblBorders/>
      </w:tblPr>
      <w:tcPr>
        <w:shd w:val="clear" w:color="auto"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ned - Accent 3"/>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cecec" w:themeFill="accent3" w:themeFillTint="34"/>
        <w:tcBorders/>
      </w:tcPr>
    </w:tblStylePr>
    <w:tblStylePr w:type="band2Vert">
      <w:rPr>
        <w:rFonts w:ascii="Arial" w:hAnsi="Arial"/>
        <w:color w:val="404040"/>
        <w:sz w:val="22"/>
      </w:rPr>
      <w:pPr>
        <w:pBdr/>
        <w:spacing/>
        <w:ind/>
      </w:pPr>
      <w:tblPr>
        <w:tblBorders/>
      </w:tblPr>
      <w:tcPr>
        <w:shd w:val="clear" w:color="auto" w:fill="ececec" w:themeFill="accent3" w:themeFillTint="34"/>
        <w:tcBorders/>
      </w:tcPr>
    </w:tblStylePr>
    <w:tblStylePr w:type="firstCol">
      <w:rPr>
        <w:rFonts w:ascii="Arial" w:hAnsi="Arial"/>
        <w:color w:val="f2f2f2"/>
        <w:sz w:val="22"/>
      </w:rPr>
      <w:pPr>
        <w:pBdr/>
        <w:spacing/>
        <w:ind/>
      </w:pPr>
      <w:tblPr>
        <w:tblBorders/>
      </w:tblPr>
      <w:tcPr>
        <w:shd w:val="clear" w:color="auto" w:fill="a5a5a5" w:themeFill="accent3" w:themeFillTint="FE"/>
        <w:tcBorders/>
      </w:tcPr>
    </w:tblStylePr>
    <w:tblStylePr w:type="firstRow">
      <w:rPr>
        <w:rFonts w:ascii="Arial" w:hAnsi="Arial"/>
        <w:color w:val="f2f2f2"/>
        <w:sz w:val="22"/>
      </w:rPr>
      <w:pPr>
        <w:pBdr/>
        <w:spacing/>
        <w:ind/>
      </w:pPr>
      <w:tblPr>
        <w:tblBorders/>
      </w:tblPr>
      <w:tcPr>
        <w:shd w:val="clear" w:color="auto" w:fill="a5a5a5" w:themeFill="accent3" w:themeFillTint="FE"/>
        <w:tcBorders/>
      </w:tcPr>
    </w:tblStylePr>
    <w:tblStylePr w:type="lastCol">
      <w:rPr>
        <w:rFonts w:ascii="Arial" w:hAnsi="Arial"/>
        <w:color w:val="f2f2f2"/>
        <w:sz w:val="22"/>
      </w:rPr>
      <w:pPr>
        <w:pBdr/>
        <w:spacing/>
        <w:ind/>
      </w:pPr>
      <w:tblPr>
        <w:tblBorders/>
      </w:tblPr>
      <w:tcPr>
        <w:shd w:val="clear" w:color="auto" w:fill="a5a5a5" w:themeFill="accent3" w:themeFillTint="FE"/>
        <w:tcBorders/>
      </w:tcPr>
    </w:tblStylePr>
    <w:tblStylePr w:type="lastRow">
      <w:rPr>
        <w:rFonts w:ascii="Arial" w:hAnsi="Arial"/>
        <w:color w:val="f2f2f2"/>
        <w:sz w:val="22"/>
      </w:rPr>
      <w:pPr>
        <w:pBdr/>
        <w:spacing/>
        <w:ind/>
      </w:pPr>
      <w:tblPr>
        <w:tblBorders/>
      </w:tblPr>
      <w:tcPr>
        <w:shd w:val="clear" w:color="auto"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ned - Accent 4"/>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2cb" w:themeFill="accent4" w:themeFillTint="34"/>
        <w:tcBorders/>
      </w:tcPr>
    </w:tblStylePr>
    <w:tblStylePr w:type="band2Vert">
      <w:rPr>
        <w:rFonts w:ascii="Arial" w:hAnsi="Arial"/>
        <w:color w:val="404040"/>
        <w:sz w:val="22"/>
      </w:rPr>
      <w:pPr>
        <w:pBdr/>
        <w:spacing/>
        <w:ind/>
      </w:pPr>
      <w:tblPr>
        <w:tblBorders/>
      </w:tblPr>
      <w:tcPr>
        <w:shd w:val="clear" w:color="auto" w:fill="fff2cb" w:themeFill="accent4" w:themeFillTint="34"/>
        <w:tcBorders/>
      </w:tcPr>
    </w:tblStylePr>
    <w:tblStylePr w:type="firstCol">
      <w:rPr>
        <w:rFonts w:ascii="Arial" w:hAnsi="Arial"/>
        <w:color w:val="f2f2f2"/>
        <w:sz w:val="22"/>
      </w:rPr>
      <w:pPr>
        <w:pBdr/>
        <w:spacing/>
        <w:ind/>
      </w:pPr>
      <w:tblPr>
        <w:tblBorders/>
      </w:tblPr>
      <w:tcPr>
        <w:shd w:val="clear" w:color="auto" w:fill="ffd865" w:themeFill="accent4" w:themeFillTint="9A"/>
        <w:tcBorders/>
      </w:tcPr>
    </w:tblStylePr>
    <w:tblStylePr w:type="firstRow">
      <w:rPr>
        <w:rFonts w:ascii="Arial" w:hAnsi="Arial"/>
        <w:color w:val="f2f2f2"/>
        <w:sz w:val="22"/>
      </w:rPr>
      <w:pPr>
        <w:pBdr/>
        <w:spacing/>
        <w:ind/>
      </w:pPr>
      <w:tblPr>
        <w:tblBorders/>
      </w:tblPr>
      <w:tcPr>
        <w:shd w:val="clear" w:color="auto" w:fill="ffd865" w:themeFill="accent4" w:themeFillTint="9A"/>
        <w:tcBorders/>
      </w:tcPr>
    </w:tblStylePr>
    <w:tblStylePr w:type="lastCol">
      <w:rPr>
        <w:rFonts w:ascii="Arial" w:hAnsi="Arial"/>
        <w:color w:val="f2f2f2"/>
        <w:sz w:val="22"/>
      </w:rPr>
      <w:pPr>
        <w:pBdr/>
        <w:spacing/>
        <w:ind/>
      </w:pPr>
      <w:tblPr>
        <w:tblBorders/>
      </w:tblPr>
      <w:tcPr>
        <w:shd w:val="clear" w:color="auto" w:fill="ffd865" w:themeFill="accent4" w:themeFillTint="9A"/>
        <w:tcBorders/>
      </w:tcPr>
    </w:tblStylePr>
    <w:tblStylePr w:type="lastRow">
      <w:rPr>
        <w:rFonts w:ascii="Arial" w:hAnsi="Arial"/>
        <w:color w:val="f2f2f2"/>
        <w:sz w:val="22"/>
      </w:rPr>
      <w:pPr>
        <w:pBdr/>
        <w:spacing/>
        <w:ind/>
      </w:pPr>
      <w:tblPr>
        <w:tblBorders/>
      </w:tblPr>
      <w:tcPr>
        <w:shd w:val="clear" w:color="auto"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ned - Accent 5"/>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deaf6" w:themeFill="accent5" w:themeFillTint="34"/>
        <w:tcBorders/>
      </w:tcPr>
    </w:tblStylePr>
    <w:tblStylePr w:type="band2Vert">
      <w:rPr>
        <w:rFonts w:ascii="Arial" w:hAnsi="Arial"/>
        <w:color w:val="404040"/>
        <w:sz w:val="22"/>
      </w:rPr>
      <w:pPr>
        <w:pBdr/>
        <w:spacing/>
        <w:ind/>
      </w:pPr>
      <w:tblPr>
        <w:tblBorders/>
      </w:tblPr>
      <w:tcPr>
        <w:shd w:val="clear" w:color="auto" w:fill="ddeaf6" w:themeFill="accent5" w:themeFillTint="34"/>
        <w:tcBorders/>
      </w:tcPr>
    </w:tblStylePr>
    <w:tblStylePr w:type="firstCol">
      <w:rPr>
        <w:rFonts w:ascii="Arial" w:hAnsi="Arial"/>
        <w:color w:val="f2f2f2"/>
        <w:sz w:val="22"/>
      </w:rPr>
      <w:pPr>
        <w:pBdr/>
        <w:spacing/>
        <w:ind/>
      </w:pPr>
      <w:tblPr>
        <w:tblBorders/>
      </w:tblPr>
      <w:tcPr>
        <w:shd w:val="clear" w:color="auto" w:fill="5b9bd5" w:themeFill="accent5"/>
        <w:tcBorders/>
      </w:tcPr>
    </w:tblStylePr>
    <w:tblStylePr w:type="firstRow">
      <w:rPr>
        <w:rFonts w:ascii="Arial" w:hAnsi="Arial"/>
        <w:color w:val="f2f2f2"/>
        <w:sz w:val="22"/>
      </w:rPr>
      <w:pPr>
        <w:pBdr/>
        <w:spacing/>
        <w:ind/>
      </w:pPr>
      <w:tblPr>
        <w:tblBorders/>
      </w:tblPr>
      <w:tcPr>
        <w:shd w:val="clear" w:color="auto" w:fill="5b9bd5" w:themeFill="accent5"/>
        <w:tcBorders/>
      </w:tcPr>
    </w:tblStylePr>
    <w:tblStylePr w:type="lastCol">
      <w:rPr>
        <w:rFonts w:ascii="Arial" w:hAnsi="Arial"/>
        <w:color w:val="f2f2f2"/>
        <w:sz w:val="22"/>
      </w:rPr>
      <w:pPr>
        <w:pBdr/>
        <w:spacing/>
        <w:ind/>
      </w:pPr>
      <w:tblPr>
        <w:tblBorders/>
      </w:tblPr>
      <w:tcPr>
        <w:shd w:val="clear" w:color="auto" w:fill="5b9bd5" w:themeFill="accent5"/>
        <w:tcBorders/>
      </w:tcPr>
    </w:tblStylePr>
    <w:tblStylePr w:type="lastRow">
      <w:rPr>
        <w:rFonts w:ascii="Arial" w:hAnsi="Arial"/>
        <w:color w:val="f2f2f2"/>
        <w:sz w:val="22"/>
      </w:rPr>
      <w:pPr>
        <w:pBdr/>
        <w:spacing/>
        <w:ind/>
      </w:pPr>
      <w:tblPr>
        <w:tblBorders/>
      </w:tblPr>
      <w:tcPr>
        <w:shd w:val="clear" w:color="auto"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ned - Accent 6"/>
    <w:basedOn w:val="746"/>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1efd8" w:themeFill="accent6" w:themeFillTint="34"/>
        <w:tcBorders/>
      </w:tcPr>
    </w:tblStylePr>
    <w:tblStylePr w:type="band2Vert">
      <w:rPr>
        <w:rFonts w:ascii="Arial" w:hAnsi="Arial"/>
        <w:color w:val="404040"/>
        <w:sz w:val="22"/>
      </w:rPr>
      <w:pPr>
        <w:pBdr/>
        <w:spacing/>
        <w:ind/>
      </w:pPr>
      <w:tblPr>
        <w:tblBorders/>
      </w:tblPr>
      <w:tcPr>
        <w:shd w:val="clear" w:color="auto" w:fill="e1efd8" w:themeFill="accent6" w:themeFillTint="34"/>
        <w:tcBorders/>
      </w:tcPr>
    </w:tblStylePr>
    <w:tblStylePr w:type="firstCol">
      <w:rPr>
        <w:rFonts w:ascii="Arial" w:hAnsi="Arial"/>
        <w:color w:val="f2f2f2"/>
        <w:sz w:val="22"/>
      </w:rPr>
      <w:pPr>
        <w:pBdr/>
        <w:spacing/>
        <w:ind/>
      </w:pPr>
      <w:tblPr>
        <w:tblBorders/>
      </w:tblPr>
      <w:tcPr>
        <w:shd w:val="clear" w:color="auto" w:fill="70ad47" w:themeFill="accent6"/>
        <w:tcBorders/>
      </w:tcPr>
    </w:tblStylePr>
    <w:tblStylePr w:type="firstRow">
      <w:rPr>
        <w:rFonts w:ascii="Arial" w:hAnsi="Arial"/>
        <w:color w:val="f2f2f2"/>
        <w:sz w:val="22"/>
      </w:rPr>
      <w:pPr>
        <w:pBdr/>
        <w:spacing/>
        <w:ind/>
      </w:pPr>
      <w:tblPr>
        <w:tblBorders/>
      </w:tblPr>
      <w:tcPr>
        <w:shd w:val="clear" w:color="auto" w:fill="70ad47" w:themeFill="accent6"/>
        <w:tcBorders/>
      </w:tcPr>
    </w:tblStylePr>
    <w:tblStylePr w:type="lastCol">
      <w:rPr>
        <w:rFonts w:ascii="Arial" w:hAnsi="Arial"/>
        <w:color w:val="f2f2f2"/>
        <w:sz w:val="22"/>
      </w:rPr>
      <w:pPr>
        <w:pBdr/>
        <w:spacing/>
        <w:ind/>
      </w:pPr>
      <w:tblPr>
        <w:tblBorders/>
      </w:tblPr>
      <w:tcPr>
        <w:shd w:val="clear" w:color="auto" w:fill="70ad47" w:themeFill="accent6"/>
        <w:tcBorders/>
      </w:tcPr>
    </w:tblStylePr>
    <w:tblStylePr w:type="lastRow">
      <w:rPr>
        <w:rFonts w:ascii="Arial" w:hAnsi="Arial"/>
        <w:color w:val="f2f2f2"/>
        <w:sz w:val="22"/>
      </w:rPr>
      <w:pPr>
        <w:pBdr/>
        <w:spacing/>
        <w:ind/>
      </w:pPr>
      <w:tblPr>
        <w:tblBorders/>
      </w:tblPr>
      <w:tcPr>
        <w:shd w:val="clear" w:color="auto"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w:basedOn w:val="746"/>
    <w:uiPriority w:val="99"/>
    <w:pPr>
      <w:pBdr/>
      <w:spacing w:after="0" w:line="240" w:lineRule="auto"/>
      <w:ind/>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amp; Lined - Accent 1"/>
    <w:basedOn w:val="746"/>
    <w:uiPriority w:val="99"/>
    <w:pPr>
      <w:pBdr/>
      <w:spacing w:after="0" w:line="240" w:lineRule="auto"/>
      <w:ind/>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4d2ec" w:themeFill="accent1" w:themeFillTint="50"/>
        <w:tcBorders/>
      </w:tcPr>
    </w:tblStylePr>
    <w:tblStylePr w:type="band2Vert">
      <w:rPr>
        <w:rFonts w:ascii="Arial" w:hAnsi="Arial"/>
        <w:color w:val="404040"/>
        <w:sz w:val="22"/>
      </w:rPr>
      <w:pPr>
        <w:pBdr/>
        <w:spacing/>
        <w:ind/>
      </w:pPr>
      <w:tblPr>
        <w:tblBorders/>
      </w:tblPr>
      <w:tcPr>
        <w:shd w:val="clear" w:color="auto" w:fill="c4d2ec" w:themeFill="accent1" w:themeFillTint="50"/>
        <w:tcBorders/>
      </w:tcPr>
    </w:tblStylePr>
    <w:tblStylePr w:type="firstCol">
      <w:rPr>
        <w:rFonts w:ascii="Arial" w:hAnsi="Arial"/>
        <w:color w:val="f2f2f2"/>
        <w:sz w:val="22"/>
      </w:rPr>
      <w:pPr>
        <w:pBdr/>
        <w:spacing/>
        <w:ind/>
      </w:pPr>
      <w:tblPr>
        <w:tblBorders/>
      </w:tblPr>
      <w:tcPr>
        <w:shd w:val="clear" w:color="auto" w:fill="537dc8" w:themeFill="accent1" w:themeFillTint="EA"/>
        <w:tcBorders/>
      </w:tcPr>
    </w:tblStylePr>
    <w:tblStylePr w:type="firstRow">
      <w:rPr>
        <w:rFonts w:ascii="Arial" w:hAnsi="Arial"/>
        <w:color w:val="f2f2f2"/>
        <w:sz w:val="22"/>
      </w:rPr>
      <w:pPr>
        <w:pBdr/>
        <w:spacing/>
        <w:ind/>
      </w:pPr>
      <w:tblPr>
        <w:tblBorders/>
      </w:tblPr>
      <w:tcPr>
        <w:shd w:val="clear" w:color="auto" w:fill="537dc8" w:themeFill="accent1" w:themeFillTint="EA"/>
        <w:tcBorders/>
      </w:tcPr>
    </w:tblStylePr>
    <w:tblStylePr w:type="lastCol">
      <w:rPr>
        <w:rFonts w:ascii="Arial" w:hAnsi="Arial"/>
        <w:color w:val="f2f2f2"/>
        <w:sz w:val="22"/>
      </w:rPr>
      <w:pPr>
        <w:pBdr/>
        <w:spacing/>
        <w:ind/>
      </w:pPr>
      <w:tblPr>
        <w:tblBorders/>
      </w:tblPr>
      <w:tcPr>
        <w:shd w:val="clear" w:color="auto" w:fill="537dc8" w:themeFill="accent1" w:themeFillTint="EA"/>
        <w:tcBorders/>
      </w:tcPr>
    </w:tblStylePr>
    <w:tblStylePr w:type="lastRow">
      <w:rPr>
        <w:rFonts w:ascii="Arial" w:hAnsi="Arial"/>
        <w:color w:val="f2f2f2"/>
        <w:sz w:val="22"/>
      </w:rPr>
      <w:pPr>
        <w:pBdr/>
        <w:spacing/>
        <w:ind/>
      </w:pPr>
      <w:tblPr>
        <w:tblBorders/>
      </w:tblPr>
      <w:tcPr>
        <w:shd w:val="clear" w:color="auto"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amp; Lined - Accent 2"/>
    <w:basedOn w:val="746"/>
    <w:uiPriority w:val="99"/>
    <w:pPr>
      <w:pBdr/>
      <w:spacing w:after="0" w:line="240" w:lineRule="auto"/>
      <w:ind/>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be5d6" w:themeFill="accent2" w:themeFillTint="32"/>
        <w:tcBorders/>
      </w:tcPr>
    </w:tblStylePr>
    <w:tblStylePr w:type="band2Vert">
      <w:rPr>
        <w:rFonts w:ascii="Arial" w:hAnsi="Arial"/>
        <w:color w:val="404040"/>
        <w:sz w:val="22"/>
      </w:rPr>
      <w:pPr>
        <w:pBdr/>
        <w:spacing/>
        <w:ind/>
      </w:pPr>
      <w:tblPr>
        <w:tblBorders/>
      </w:tblPr>
      <w:tcPr>
        <w:shd w:val="clear" w:color="auto" w:fill="fbe5d6" w:themeFill="accent2" w:themeFillTint="32"/>
        <w:tcBorders/>
      </w:tcPr>
    </w:tblStylePr>
    <w:tblStylePr w:type="firstCol">
      <w:rPr>
        <w:rFonts w:ascii="Arial" w:hAnsi="Arial"/>
        <w:color w:val="f2f2f2"/>
        <w:sz w:val="22"/>
      </w:rPr>
      <w:pPr>
        <w:pBdr/>
        <w:spacing/>
        <w:ind/>
      </w:pPr>
      <w:tblPr>
        <w:tblBorders/>
      </w:tblPr>
      <w:tcPr>
        <w:shd w:val="clear" w:color="auto" w:fill="f4b184" w:themeFill="accent2" w:themeFillTint="97"/>
        <w:tcBorders/>
      </w:tcPr>
    </w:tblStylePr>
    <w:tblStylePr w:type="firstRow">
      <w:rPr>
        <w:rFonts w:ascii="Arial" w:hAnsi="Arial"/>
        <w:color w:val="f2f2f2"/>
        <w:sz w:val="22"/>
      </w:rPr>
      <w:pPr>
        <w:pBdr/>
        <w:spacing/>
        <w:ind/>
      </w:pPr>
      <w:tblPr>
        <w:tblBorders/>
      </w:tblPr>
      <w:tcPr>
        <w:shd w:val="clear" w:color="auto" w:fill="f4b184" w:themeFill="accent2" w:themeFillTint="97"/>
        <w:tcBorders/>
      </w:tcPr>
    </w:tblStylePr>
    <w:tblStylePr w:type="lastCol">
      <w:rPr>
        <w:rFonts w:ascii="Arial" w:hAnsi="Arial"/>
        <w:color w:val="f2f2f2"/>
        <w:sz w:val="22"/>
      </w:rPr>
      <w:pPr>
        <w:pBdr/>
        <w:spacing/>
        <w:ind/>
      </w:pPr>
      <w:tblPr>
        <w:tblBorders/>
      </w:tblPr>
      <w:tcPr>
        <w:shd w:val="clear" w:color="auto" w:fill="f4b184" w:themeFill="accent2" w:themeFillTint="97"/>
        <w:tcBorders/>
      </w:tcPr>
    </w:tblStylePr>
    <w:tblStylePr w:type="lastRow">
      <w:rPr>
        <w:rFonts w:ascii="Arial" w:hAnsi="Arial"/>
        <w:color w:val="f2f2f2"/>
        <w:sz w:val="22"/>
      </w:rPr>
      <w:pPr>
        <w:pBdr/>
        <w:spacing/>
        <w:ind/>
      </w:pPr>
      <w:tblPr>
        <w:tblBorders/>
      </w:tblPr>
      <w:tcPr>
        <w:shd w:val="clear" w:color="auto"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amp; Lined - Accent 3"/>
    <w:basedOn w:val="746"/>
    <w:uiPriority w:val="99"/>
    <w:pPr>
      <w:pBdr/>
      <w:spacing w:after="0" w:line="240" w:lineRule="auto"/>
      <w:ind/>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cecec" w:themeFill="accent3" w:themeFillTint="34"/>
        <w:tcBorders/>
      </w:tcPr>
    </w:tblStylePr>
    <w:tblStylePr w:type="band2Vert">
      <w:rPr>
        <w:rFonts w:ascii="Arial" w:hAnsi="Arial"/>
        <w:color w:val="404040"/>
        <w:sz w:val="22"/>
      </w:rPr>
      <w:pPr>
        <w:pBdr/>
        <w:spacing/>
        <w:ind/>
      </w:pPr>
      <w:tblPr>
        <w:tblBorders/>
      </w:tblPr>
      <w:tcPr>
        <w:shd w:val="clear" w:color="auto" w:fill="ececec" w:themeFill="accent3" w:themeFillTint="34"/>
        <w:tcBorders/>
      </w:tcPr>
    </w:tblStylePr>
    <w:tblStylePr w:type="firstCol">
      <w:rPr>
        <w:rFonts w:ascii="Arial" w:hAnsi="Arial"/>
        <w:color w:val="f2f2f2"/>
        <w:sz w:val="22"/>
      </w:rPr>
      <w:pPr>
        <w:pBdr/>
        <w:spacing/>
        <w:ind/>
      </w:pPr>
      <w:tblPr>
        <w:tblBorders/>
      </w:tblPr>
      <w:tcPr>
        <w:shd w:val="clear" w:color="auto" w:fill="a5a5a5" w:themeFill="accent3" w:themeFillTint="FE"/>
        <w:tcBorders/>
      </w:tcPr>
    </w:tblStylePr>
    <w:tblStylePr w:type="firstRow">
      <w:rPr>
        <w:rFonts w:ascii="Arial" w:hAnsi="Arial"/>
        <w:color w:val="f2f2f2"/>
        <w:sz w:val="22"/>
      </w:rPr>
      <w:pPr>
        <w:pBdr/>
        <w:spacing/>
        <w:ind/>
      </w:pPr>
      <w:tblPr>
        <w:tblBorders/>
      </w:tblPr>
      <w:tcPr>
        <w:shd w:val="clear" w:color="auto" w:fill="a5a5a5" w:themeFill="accent3" w:themeFillTint="FE"/>
        <w:tcBorders/>
      </w:tcPr>
    </w:tblStylePr>
    <w:tblStylePr w:type="lastCol">
      <w:rPr>
        <w:rFonts w:ascii="Arial" w:hAnsi="Arial"/>
        <w:color w:val="f2f2f2"/>
        <w:sz w:val="22"/>
      </w:rPr>
      <w:pPr>
        <w:pBdr/>
        <w:spacing/>
        <w:ind/>
      </w:pPr>
      <w:tblPr>
        <w:tblBorders/>
      </w:tblPr>
      <w:tcPr>
        <w:shd w:val="clear" w:color="auto" w:fill="a5a5a5" w:themeFill="accent3" w:themeFillTint="FE"/>
        <w:tcBorders/>
      </w:tcPr>
    </w:tblStylePr>
    <w:tblStylePr w:type="lastRow">
      <w:rPr>
        <w:rFonts w:ascii="Arial" w:hAnsi="Arial"/>
        <w:color w:val="f2f2f2"/>
        <w:sz w:val="22"/>
      </w:rPr>
      <w:pPr>
        <w:pBdr/>
        <w:spacing/>
        <w:ind/>
      </w:pPr>
      <w:tblPr>
        <w:tblBorders/>
      </w:tblPr>
      <w:tcPr>
        <w:shd w:val="clear" w:color="auto"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Bordered &amp; Lined - Accent 4"/>
    <w:basedOn w:val="746"/>
    <w:uiPriority w:val="99"/>
    <w:pPr>
      <w:pBdr/>
      <w:spacing w:after="0" w:line="240" w:lineRule="auto"/>
      <w:ind/>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2cb" w:themeFill="accent4" w:themeFillTint="34"/>
        <w:tcBorders/>
      </w:tcPr>
    </w:tblStylePr>
    <w:tblStylePr w:type="band2Vert">
      <w:rPr>
        <w:rFonts w:ascii="Arial" w:hAnsi="Arial"/>
        <w:color w:val="404040"/>
        <w:sz w:val="22"/>
      </w:rPr>
      <w:pPr>
        <w:pBdr/>
        <w:spacing/>
        <w:ind/>
      </w:pPr>
      <w:tblPr>
        <w:tblBorders/>
      </w:tblPr>
      <w:tcPr>
        <w:shd w:val="clear" w:color="auto" w:fill="fff2cb" w:themeFill="accent4" w:themeFillTint="34"/>
        <w:tcBorders/>
      </w:tcPr>
    </w:tblStylePr>
    <w:tblStylePr w:type="firstCol">
      <w:rPr>
        <w:rFonts w:ascii="Arial" w:hAnsi="Arial"/>
        <w:color w:val="f2f2f2"/>
        <w:sz w:val="22"/>
      </w:rPr>
      <w:pPr>
        <w:pBdr/>
        <w:spacing/>
        <w:ind/>
      </w:pPr>
      <w:tblPr>
        <w:tblBorders/>
      </w:tblPr>
      <w:tcPr>
        <w:shd w:val="clear" w:color="auto" w:fill="ffd865" w:themeFill="accent4" w:themeFillTint="9A"/>
        <w:tcBorders/>
      </w:tcPr>
    </w:tblStylePr>
    <w:tblStylePr w:type="firstRow">
      <w:rPr>
        <w:rFonts w:ascii="Arial" w:hAnsi="Arial"/>
        <w:color w:val="f2f2f2"/>
        <w:sz w:val="22"/>
      </w:rPr>
      <w:pPr>
        <w:pBdr/>
        <w:spacing/>
        <w:ind/>
      </w:pPr>
      <w:tblPr>
        <w:tblBorders/>
      </w:tblPr>
      <w:tcPr>
        <w:shd w:val="clear" w:color="auto" w:fill="ffd865" w:themeFill="accent4" w:themeFillTint="9A"/>
        <w:tcBorders/>
      </w:tcPr>
    </w:tblStylePr>
    <w:tblStylePr w:type="lastCol">
      <w:rPr>
        <w:rFonts w:ascii="Arial" w:hAnsi="Arial"/>
        <w:color w:val="f2f2f2"/>
        <w:sz w:val="22"/>
      </w:rPr>
      <w:pPr>
        <w:pBdr/>
        <w:spacing/>
        <w:ind/>
      </w:pPr>
      <w:tblPr>
        <w:tblBorders/>
      </w:tblPr>
      <w:tcPr>
        <w:shd w:val="clear" w:color="auto" w:fill="ffd865" w:themeFill="accent4" w:themeFillTint="9A"/>
        <w:tcBorders/>
      </w:tcPr>
    </w:tblStylePr>
    <w:tblStylePr w:type="lastRow">
      <w:rPr>
        <w:rFonts w:ascii="Arial" w:hAnsi="Arial"/>
        <w:color w:val="f2f2f2"/>
        <w:sz w:val="22"/>
      </w:rPr>
      <w:pPr>
        <w:pBdr/>
        <w:spacing/>
        <w:ind/>
      </w:pPr>
      <w:tblPr>
        <w:tblBorders/>
      </w:tblPr>
      <w:tcPr>
        <w:shd w:val="clear" w:color="auto"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amp; Lined - Accent 5"/>
    <w:basedOn w:val="746"/>
    <w:uiPriority w:val="99"/>
    <w:pPr>
      <w:pBdr/>
      <w:spacing w:after="0" w:line="240" w:lineRule="auto"/>
      <w:ind/>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deaf6" w:themeFill="accent5" w:themeFillTint="34"/>
        <w:tcBorders/>
      </w:tcPr>
    </w:tblStylePr>
    <w:tblStylePr w:type="band2Vert">
      <w:rPr>
        <w:rFonts w:ascii="Arial" w:hAnsi="Arial"/>
        <w:color w:val="404040"/>
        <w:sz w:val="22"/>
      </w:rPr>
      <w:pPr>
        <w:pBdr/>
        <w:spacing/>
        <w:ind/>
      </w:pPr>
      <w:tblPr>
        <w:tblBorders/>
      </w:tblPr>
      <w:tcPr>
        <w:shd w:val="clear" w:color="auto" w:fill="ddeaf6" w:themeFill="accent5" w:themeFillTint="34"/>
        <w:tcBorders/>
      </w:tcPr>
    </w:tblStylePr>
    <w:tblStylePr w:type="firstCol">
      <w:rPr>
        <w:rFonts w:ascii="Arial" w:hAnsi="Arial"/>
        <w:color w:val="f2f2f2"/>
        <w:sz w:val="22"/>
      </w:rPr>
      <w:pPr>
        <w:pBdr/>
        <w:spacing/>
        <w:ind/>
      </w:pPr>
      <w:tblPr>
        <w:tblBorders/>
      </w:tblPr>
      <w:tcPr>
        <w:shd w:val="clear" w:color="auto" w:fill="5b9bd5" w:themeFill="accent5"/>
        <w:tcBorders/>
      </w:tcPr>
    </w:tblStylePr>
    <w:tblStylePr w:type="firstRow">
      <w:rPr>
        <w:rFonts w:ascii="Arial" w:hAnsi="Arial"/>
        <w:color w:val="f2f2f2"/>
        <w:sz w:val="22"/>
      </w:rPr>
      <w:pPr>
        <w:pBdr/>
        <w:spacing/>
        <w:ind/>
      </w:pPr>
      <w:tblPr>
        <w:tblBorders/>
      </w:tblPr>
      <w:tcPr>
        <w:shd w:val="clear" w:color="auto" w:fill="5b9bd5" w:themeFill="accent5"/>
        <w:tcBorders/>
      </w:tcPr>
    </w:tblStylePr>
    <w:tblStylePr w:type="lastCol">
      <w:rPr>
        <w:rFonts w:ascii="Arial" w:hAnsi="Arial"/>
        <w:color w:val="f2f2f2"/>
        <w:sz w:val="22"/>
      </w:rPr>
      <w:pPr>
        <w:pBdr/>
        <w:spacing/>
        <w:ind/>
      </w:pPr>
      <w:tblPr>
        <w:tblBorders/>
      </w:tblPr>
      <w:tcPr>
        <w:shd w:val="clear" w:color="auto" w:fill="5b9bd5" w:themeFill="accent5"/>
        <w:tcBorders/>
      </w:tcPr>
    </w:tblStylePr>
    <w:tblStylePr w:type="lastRow">
      <w:rPr>
        <w:rFonts w:ascii="Arial" w:hAnsi="Arial"/>
        <w:color w:val="f2f2f2"/>
        <w:sz w:val="22"/>
      </w:rPr>
      <w:pPr>
        <w:pBdr/>
        <w:spacing/>
        <w:ind/>
      </w:pPr>
      <w:tblPr>
        <w:tblBorders/>
      </w:tblPr>
      <w:tcPr>
        <w:shd w:val="clear" w:color="auto"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amp; Lined - Accent 6"/>
    <w:basedOn w:val="746"/>
    <w:uiPriority w:val="99"/>
    <w:pPr>
      <w:pBdr/>
      <w:spacing w:after="0" w:line="240" w:lineRule="auto"/>
      <w:ind/>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1efd8" w:themeFill="accent6" w:themeFillTint="34"/>
        <w:tcBorders/>
      </w:tcPr>
    </w:tblStylePr>
    <w:tblStylePr w:type="band2Vert">
      <w:rPr>
        <w:rFonts w:ascii="Arial" w:hAnsi="Arial"/>
        <w:color w:val="404040"/>
        <w:sz w:val="22"/>
      </w:rPr>
      <w:pPr>
        <w:pBdr/>
        <w:spacing/>
        <w:ind/>
      </w:pPr>
      <w:tblPr>
        <w:tblBorders/>
      </w:tblPr>
      <w:tcPr>
        <w:shd w:val="clear" w:color="auto" w:fill="e1efd8" w:themeFill="accent6" w:themeFillTint="34"/>
        <w:tcBorders/>
      </w:tcPr>
    </w:tblStylePr>
    <w:tblStylePr w:type="firstCol">
      <w:rPr>
        <w:rFonts w:ascii="Arial" w:hAnsi="Arial"/>
        <w:color w:val="f2f2f2"/>
        <w:sz w:val="22"/>
      </w:rPr>
      <w:pPr>
        <w:pBdr/>
        <w:spacing/>
        <w:ind/>
      </w:pPr>
      <w:tblPr>
        <w:tblBorders/>
      </w:tblPr>
      <w:tcPr>
        <w:shd w:val="clear" w:color="auto" w:fill="70ad47" w:themeFill="accent6"/>
        <w:tcBorders/>
      </w:tcPr>
    </w:tblStylePr>
    <w:tblStylePr w:type="firstRow">
      <w:rPr>
        <w:rFonts w:ascii="Arial" w:hAnsi="Arial"/>
        <w:color w:val="f2f2f2"/>
        <w:sz w:val="22"/>
      </w:rPr>
      <w:pPr>
        <w:pBdr/>
        <w:spacing/>
        <w:ind/>
      </w:pPr>
      <w:tblPr>
        <w:tblBorders/>
      </w:tblPr>
      <w:tcPr>
        <w:shd w:val="clear" w:color="auto" w:fill="70ad47" w:themeFill="accent6"/>
        <w:tcBorders/>
      </w:tcPr>
    </w:tblStylePr>
    <w:tblStylePr w:type="lastCol">
      <w:rPr>
        <w:rFonts w:ascii="Arial" w:hAnsi="Arial"/>
        <w:color w:val="f2f2f2"/>
        <w:sz w:val="22"/>
      </w:rPr>
      <w:pPr>
        <w:pBdr/>
        <w:spacing/>
        <w:ind/>
      </w:pPr>
      <w:tblPr>
        <w:tblBorders/>
      </w:tblPr>
      <w:tcPr>
        <w:shd w:val="clear" w:color="auto" w:fill="70ad47" w:themeFill="accent6"/>
        <w:tcBorders/>
      </w:tcPr>
    </w:tblStylePr>
    <w:tblStylePr w:type="lastRow">
      <w:rPr>
        <w:rFonts w:ascii="Arial" w:hAnsi="Arial"/>
        <w:color w:val="f2f2f2"/>
        <w:sz w:val="22"/>
      </w:rPr>
      <w:pPr>
        <w:pBdr/>
        <w:spacing/>
        <w:ind/>
      </w:pPr>
      <w:tblPr>
        <w:tblBorders/>
      </w:tblPr>
      <w:tcPr>
        <w:shd w:val="clear" w:color="auto"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w:basedOn w:val="746"/>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 Accent 1"/>
    <w:basedOn w:val="746"/>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 Accent 2"/>
    <w:basedOn w:val="746"/>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 Accent 3"/>
    <w:basedOn w:val="746"/>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4"/>
    <w:basedOn w:val="746"/>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 Accent 5"/>
    <w:basedOn w:val="746"/>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 Accent 6"/>
    <w:basedOn w:val="746"/>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6">
    <w:name w:val="Hyperlink"/>
    <w:uiPriority w:val="99"/>
    <w:unhideWhenUsed/>
    <w:pPr>
      <w:pBdr/>
      <w:spacing/>
      <w:ind/>
    </w:pPr>
    <w:rPr>
      <w:color w:val="0563c1" w:themeColor="hyperlink"/>
      <w:u w:val="single"/>
    </w:rPr>
  </w:style>
  <w:style w:type="paragraph" w:styleId="897">
    <w:name w:val="footnote text"/>
    <w:basedOn w:val="735"/>
    <w:link w:val="898"/>
    <w:uiPriority w:val="99"/>
    <w:semiHidden/>
    <w:unhideWhenUsed/>
    <w:pPr>
      <w:pBdr/>
      <w:spacing w:after="40" w:line="240" w:lineRule="auto"/>
      <w:ind/>
    </w:pPr>
    <w:rPr>
      <w:sz w:val="18"/>
    </w:rPr>
  </w:style>
  <w:style w:type="character" w:styleId="898" w:customStyle="1">
    <w:name w:val="Текст сноски Знак"/>
    <w:link w:val="897"/>
    <w:uiPriority w:val="99"/>
    <w:pPr>
      <w:pBdr/>
      <w:spacing/>
      <w:ind/>
    </w:pPr>
    <w:rPr>
      <w:sz w:val="18"/>
    </w:rPr>
  </w:style>
  <w:style w:type="character" w:styleId="899">
    <w:name w:val="footnote reference"/>
    <w:basedOn w:val="745"/>
    <w:uiPriority w:val="99"/>
    <w:unhideWhenUsed/>
    <w:pPr>
      <w:pBdr/>
      <w:spacing/>
      <w:ind/>
    </w:pPr>
    <w:rPr>
      <w:vertAlign w:val="superscript"/>
    </w:rPr>
  </w:style>
  <w:style w:type="paragraph" w:styleId="900">
    <w:name w:val="toc 1"/>
    <w:basedOn w:val="735"/>
    <w:next w:val="735"/>
    <w:uiPriority w:val="39"/>
    <w:unhideWhenUsed/>
    <w:pPr>
      <w:pBdr/>
      <w:spacing w:after="57"/>
      <w:ind/>
    </w:pPr>
  </w:style>
  <w:style w:type="paragraph" w:styleId="901">
    <w:name w:val="toc 2"/>
    <w:basedOn w:val="735"/>
    <w:next w:val="735"/>
    <w:uiPriority w:val="39"/>
    <w:unhideWhenUsed/>
    <w:pPr>
      <w:pBdr/>
      <w:spacing w:after="57"/>
      <w:ind w:left="283"/>
    </w:pPr>
  </w:style>
  <w:style w:type="paragraph" w:styleId="902">
    <w:name w:val="toc 3"/>
    <w:basedOn w:val="735"/>
    <w:next w:val="735"/>
    <w:uiPriority w:val="39"/>
    <w:unhideWhenUsed/>
    <w:pPr>
      <w:pBdr/>
      <w:spacing w:after="57"/>
      <w:ind w:left="567"/>
    </w:pPr>
  </w:style>
  <w:style w:type="paragraph" w:styleId="903">
    <w:name w:val="toc 4"/>
    <w:basedOn w:val="735"/>
    <w:next w:val="735"/>
    <w:uiPriority w:val="39"/>
    <w:unhideWhenUsed/>
    <w:pPr>
      <w:pBdr/>
      <w:spacing w:after="57"/>
      <w:ind w:left="850"/>
    </w:pPr>
  </w:style>
  <w:style w:type="paragraph" w:styleId="904">
    <w:name w:val="toc 5"/>
    <w:basedOn w:val="735"/>
    <w:next w:val="735"/>
    <w:uiPriority w:val="39"/>
    <w:unhideWhenUsed/>
    <w:pPr>
      <w:pBdr/>
      <w:spacing w:after="57"/>
      <w:ind w:left="1134"/>
    </w:pPr>
  </w:style>
  <w:style w:type="paragraph" w:styleId="905">
    <w:name w:val="toc 6"/>
    <w:basedOn w:val="735"/>
    <w:next w:val="735"/>
    <w:uiPriority w:val="39"/>
    <w:unhideWhenUsed/>
    <w:pPr>
      <w:pBdr/>
      <w:spacing w:after="57"/>
      <w:ind w:left="1417"/>
    </w:pPr>
  </w:style>
  <w:style w:type="paragraph" w:styleId="906">
    <w:name w:val="toc 7"/>
    <w:basedOn w:val="735"/>
    <w:next w:val="735"/>
    <w:uiPriority w:val="39"/>
    <w:unhideWhenUsed/>
    <w:pPr>
      <w:pBdr/>
      <w:spacing w:after="57"/>
      <w:ind w:left="1701"/>
    </w:pPr>
  </w:style>
  <w:style w:type="paragraph" w:styleId="907">
    <w:name w:val="toc 8"/>
    <w:basedOn w:val="735"/>
    <w:next w:val="735"/>
    <w:uiPriority w:val="39"/>
    <w:unhideWhenUsed/>
    <w:pPr>
      <w:pBdr/>
      <w:spacing w:after="57"/>
      <w:ind w:left="1984"/>
    </w:pPr>
  </w:style>
  <w:style w:type="paragraph" w:styleId="908">
    <w:name w:val="toc 9"/>
    <w:basedOn w:val="735"/>
    <w:next w:val="735"/>
    <w:uiPriority w:val="39"/>
    <w:unhideWhenUsed/>
    <w:pPr>
      <w:pBdr/>
      <w:spacing w:after="57"/>
      <w:ind w:left="2268"/>
    </w:pPr>
  </w:style>
  <w:style w:type="paragraph" w:styleId="909">
    <w:name w:val="TOC Heading"/>
    <w:uiPriority w:val="39"/>
    <w:unhideWhenUsed/>
    <w:pPr>
      <w:pBdr/>
      <w:spacing/>
      <w:ind/>
    </w:pPr>
  </w:style>
  <w:style w:type="paragraph" w:styleId="910" w:customStyle="1">
    <w:name w:val="Звичайний1"/>
    <w:pPr>
      <w:pBdr/>
      <w:spacing w:after="0" w:line="240" w:lineRule="auto"/>
      <w:ind/>
    </w:pPr>
    <w:rPr>
      <w:color w:val="000000"/>
      <w:sz w:val="20"/>
      <w:szCs w:val="20"/>
      <w:lang w:val="uk-UA" w:eastAsia="ru-RU"/>
    </w:rPr>
  </w:style>
  <w:style w:type="paragraph" w:styleId="911">
    <w:name w:val="Balloon Text"/>
    <w:basedOn w:val="735"/>
    <w:link w:val="912"/>
    <w:uiPriority w:val="99"/>
    <w:semiHidden/>
    <w:unhideWhenUsed/>
    <w:pPr>
      <w:pBdr/>
      <w:spacing w:after="0" w:line="240" w:lineRule="auto"/>
      <w:ind/>
    </w:pPr>
    <w:rPr>
      <w:rFonts w:ascii="Segoe UI" w:hAnsi="Segoe UI" w:cs="Segoe UI"/>
      <w:sz w:val="18"/>
      <w:szCs w:val="18"/>
    </w:rPr>
  </w:style>
  <w:style w:type="character" w:styleId="912" w:customStyle="1">
    <w:name w:val="Текст выноски Знак"/>
    <w:basedOn w:val="745"/>
    <w:link w:val="911"/>
    <w:uiPriority w:val="99"/>
    <w:semiHidden/>
    <w:pPr>
      <w:pBdr/>
      <w:spacing/>
      <w:ind/>
    </w:pPr>
    <w:rPr>
      <w:rFonts w:ascii="Segoe UI" w:hAnsi="Segoe UI" w:eastAsia="Calibri" w:cs="Segoe UI"/>
      <w:sz w:val="18"/>
      <w:szCs w:val="18"/>
      <w:lang w:val="uk-UA"/>
    </w:rPr>
  </w:style>
  <w:style w:type="paragraph" w:styleId="913">
    <w:name w:val="List Paragraph"/>
    <w:basedOn w:val="735"/>
    <w:uiPriority w:val="34"/>
    <w:qFormat/>
    <w:pPr>
      <w:pBdr/>
      <w:spacing/>
      <w:ind w:left="720"/>
      <w:contextualSpacing w:val="true"/>
    </w:pPr>
  </w:style>
  <w:style w:type="character" w:styleId="914" w:customStyle="1">
    <w:name w:val="Основной текст (2)_"/>
    <w:basedOn w:val="745"/>
    <w:link w:val="915"/>
    <w:pPr>
      <w:pBdr/>
      <w:spacing/>
      <w:ind/>
    </w:pPr>
    <w:rPr>
      <w:rFonts w:ascii="Times New Roman" w:hAnsi="Times New Roman" w:eastAsia="Times New Roman" w:cs="Times New Roman"/>
      <w:shd w:val="clear" w:color="auto" w:fill="ffffff"/>
    </w:rPr>
  </w:style>
  <w:style w:type="paragraph" w:styleId="915" w:customStyle="1">
    <w:name w:val="Основной текст (2)"/>
    <w:basedOn w:val="735"/>
    <w:link w:val="914"/>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after="0" w:before="360" w:line="274" w:lineRule="exact"/>
      <w:ind/>
      <w:jc w:val="both"/>
    </w:pPr>
    <w:rPr>
      <w:rFonts w:ascii="Times New Roman" w:hAnsi="Times New Roman" w:eastAsia="Times New Roman"/>
      <w:lang w:val="ru-RU"/>
    </w:rPr>
  </w:style>
  <w:style w:type="paragraph" w:styleId="916" w:customStyle="1">
    <w:name w:val="rvps2"/>
    <w:basedOn w:val="735"/>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line="240" w:lineRule="auto"/>
      <w:ind/>
    </w:pPr>
    <w:rPr>
      <w:rFonts w:ascii="Times New Roman" w:hAnsi="Times New Roman" w:eastAsia="Times New Roman"/>
      <w:sz w:val="24"/>
      <w:szCs w:val="24"/>
      <w:lang w:val="ru-RU" w:eastAsia="ru-RU"/>
    </w:rPr>
  </w:style>
  <w:style w:type="character" w:styleId="917" w:customStyle="1">
    <w:name w:val="Основной текст (3)_"/>
    <w:basedOn w:val="745"/>
    <w:link w:val="918"/>
    <w:pPr>
      <w:pBdr/>
      <w:spacing/>
      <w:ind/>
    </w:pPr>
    <w:rPr>
      <w:rFonts w:ascii="Times New Roman" w:hAnsi="Times New Roman" w:eastAsia="Times New Roman" w:cs="Times New Roman"/>
      <w:b/>
      <w:bCs/>
      <w:shd w:val="clear" w:color="auto" w:fill="ffffff"/>
    </w:rPr>
  </w:style>
  <w:style w:type="paragraph" w:styleId="918" w:customStyle="1">
    <w:name w:val="Основной текст (3)"/>
    <w:basedOn w:val="735"/>
    <w:link w:val="917"/>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after="360" w:line="0" w:lineRule="atLeast"/>
      <w:ind/>
      <w:jc w:val="center"/>
    </w:pPr>
    <w:rPr>
      <w:rFonts w:ascii="Times New Roman" w:hAnsi="Times New Roman" w:eastAsia="Times New Roman"/>
      <w:b/>
      <w:bCs/>
      <w:lang w:val="ru-RU"/>
    </w:rPr>
  </w:style>
  <w:style w:type="character" w:styleId="919" w:customStyle="1">
    <w:name w:val="Основной текст (2) + Полужирный"/>
    <w:basedOn w:val="914"/>
    <w:pPr>
      <w:pBdr/>
      <w:spacing/>
      <w:ind/>
    </w:pPr>
    <w:rPr>
      <w:rFonts w:ascii="Times New Roman" w:hAnsi="Times New Roman" w:eastAsia="Times New Roman" w:cs="Times New Roman"/>
      <w:b/>
      <w:bCs/>
      <w:i w:val="0"/>
      <w:iCs w:val="0"/>
      <w:smallCaps w:val="0"/>
      <w:strike w:val="0"/>
      <w:color w:val="000000"/>
      <w:spacing w:val="0"/>
      <w:position w:val="0"/>
      <w:sz w:val="24"/>
      <w:szCs w:val="24"/>
      <w:u w:val="none"/>
      <w:shd w:val="clear" w:color="auto" w:fill="ffffff"/>
      <w:lang w:val="uk-UA" w:eastAsia="uk-UA" w:bidi="uk-UA"/>
    </w:rPr>
  </w:style>
  <w:style w:type="character" w:styleId="920" w:customStyle="1">
    <w:name w:val="Основной текст (3) + Не полужирный"/>
    <w:basedOn w:val="917"/>
    <w:pPr>
      <w:pBdr/>
      <w:spacing/>
      <w:ind/>
    </w:pPr>
    <w:rPr>
      <w:rFonts w:ascii="Times New Roman" w:hAnsi="Times New Roman" w:eastAsia="Times New Roman" w:cs="Times New Roman"/>
      <w:b/>
      <w:bCs/>
      <w:i w:val="0"/>
      <w:iCs w:val="0"/>
      <w:smallCaps w:val="0"/>
      <w:strike w:val="0"/>
      <w:color w:val="000000"/>
      <w:spacing w:val="0"/>
      <w:position w:val="0"/>
      <w:sz w:val="24"/>
      <w:szCs w:val="24"/>
      <w:u w:val="none"/>
      <w:shd w:val="clear" w:color="auto" w:fill="ffffff"/>
      <w:lang w:val="uk-UA" w:eastAsia="uk-UA" w:bidi="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zakon.nau.ua/doc/?code=254%D0%BA/96-%D0%92%D0%A0" TargetMode="External"/><Relationship Id="rId10" Type="http://schemas.openxmlformats.org/officeDocument/2006/relationships/hyperlink" Target="http://zakon.nau.ua/doc/?code=2117-12" TargetMode="External"/><Relationship Id="rId11" Type="http://schemas.openxmlformats.org/officeDocument/2006/relationships/hyperlink" Target="http://zakon.nau.ua/doc/?code=280/97-%D0%92%D0%A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СТАЛЬНИЧЕНКО Юрій Валерійович</cp:lastModifiedBy>
  <cp:revision>98</cp:revision>
  <dcterms:created xsi:type="dcterms:W3CDTF">2020-12-14T14:23:00Z</dcterms:created>
  <dcterms:modified xsi:type="dcterms:W3CDTF">2024-12-12T17:38:55Z</dcterms:modified>
</cp:coreProperties>
</file>